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0A1345" w:rsidRPr="008F7B4C" w:rsidRDefault="000A1345" w:rsidP="008F7B4C">
      <w:pPr>
        <w:spacing w:after="0" w:line="240" w:lineRule="auto"/>
        <w:ind w:firstLine="709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B4C">
        <w:rPr>
          <w:rFonts w:ascii="Times New Roman" w:hAnsi="Times New Roman" w:cs="Times New Roman"/>
          <w:b/>
          <w:sz w:val="28"/>
          <w:szCs w:val="28"/>
        </w:rPr>
        <w:t>Информация</w:t>
      </w:r>
    </w:p>
    <w:p w:rsidR="006C0CD1" w:rsidRDefault="008F7B4C" w:rsidP="006C0C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B4C">
        <w:rPr>
          <w:rFonts w:ascii="Times New Roman" w:hAnsi="Times New Roman" w:cs="Times New Roman"/>
          <w:b/>
          <w:bCs/>
          <w:sz w:val="28"/>
          <w:szCs w:val="28"/>
        </w:rPr>
        <w:t xml:space="preserve">об осуществлении внутреннего финансового аудита в </w:t>
      </w:r>
      <w:r w:rsidRPr="008F7B4C">
        <w:rPr>
          <w:rFonts w:ascii="Times New Roman" w:hAnsi="Times New Roman" w:cs="Times New Roman"/>
          <w:b/>
          <w:sz w:val="28"/>
          <w:szCs w:val="28"/>
        </w:rPr>
        <w:t xml:space="preserve">Управлении Федерального казначейства по Еврейской автономной области </w:t>
      </w:r>
    </w:p>
    <w:p w:rsidR="008F7B4C" w:rsidRPr="002B3679" w:rsidRDefault="008F7B4C" w:rsidP="006C0CD1">
      <w:pPr>
        <w:spacing w:after="0" w:line="240" w:lineRule="auto"/>
        <w:jc w:val="center"/>
        <w:rPr>
          <w:rFonts w:ascii="Times New Roman" w:hAnsi="Times New Roman" w:cs="Times New Roman"/>
          <w:b/>
          <w:sz w:val="28"/>
          <w:szCs w:val="28"/>
        </w:rPr>
      </w:pPr>
      <w:r w:rsidRPr="008F7B4C">
        <w:rPr>
          <w:rFonts w:ascii="Times New Roman" w:hAnsi="Times New Roman" w:cs="Times New Roman"/>
          <w:b/>
          <w:sz w:val="28"/>
          <w:szCs w:val="28"/>
        </w:rPr>
        <w:t>за 202</w:t>
      </w:r>
      <w:r w:rsidR="00E66E5B" w:rsidRPr="00E66E5B">
        <w:rPr>
          <w:rFonts w:ascii="Times New Roman" w:hAnsi="Times New Roman" w:cs="Times New Roman"/>
          <w:b/>
          <w:sz w:val="28"/>
          <w:szCs w:val="28"/>
        </w:rPr>
        <w:t>5</w:t>
      </w:r>
      <w:r w:rsidR="002B3679">
        <w:rPr>
          <w:rFonts w:ascii="Times New Roman" w:hAnsi="Times New Roman" w:cs="Times New Roman"/>
          <w:b/>
          <w:sz w:val="28"/>
          <w:szCs w:val="28"/>
        </w:rPr>
        <w:t xml:space="preserve"> год</w:t>
      </w:r>
    </w:p>
    <w:p w:rsidR="006204F5" w:rsidRPr="000F009F" w:rsidRDefault="006204F5" w:rsidP="00685101">
      <w:pPr>
        <w:spacing w:after="0" w:line="240" w:lineRule="auto"/>
        <w:ind w:firstLine="709"/>
        <w:jc w:val="center"/>
        <w:rPr>
          <w:rFonts w:ascii="Times New Roman" w:hAnsi="Times New Roman" w:cs="Times New Roman"/>
          <w:sz w:val="28"/>
          <w:szCs w:val="28"/>
        </w:rPr>
      </w:pPr>
    </w:p>
    <w:p w:rsidR="0028091B" w:rsidRPr="00264CB3" w:rsidRDefault="0028091B" w:rsidP="0028091B">
      <w:pPr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4CB3">
        <w:rPr>
          <w:rFonts w:ascii="Times New Roman" w:hAnsi="Times New Roman" w:cs="Times New Roman"/>
          <w:sz w:val="28"/>
          <w:szCs w:val="28"/>
        </w:rPr>
        <w:t xml:space="preserve">В соответствии с Планом проведения аудиторских мероприятий Управления Федерального казначейства по Еврейской автономной области  на 2024 год и период до срока представления годовой бюджетной отчетности за 2024 год, утвержденным руководителем Управления Федерального казначейства по Еврейской автономной области З.А. </w:t>
      </w:r>
      <w:proofErr w:type="spellStart"/>
      <w:r w:rsidRPr="00264CB3">
        <w:rPr>
          <w:rFonts w:ascii="Times New Roman" w:hAnsi="Times New Roman" w:cs="Times New Roman"/>
          <w:sz w:val="28"/>
          <w:szCs w:val="28"/>
        </w:rPr>
        <w:t>Альбековым</w:t>
      </w:r>
      <w:proofErr w:type="spellEnd"/>
      <w:r w:rsidRPr="00264CB3">
        <w:rPr>
          <w:rFonts w:ascii="Times New Roman" w:hAnsi="Times New Roman" w:cs="Times New Roman"/>
          <w:sz w:val="28"/>
          <w:szCs w:val="28"/>
        </w:rPr>
        <w:t xml:space="preserve"> 21 декабря 2023 г. (в редакции от 17.04.2024), с января по</w:t>
      </w:r>
      <w:r w:rsidRPr="00264CB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64CB3">
        <w:rPr>
          <w:rFonts w:ascii="Times New Roman" w:hAnsi="Times New Roman" w:cs="Times New Roman"/>
          <w:sz w:val="28"/>
          <w:szCs w:val="28"/>
        </w:rPr>
        <w:t>декабрь 2024 г. сотрудниками отдела внутреннего контроля и аудита</w:t>
      </w:r>
      <w:proofErr w:type="gramEnd"/>
      <w:r w:rsidRPr="00264CB3">
        <w:rPr>
          <w:rFonts w:ascii="Times New Roman" w:hAnsi="Times New Roman" w:cs="Times New Roman"/>
          <w:sz w:val="28"/>
          <w:szCs w:val="28"/>
        </w:rPr>
        <w:t xml:space="preserve"> Управления Федерального казначейства по Еврейской автономной области (далее – Управление) проведено </w:t>
      </w:r>
      <w:r w:rsidR="00415051" w:rsidRPr="00264CB3">
        <w:rPr>
          <w:rFonts w:ascii="Times New Roman" w:hAnsi="Times New Roman" w:cs="Times New Roman"/>
          <w:sz w:val="28"/>
          <w:szCs w:val="28"/>
        </w:rPr>
        <w:t>5</w:t>
      </w:r>
      <w:r w:rsidR="00415051" w:rsidRPr="00264CB3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264CB3">
        <w:rPr>
          <w:rFonts w:ascii="Times New Roman" w:hAnsi="Times New Roman" w:cs="Times New Roman"/>
          <w:sz w:val="28"/>
          <w:szCs w:val="28"/>
        </w:rPr>
        <w:t xml:space="preserve">аудиторских мероприятий: </w:t>
      </w:r>
    </w:p>
    <w:p w:rsidR="00976B77" w:rsidRPr="00264CB3" w:rsidRDefault="00976B77" w:rsidP="00976B77">
      <w:pPr>
        <w:pStyle w:val="a7"/>
        <w:numPr>
          <w:ilvl w:val="0"/>
          <w:numId w:val="1"/>
        </w:numPr>
        <w:spacing w:after="0" w:line="240" w:lineRule="auto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264CB3">
        <w:rPr>
          <w:rFonts w:ascii="Times New Roman" w:hAnsi="Times New Roman" w:cs="Times New Roman"/>
          <w:sz w:val="28"/>
          <w:szCs w:val="28"/>
        </w:rPr>
        <w:t>По подтверждению достоверности годовой бюджетной отчетности и соответствия порядка ведения бюджетного учета единой методологии бюджетного учета, составления и представления бюджетной отчетности» за 202</w:t>
      </w:r>
      <w:r w:rsidR="00E66E5B" w:rsidRPr="00264CB3">
        <w:rPr>
          <w:rFonts w:ascii="Times New Roman" w:hAnsi="Times New Roman" w:cs="Times New Roman"/>
          <w:sz w:val="28"/>
          <w:szCs w:val="28"/>
        </w:rPr>
        <w:t>4</w:t>
      </w:r>
      <w:r w:rsidRPr="00264CB3">
        <w:rPr>
          <w:rFonts w:ascii="Times New Roman" w:hAnsi="Times New Roman" w:cs="Times New Roman"/>
          <w:sz w:val="28"/>
          <w:szCs w:val="28"/>
        </w:rPr>
        <w:t xml:space="preserve"> год:</w:t>
      </w:r>
    </w:p>
    <w:p w:rsidR="00976B77" w:rsidRPr="00264CB3" w:rsidRDefault="00976B77" w:rsidP="00976B77">
      <w:pPr>
        <w:tabs>
          <w:tab w:val="left" w:pos="0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264CB3">
        <w:rPr>
          <w:rFonts w:ascii="Times New Roman" w:hAnsi="Times New Roman" w:cs="Times New Roman"/>
          <w:sz w:val="28"/>
          <w:szCs w:val="28"/>
        </w:rPr>
        <w:t xml:space="preserve">- в </w:t>
      </w:r>
      <w:r w:rsidR="00553CC6" w:rsidRPr="00264CB3">
        <w:rPr>
          <w:rFonts w:ascii="Times New Roman" w:hAnsi="Times New Roman" w:cs="Times New Roman"/>
          <w:sz w:val="28"/>
          <w:szCs w:val="28"/>
        </w:rPr>
        <w:t xml:space="preserve">отделе централизованной бухгалтерии Управления </w:t>
      </w:r>
      <w:r w:rsidRPr="00264CB3">
        <w:rPr>
          <w:rFonts w:ascii="Times New Roman" w:hAnsi="Times New Roman" w:cs="Times New Roman"/>
          <w:sz w:val="28"/>
          <w:szCs w:val="28"/>
        </w:rPr>
        <w:t>в отношении 4 </w:t>
      </w:r>
      <w:r w:rsidR="00553CC6" w:rsidRPr="00264CB3">
        <w:rPr>
          <w:rFonts w:ascii="Times New Roman" w:hAnsi="Times New Roman" w:cs="Times New Roman"/>
          <w:sz w:val="28"/>
          <w:szCs w:val="28"/>
        </w:rPr>
        <w:t>су</w:t>
      </w:r>
      <w:r w:rsidRPr="00264CB3">
        <w:rPr>
          <w:rFonts w:ascii="Times New Roman" w:hAnsi="Times New Roman" w:cs="Times New Roman"/>
          <w:sz w:val="28"/>
          <w:szCs w:val="28"/>
        </w:rPr>
        <w:t>бъектов централизованного учета (Управление Федеральной службы государственной регистрации, кадастра и картографии по Еврейской автономной области, Управление Федеральной антимонопольной службы по Еврейской автономной области, Государственная инспекция труда в Еврейской автономной области, Управление Федеральной службы по надзору в сфере защиты прав потребителей и благополучия человека по Еврейской автономной области);</w:t>
      </w:r>
      <w:proofErr w:type="gramEnd"/>
    </w:p>
    <w:p w:rsidR="00074C43" w:rsidRPr="00264CB3" w:rsidRDefault="00976B77" w:rsidP="008F7B4C">
      <w:pPr>
        <w:tabs>
          <w:tab w:val="left" w:pos="0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CB3">
        <w:rPr>
          <w:rFonts w:ascii="Times New Roman" w:hAnsi="Times New Roman" w:cs="Times New Roman"/>
          <w:sz w:val="28"/>
          <w:szCs w:val="28"/>
        </w:rPr>
        <w:t xml:space="preserve">- </w:t>
      </w:r>
      <w:r w:rsidR="00553CC6" w:rsidRPr="00264CB3">
        <w:rPr>
          <w:rFonts w:ascii="Times New Roman" w:hAnsi="Times New Roman" w:cs="Times New Roman"/>
          <w:sz w:val="28"/>
          <w:szCs w:val="28"/>
        </w:rPr>
        <w:t>в административ</w:t>
      </w:r>
      <w:r w:rsidRPr="00264CB3">
        <w:rPr>
          <w:rFonts w:ascii="Times New Roman" w:hAnsi="Times New Roman" w:cs="Times New Roman"/>
          <w:sz w:val="28"/>
          <w:szCs w:val="28"/>
        </w:rPr>
        <w:t>но-финансовом отделе Управления.</w:t>
      </w:r>
    </w:p>
    <w:p w:rsidR="00976B77" w:rsidRPr="00EC3E5E" w:rsidRDefault="00074C43" w:rsidP="00976B77">
      <w:pPr>
        <w:tabs>
          <w:tab w:val="left" w:pos="0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264CB3">
        <w:rPr>
          <w:rFonts w:ascii="Times New Roman" w:hAnsi="Times New Roman" w:cs="Times New Roman"/>
          <w:sz w:val="28"/>
          <w:szCs w:val="28"/>
        </w:rPr>
        <w:t>Заключени</w:t>
      </w:r>
      <w:r w:rsidR="00976B77" w:rsidRPr="00264CB3">
        <w:rPr>
          <w:rFonts w:ascii="Times New Roman" w:hAnsi="Times New Roman" w:cs="Times New Roman"/>
          <w:sz w:val="28"/>
          <w:szCs w:val="28"/>
        </w:rPr>
        <w:t>я</w:t>
      </w:r>
      <w:r w:rsidRPr="00264CB3">
        <w:rPr>
          <w:rFonts w:ascii="Times New Roman" w:hAnsi="Times New Roman" w:cs="Times New Roman"/>
          <w:sz w:val="28"/>
          <w:szCs w:val="28"/>
        </w:rPr>
        <w:t xml:space="preserve"> о результатах аудиторск</w:t>
      </w:r>
      <w:r w:rsidR="00976B77" w:rsidRPr="00264CB3">
        <w:rPr>
          <w:rFonts w:ascii="Times New Roman" w:hAnsi="Times New Roman" w:cs="Times New Roman"/>
          <w:sz w:val="28"/>
          <w:szCs w:val="28"/>
        </w:rPr>
        <w:t>их</w:t>
      </w:r>
      <w:r w:rsidRPr="00264CB3">
        <w:rPr>
          <w:rFonts w:ascii="Times New Roman" w:hAnsi="Times New Roman" w:cs="Times New Roman"/>
          <w:sz w:val="28"/>
          <w:szCs w:val="28"/>
        </w:rPr>
        <w:t xml:space="preserve"> мероприяти</w:t>
      </w:r>
      <w:r w:rsidR="00976B77" w:rsidRPr="00264CB3">
        <w:rPr>
          <w:rFonts w:ascii="Times New Roman" w:hAnsi="Times New Roman" w:cs="Times New Roman"/>
          <w:sz w:val="28"/>
          <w:szCs w:val="28"/>
        </w:rPr>
        <w:t>й</w:t>
      </w:r>
      <w:r w:rsidRPr="00264CB3">
        <w:rPr>
          <w:rFonts w:ascii="Times New Roman" w:hAnsi="Times New Roman" w:cs="Times New Roman"/>
          <w:sz w:val="28"/>
          <w:szCs w:val="28"/>
        </w:rPr>
        <w:t xml:space="preserve"> представлен</w:t>
      </w:r>
      <w:r w:rsidR="00976B77" w:rsidRPr="00264CB3">
        <w:rPr>
          <w:rFonts w:ascii="Times New Roman" w:hAnsi="Times New Roman" w:cs="Times New Roman"/>
          <w:sz w:val="28"/>
          <w:szCs w:val="28"/>
        </w:rPr>
        <w:t xml:space="preserve">ы руководителю Управления, руководителям субъектов централизованного учета, </w:t>
      </w:r>
      <w:r w:rsidRPr="00264CB3">
        <w:rPr>
          <w:rFonts w:ascii="Times New Roman" w:hAnsi="Times New Roman" w:cs="Times New Roman"/>
          <w:sz w:val="28"/>
          <w:szCs w:val="28"/>
        </w:rPr>
        <w:t>начальнику Межрегионального филиала Федерального казенного учреждения «Центр по обеспечению деятельности Казначейства России» в г. Владивостоке.</w:t>
      </w:r>
    </w:p>
    <w:p w:rsidR="00415051" w:rsidRPr="00415051" w:rsidRDefault="00415051" w:rsidP="00415051">
      <w:pPr>
        <w:tabs>
          <w:tab w:val="left" w:pos="0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proofErr w:type="gramStart"/>
      <w:r w:rsidRPr="00415051">
        <w:rPr>
          <w:rFonts w:ascii="Times New Roman" w:hAnsi="Times New Roman" w:cs="Times New Roman"/>
          <w:sz w:val="28"/>
          <w:szCs w:val="28"/>
        </w:rPr>
        <w:t xml:space="preserve">В соответствии с Планом проведения аудиторских мероприятий Управления Федерального казначейства по Еврейской автономной области  на 2025 год и период до срока представления годовой бюджетной отчетности за 2025 год, утвержденным руководителем Управления Федерального казначейства по Еврейской автономной области З.А. </w:t>
      </w:r>
      <w:proofErr w:type="spellStart"/>
      <w:r w:rsidRPr="00415051">
        <w:rPr>
          <w:rFonts w:ascii="Times New Roman" w:hAnsi="Times New Roman" w:cs="Times New Roman"/>
          <w:sz w:val="28"/>
          <w:szCs w:val="28"/>
        </w:rPr>
        <w:t>Альбековым</w:t>
      </w:r>
      <w:proofErr w:type="spellEnd"/>
      <w:r w:rsidRPr="00415051">
        <w:rPr>
          <w:rFonts w:ascii="Times New Roman" w:hAnsi="Times New Roman" w:cs="Times New Roman"/>
          <w:sz w:val="28"/>
          <w:szCs w:val="28"/>
        </w:rPr>
        <w:t xml:space="preserve"> 23 декабря 2024 г. (в редакции от 07.08.2025), с января по</w:t>
      </w:r>
      <w:r w:rsidRPr="00415051">
        <w:rPr>
          <w:rFonts w:ascii="Times New Roman" w:hAnsi="Times New Roman" w:cs="Times New Roman"/>
          <w:sz w:val="28"/>
          <w:szCs w:val="28"/>
          <w:lang w:val="en-US"/>
        </w:rPr>
        <w:t> </w:t>
      </w:r>
      <w:r w:rsidRPr="00415051">
        <w:rPr>
          <w:rFonts w:ascii="Times New Roman" w:hAnsi="Times New Roman" w:cs="Times New Roman"/>
          <w:sz w:val="28"/>
          <w:szCs w:val="28"/>
        </w:rPr>
        <w:t>декабрь 2025 г. сотрудниками отдела внутреннего контроля и аудита</w:t>
      </w:r>
      <w:proofErr w:type="gramEnd"/>
      <w:r w:rsidRPr="00415051">
        <w:rPr>
          <w:rFonts w:ascii="Times New Roman" w:hAnsi="Times New Roman" w:cs="Times New Roman"/>
          <w:sz w:val="28"/>
          <w:szCs w:val="28"/>
        </w:rPr>
        <w:t xml:space="preserve"> Управления проведено </w:t>
      </w:r>
      <w:r w:rsidR="00EB2F31">
        <w:rPr>
          <w:rFonts w:ascii="Times New Roman" w:hAnsi="Times New Roman" w:cs="Times New Roman"/>
          <w:sz w:val="28"/>
          <w:szCs w:val="28"/>
        </w:rPr>
        <w:t>3</w:t>
      </w:r>
      <w:r w:rsidRPr="00415051">
        <w:rPr>
          <w:rFonts w:ascii="Times New Roman" w:hAnsi="Times New Roman" w:cs="Times New Roman"/>
          <w:sz w:val="28"/>
          <w:szCs w:val="28"/>
        </w:rPr>
        <w:t xml:space="preserve"> аудиторских мероприятий: </w:t>
      </w:r>
    </w:p>
    <w:p w:rsidR="000D4CE1" w:rsidRPr="00B274AE" w:rsidRDefault="00E9287C" w:rsidP="00B274AE">
      <w:pPr>
        <w:pStyle w:val="a7"/>
        <w:numPr>
          <w:ilvl w:val="0"/>
          <w:numId w:val="1"/>
        </w:numPr>
        <w:spacing w:after="0"/>
        <w:ind w:left="0" w:firstLine="0"/>
        <w:jc w:val="both"/>
        <w:rPr>
          <w:rFonts w:ascii="Times New Roman" w:hAnsi="Times New Roman" w:cs="Times New Roman"/>
          <w:sz w:val="28"/>
          <w:szCs w:val="28"/>
        </w:rPr>
      </w:pPr>
      <w:r w:rsidRPr="00B274AE">
        <w:rPr>
          <w:rFonts w:ascii="Times New Roman" w:hAnsi="Times New Roman" w:cs="Times New Roman"/>
          <w:sz w:val="28"/>
          <w:szCs w:val="28"/>
        </w:rPr>
        <w:t xml:space="preserve"> </w:t>
      </w:r>
      <w:proofErr w:type="gramStart"/>
      <w:r w:rsidR="00B274AE" w:rsidRPr="00B274AE">
        <w:rPr>
          <w:rFonts w:ascii="Times New Roman" w:hAnsi="Times New Roman" w:cs="Times New Roman"/>
          <w:sz w:val="28"/>
          <w:szCs w:val="28"/>
        </w:rPr>
        <w:t>По п</w:t>
      </w:r>
      <w:r w:rsidR="00415051" w:rsidRPr="00B274AE">
        <w:rPr>
          <w:rFonts w:ascii="Times New Roman" w:hAnsi="Times New Roman" w:cs="Times New Roman"/>
          <w:sz w:val="28"/>
          <w:szCs w:val="28"/>
        </w:rPr>
        <w:t>одтверждени</w:t>
      </w:r>
      <w:r w:rsidR="00B274AE" w:rsidRPr="00B274AE">
        <w:rPr>
          <w:rFonts w:ascii="Times New Roman" w:hAnsi="Times New Roman" w:cs="Times New Roman"/>
          <w:sz w:val="28"/>
          <w:szCs w:val="28"/>
        </w:rPr>
        <w:t>ю</w:t>
      </w:r>
      <w:r w:rsidR="00415051" w:rsidRPr="00B274AE">
        <w:rPr>
          <w:rFonts w:ascii="Times New Roman" w:hAnsi="Times New Roman" w:cs="Times New Roman"/>
          <w:sz w:val="28"/>
          <w:szCs w:val="28"/>
        </w:rPr>
        <w:t xml:space="preserve"> соответствия п</w:t>
      </w:r>
      <w:r w:rsidR="00B274AE" w:rsidRPr="00B274AE">
        <w:rPr>
          <w:rFonts w:ascii="Times New Roman" w:hAnsi="Times New Roman" w:cs="Times New Roman"/>
          <w:sz w:val="28"/>
          <w:szCs w:val="28"/>
        </w:rPr>
        <w:t>орядка ведения бюджетного учета</w:t>
      </w:r>
      <w:r w:rsidR="00B274AE">
        <w:rPr>
          <w:rFonts w:ascii="Times New Roman" w:hAnsi="Times New Roman" w:cs="Times New Roman"/>
          <w:sz w:val="28"/>
          <w:szCs w:val="28"/>
        </w:rPr>
        <w:t xml:space="preserve"> </w:t>
      </w:r>
      <w:r w:rsidR="00415051" w:rsidRPr="00B274AE">
        <w:rPr>
          <w:rFonts w:ascii="Times New Roman" w:hAnsi="Times New Roman" w:cs="Times New Roman"/>
          <w:sz w:val="28"/>
          <w:szCs w:val="28"/>
        </w:rPr>
        <w:t>единой методологии учета и отчетности за текущий период 2025 года (в части изучения промежуточной бюджетной отчетности)</w:t>
      </w:r>
      <w:r w:rsidR="00B274AE">
        <w:rPr>
          <w:rFonts w:ascii="Times New Roman" w:hAnsi="Times New Roman" w:cs="Times New Roman"/>
          <w:sz w:val="28"/>
          <w:szCs w:val="28"/>
        </w:rPr>
        <w:t xml:space="preserve"> </w:t>
      </w:r>
      <w:r w:rsidR="00415051" w:rsidRPr="00B274AE">
        <w:rPr>
          <w:rFonts w:ascii="Times New Roman" w:hAnsi="Times New Roman" w:cs="Times New Roman"/>
          <w:sz w:val="28"/>
          <w:szCs w:val="28"/>
        </w:rPr>
        <w:t xml:space="preserve">в отделе </w:t>
      </w:r>
      <w:r w:rsidR="00B274AE" w:rsidRPr="00B274AE">
        <w:rPr>
          <w:rFonts w:ascii="Times New Roman" w:hAnsi="Times New Roman" w:cs="Times New Roman"/>
          <w:sz w:val="28"/>
          <w:szCs w:val="28"/>
        </w:rPr>
        <w:t xml:space="preserve">бюджетного учета и отчетности по операциям бюджетов и </w:t>
      </w:r>
      <w:r w:rsidR="00415051" w:rsidRPr="00B274AE">
        <w:rPr>
          <w:rFonts w:ascii="Times New Roman" w:hAnsi="Times New Roman" w:cs="Times New Roman"/>
          <w:sz w:val="28"/>
          <w:szCs w:val="28"/>
        </w:rPr>
        <w:t xml:space="preserve">централизованной бухгалтерии Управления в отношении </w:t>
      </w:r>
      <w:r w:rsidR="00EB2F31" w:rsidRPr="00B274AE">
        <w:rPr>
          <w:rFonts w:ascii="Times New Roman" w:hAnsi="Times New Roman" w:cs="Times New Roman"/>
          <w:sz w:val="28"/>
          <w:szCs w:val="28"/>
        </w:rPr>
        <w:t>2</w:t>
      </w:r>
      <w:r w:rsidR="00415051" w:rsidRPr="00B274AE">
        <w:rPr>
          <w:rFonts w:ascii="Times New Roman" w:hAnsi="Times New Roman" w:cs="Times New Roman"/>
          <w:sz w:val="28"/>
          <w:szCs w:val="28"/>
        </w:rPr>
        <w:t xml:space="preserve"> субъектов централизованного учета (Управление </w:t>
      </w:r>
      <w:r w:rsidR="00415051" w:rsidRPr="00B274AE">
        <w:rPr>
          <w:rFonts w:ascii="Times New Roman" w:hAnsi="Times New Roman" w:cs="Times New Roman"/>
          <w:sz w:val="28"/>
          <w:szCs w:val="28"/>
        </w:rPr>
        <w:lastRenderedPageBreak/>
        <w:t>Федеральной службы государственной регистрации, кадастра и картографии по Еврейской автономной области, Управление Федеральной антимонопольной службы по Еврейской</w:t>
      </w:r>
      <w:proofErr w:type="gramEnd"/>
      <w:r w:rsidR="00415051" w:rsidRPr="00B274AE">
        <w:rPr>
          <w:rFonts w:ascii="Times New Roman" w:hAnsi="Times New Roman" w:cs="Times New Roman"/>
          <w:sz w:val="28"/>
          <w:szCs w:val="28"/>
        </w:rPr>
        <w:t xml:space="preserve"> автономной области);</w:t>
      </w:r>
    </w:p>
    <w:p w:rsidR="00EB2F31" w:rsidRPr="00EB2F31" w:rsidRDefault="00976B77" w:rsidP="00EB2F31">
      <w:pPr>
        <w:pStyle w:val="a7"/>
        <w:numPr>
          <w:ilvl w:val="0"/>
          <w:numId w:val="1"/>
        </w:numPr>
        <w:tabs>
          <w:tab w:val="left" w:pos="0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2F31">
        <w:rPr>
          <w:rFonts w:ascii="Times New Roman" w:hAnsi="Times New Roman" w:cs="Times New Roman"/>
          <w:sz w:val="28"/>
          <w:szCs w:val="28"/>
        </w:rPr>
        <w:t>По</w:t>
      </w:r>
      <w:r w:rsidR="000D4CE1" w:rsidRPr="00EB2F31">
        <w:rPr>
          <w:rFonts w:ascii="Times New Roman" w:hAnsi="Times New Roman" w:cs="Times New Roman"/>
          <w:sz w:val="28"/>
          <w:szCs w:val="28"/>
        </w:rPr>
        <w:t xml:space="preserve"> оценке надежности внутреннего финансового контроля </w:t>
      </w:r>
      <w:r w:rsidR="000D4CE1" w:rsidRPr="00EB2F31">
        <w:rPr>
          <w:rFonts w:ascii="Times New Roman" w:hAnsi="Times New Roman" w:cs="Times New Roman"/>
          <w:bCs/>
          <w:sz w:val="28"/>
          <w:szCs w:val="28"/>
        </w:rPr>
        <w:t xml:space="preserve">при </w:t>
      </w:r>
      <w:r w:rsidR="00EB2F31">
        <w:rPr>
          <w:rFonts w:ascii="Times New Roman" w:hAnsi="Times New Roman" w:cs="Times New Roman"/>
          <w:bCs/>
          <w:sz w:val="28"/>
          <w:szCs w:val="28"/>
        </w:rPr>
        <w:t>выполнении</w:t>
      </w:r>
    </w:p>
    <w:p w:rsidR="00074C43" w:rsidRPr="00EB2F31" w:rsidRDefault="000D4CE1" w:rsidP="00EB2F31">
      <w:pPr>
        <w:tabs>
          <w:tab w:val="left" w:pos="0"/>
          <w:tab w:val="left" w:pos="9214"/>
        </w:tabs>
        <w:spacing w:after="0" w:line="240" w:lineRule="auto"/>
        <w:jc w:val="both"/>
        <w:rPr>
          <w:rFonts w:ascii="Times New Roman" w:hAnsi="Times New Roman" w:cs="Times New Roman"/>
          <w:sz w:val="28"/>
          <w:szCs w:val="28"/>
        </w:rPr>
      </w:pPr>
      <w:r w:rsidRPr="00EB2F31">
        <w:rPr>
          <w:rFonts w:ascii="Times New Roman" w:hAnsi="Times New Roman" w:cs="Times New Roman"/>
          <w:bCs/>
          <w:sz w:val="28"/>
          <w:szCs w:val="28"/>
        </w:rPr>
        <w:t xml:space="preserve">функций администратора доходов федерального бюджета по главе 100 «Федеральное казначейство» за 2024 год, текущий период 2025 года </w:t>
      </w:r>
      <w:r w:rsidR="00D91FE8" w:rsidRPr="00EB2F31">
        <w:rPr>
          <w:rFonts w:ascii="Times New Roman" w:hAnsi="Times New Roman" w:cs="Times New Roman"/>
          <w:sz w:val="28"/>
          <w:szCs w:val="28"/>
        </w:rPr>
        <w:t xml:space="preserve">в отделе </w:t>
      </w:r>
      <w:r w:rsidR="00EB2F31">
        <w:rPr>
          <w:rFonts w:ascii="Times New Roman" w:hAnsi="Times New Roman" w:cs="Times New Roman"/>
          <w:sz w:val="28"/>
          <w:szCs w:val="28"/>
        </w:rPr>
        <w:t>расходов</w:t>
      </w:r>
      <w:r w:rsidR="00D91FE8" w:rsidRPr="00EB2F31">
        <w:rPr>
          <w:rFonts w:ascii="Times New Roman" w:hAnsi="Times New Roman" w:cs="Times New Roman"/>
          <w:sz w:val="28"/>
          <w:szCs w:val="28"/>
        </w:rPr>
        <w:t xml:space="preserve"> Управления</w:t>
      </w:r>
      <w:r w:rsidR="00976B77" w:rsidRPr="00EB2F31">
        <w:rPr>
          <w:rFonts w:ascii="Times New Roman" w:hAnsi="Times New Roman" w:cs="Times New Roman"/>
          <w:sz w:val="28"/>
          <w:szCs w:val="28"/>
        </w:rPr>
        <w:t>.</w:t>
      </w:r>
      <w:r w:rsidR="00D91FE8" w:rsidRPr="00EB2F31">
        <w:rPr>
          <w:rFonts w:ascii="Times New Roman" w:hAnsi="Times New Roman" w:cs="Times New Roman"/>
          <w:sz w:val="28"/>
          <w:szCs w:val="28"/>
        </w:rPr>
        <w:t xml:space="preserve"> </w:t>
      </w:r>
    </w:p>
    <w:p w:rsidR="006204F5" w:rsidRPr="00074C43" w:rsidRDefault="00074C43" w:rsidP="00074C43">
      <w:pPr>
        <w:tabs>
          <w:tab w:val="left" w:pos="0"/>
          <w:tab w:val="left" w:pos="9214"/>
        </w:tabs>
        <w:spacing w:after="0" w:line="240" w:lineRule="auto"/>
        <w:ind w:firstLine="709"/>
        <w:jc w:val="both"/>
        <w:rPr>
          <w:rFonts w:ascii="Times New Roman" w:hAnsi="Times New Roman" w:cs="Times New Roman"/>
          <w:sz w:val="28"/>
          <w:szCs w:val="28"/>
        </w:rPr>
      </w:pPr>
      <w:r w:rsidRPr="00074C43">
        <w:rPr>
          <w:rFonts w:ascii="Times New Roman" w:eastAsia="Times New Roman" w:hAnsi="Times New Roman" w:cs="Times New Roman"/>
          <w:sz w:val="28"/>
          <w:szCs w:val="28"/>
          <w:lang w:eastAsia="ru-RU"/>
        </w:rPr>
        <w:t>Заключени</w:t>
      </w:r>
      <w:r w:rsidR="00B274A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 w:rsidRPr="0007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 результатах аудиторск</w:t>
      </w:r>
      <w:r w:rsidR="00EC3E5E">
        <w:rPr>
          <w:rFonts w:ascii="Times New Roman" w:eastAsia="Times New Roman" w:hAnsi="Times New Roman" w:cs="Times New Roman"/>
          <w:sz w:val="28"/>
          <w:szCs w:val="28"/>
          <w:lang w:eastAsia="ru-RU"/>
        </w:rPr>
        <w:t>их</w:t>
      </w:r>
      <w:r w:rsidRPr="0007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мероприяти</w:t>
      </w:r>
      <w:r w:rsidR="00EC3E5E">
        <w:rPr>
          <w:rFonts w:ascii="Times New Roman" w:eastAsia="Times New Roman" w:hAnsi="Times New Roman" w:cs="Times New Roman"/>
          <w:sz w:val="28"/>
          <w:szCs w:val="28"/>
          <w:lang w:eastAsia="ru-RU"/>
        </w:rPr>
        <w:t>й</w:t>
      </w:r>
      <w:r w:rsidRPr="00074C43"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  <w:r w:rsidRPr="00250915"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</w:t>
      </w:r>
      <w:r w:rsidRPr="00250915">
        <w:rPr>
          <w:rFonts w:ascii="Times New Roman" w:hAnsi="Times New Roman" w:cs="Times New Roman"/>
          <w:sz w:val="28"/>
          <w:szCs w:val="28"/>
        </w:rPr>
        <w:t>лен</w:t>
      </w:r>
      <w:r w:rsidR="00B274AE">
        <w:rPr>
          <w:rFonts w:ascii="Times New Roman" w:hAnsi="Times New Roman" w:cs="Times New Roman"/>
          <w:sz w:val="28"/>
          <w:szCs w:val="28"/>
        </w:rPr>
        <w:t>ы</w:t>
      </w:r>
      <w:r w:rsidRPr="00250915">
        <w:rPr>
          <w:rFonts w:ascii="Times New Roman" w:hAnsi="Times New Roman" w:cs="Times New Roman"/>
          <w:sz w:val="28"/>
          <w:szCs w:val="28"/>
        </w:rPr>
        <w:t xml:space="preserve"> </w:t>
      </w:r>
      <w:proofErr w:type="spellStart"/>
      <w:r w:rsidR="00EC3E5E">
        <w:rPr>
          <w:rFonts w:ascii="Times New Roman" w:hAnsi="Times New Roman" w:cs="Times New Roman"/>
          <w:sz w:val="28"/>
          <w:szCs w:val="28"/>
        </w:rPr>
        <w:t>врио</w:t>
      </w:r>
      <w:proofErr w:type="spellEnd"/>
      <w:r w:rsidR="00EC3E5E">
        <w:rPr>
          <w:rFonts w:ascii="Times New Roman" w:hAnsi="Times New Roman" w:cs="Times New Roman"/>
          <w:sz w:val="28"/>
          <w:szCs w:val="28"/>
        </w:rPr>
        <w:t xml:space="preserve"> </w:t>
      </w:r>
      <w:r w:rsidRPr="00074C43">
        <w:rPr>
          <w:rFonts w:ascii="Times New Roman" w:eastAsia="Times New Roman" w:hAnsi="Times New Roman" w:cs="Times New Roman"/>
          <w:sz w:val="28"/>
          <w:szCs w:val="28"/>
          <w:lang w:eastAsia="ru-RU"/>
        </w:rPr>
        <w:t>руководит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ел</w:t>
      </w:r>
      <w:r w:rsidR="00EC3E5E">
        <w:rPr>
          <w:rFonts w:ascii="Times New Roman" w:eastAsia="Times New Roman" w:hAnsi="Times New Roman" w:cs="Times New Roman"/>
          <w:sz w:val="28"/>
          <w:szCs w:val="28"/>
          <w:lang w:eastAsia="ru-RU"/>
        </w:rPr>
        <w:t>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Управления</w:t>
      </w:r>
      <w:r w:rsidRPr="00074C43"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  <w:bookmarkStart w:id="0" w:name="_GoBack"/>
      <w:bookmarkEnd w:id="0"/>
    </w:p>
    <w:sectPr w:rsidR="006204F5" w:rsidRPr="00074C43" w:rsidSect="00685101">
      <w:headerReference w:type="default" r:id="rId8"/>
      <w:pgSz w:w="11906" w:h="16838"/>
      <w:pgMar w:top="1134" w:right="567" w:bottom="1134" w:left="1701" w:header="709" w:footer="709" w:gutter="0"/>
      <w:cols w:space="708"/>
      <w:titlePg/>
      <w:docGrid w:linePitch="360"/>
    </w:sectPr>
  </w:body>
</w:document>
</file>

<file path=word/endnotes.xml><?xml version="1.0" encoding="utf-8"?>
<w:end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endnote w:type="separator" w:id="-1">
    <w:p w:rsidR="00264CB3" w:rsidRDefault="00264CB3" w:rsidP="00223EC7">
      <w:pPr>
        <w:spacing w:after="0" w:line="240" w:lineRule="auto"/>
      </w:pPr>
      <w:r>
        <w:separator/>
      </w:r>
    </w:p>
  </w:endnote>
  <w:endnote w:type="continuationSeparator" w:id="0">
    <w:p w:rsidR="00264CB3" w:rsidRDefault="00264CB3" w:rsidP="00223EC7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CC"/>
    <w:family w:val="modern"/>
    <w:pitch w:val="fixed"/>
    <w:sig w:usb0="E0002EFF" w:usb1="C0007843" w:usb2="00000009" w:usb3="00000000" w:csb0="000001FF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Arial">
    <w:panose1 w:val="020B0604020202020204"/>
    <w:charset w:val="CC"/>
    <w:family w:val="swiss"/>
    <w:pitch w:val="variable"/>
    <w:sig w:usb0="E0002EFF" w:usb1="C0007843" w:usb2="00000009" w:usb3="00000000" w:csb0="000001FF" w:csb1="00000000"/>
  </w:font>
  <w:font w:name="PMingLiU">
    <w:altName w:val="新細明體"/>
    <w:panose1 w:val="02010601000101010101"/>
    <w:charset w:val="88"/>
    <w:family w:val="auto"/>
    <w:notTrueType/>
    <w:pitch w:val="variable"/>
    <w:sig w:usb0="00000001" w:usb1="08080000" w:usb2="00000010" w:usb3="00000000" w:csb0="00100000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footnote w:type="separator" w:id="-1">
    <w:p w:rsidR="00264CB3" w:rsidRDefault="00264CB3" w:rsidP="00223EC7">
      <w:pPr>
        <w:spacing w:after="0" w:line="240" w:lineRule="auto"/>
      </w:pPr>
      <w:r>
        <w:separator/>
      </w:r>
    </w:p>
  </w:footnote>
  <w:footnote w:type="continuationSeparator" w:id="0">
    <w:p w:rsidR="00264CB3" w:rsidRDefault="00264CB3" w:rsidP="00223EC7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sdt>
    <w:sdtPr>
      <w:id w:val="-2122531866"/>
      <w:docPartObj>
        <w:docPartGallery w:val="Page Numbers (Top of Page)"/>
        <w:docPartUnique/>
      </w:docPartObj>
    </w:sdtPr>
    <w:sdtEndPr>
      <w:rPr>
        <w:rFonts w:ascii="Times New Roman" w:hAnsi="Times New Roman" w:cs="Times New Roman"/>
        <w:sz w:val="28"/>
        <w:szCs w:val="28"/>
      </w:rPr>
    </w:sdtEndPr>
    <w:sdtContent>
      <w:p w:rsidR="00264CB3" w:rsidRPr="00223EC7" w:rsidRDefault="00264CB3">
        <w:pPr>
          <w:pStyle w:val="a3"/>
          <w:jc w:val="center"/>
          <w:rPr>
            <w:rFonts w:ascii="Times New Roman" w:hAnsi="Times New Roman" w:cs="Times New Roman"/>
            <w:sz w:val="28"/>
            <w:szCs w:val="28"/>
          </w:rPr>
        </w:pPr>
        <w:r w:rsidRPr="00223EC7">
          <w:rPr>
            <w:rFonts w:ascii="Times New Roman" w:hAnsi="Times New Roman" w:cs="Times New Roman"/>
            <w:sz w:val="28"/>
            <w:szCs w:val="28"/>
          </w:rPr>
          <w:fldChar w:fldCharType="begin"/>
        </w:r>
        <w:r w:rsidRPr="00223EC7">
          <w:rPr>
            <w:rFonts w:ascii="Times New Roman" w:hAnsi="Times New Roman" w:cs="Times New Roman"/>
            <w:sz w:val="28"/>
            <w:szCs w:val="28"/>
          </w:rPr>
          <w:instrText>PAGE   \* MERGEFORMAT</w:instrTex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separate"/>
        </w:r>
        <w:r w:rsidR="00EC3E5E">
          <w:rPr>
            <w:rFonts w:ascii="Times New Roman" w:hAnsi="Times New Roman" w:cs="Times New Roman"/>
            <w:noProof/>
            <w:sz w:val="28"/>
            <w:szCs w:val="28"/>
          </w:rPr>
          <w:t>2</w:t>
        </w:r>
        <w:r w:rsidRPr="00223EC7">
          <w:rPr>
            <w:rFonts w:ascii="Times New Roman" w:hAnsi="Times New Roman" w:cs="Times New Roman"/>
            <w:sz w:val="28"/>
            <w:szCs w:val="28"/>
          </w:rPr>
          <w:fldChar w:fldCharType="end"/>
        </w:r>
      </w:p>
    </w:sdtContent>
  </w:sdt>
  <w:p w:rsidR="00264CB3" w:rsidRDefault="00264CB3">
    <w:pPr>
      <w:pStyle w:val="a3"/>
    </w:pPr>
  </w:p>
</w:hdr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7B3328"/>
    <w:multiLevelType w:val="hybridMultilevel"/>
    <w:tmpl w:val="C324E78E"/>
    <w:lvl w:ilvl="0" w:tplc="0419000D">
      <w:start w:val="1"/>
      <w:numFmt w:val="bullet"/>
      <w:lvlText w:val=""/>
      <w:lvlJc w:val="left"/>
      <w:pPr>
        <w:ind w:left="360" w:hanging="360"/>
      </w:pPr>
      <w:rPr>
        <w:rFonts w:ascii="Wingdings" w:hAnsi="Wingdings" w:hint="default"/>
      </w:rPr>
    </w:lvl>
    <w:lvl w:ilvl="1" w:tplc="041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190005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>
    <w:nsid w:val="7EE32EE3"/>
    <w:multiLevelType w:val="hybridMultilevel"/>
    <w:tmpl w:val="FCC0EA00"/>
    <w:lvl w:ilvl="0" w:tplc="0419000D">
      <w:start w:val="1"/>
      <w:numFmt w:val="bullet"/>
      <w:lvlText w:val=""/>
      <w:lvlJc w:val="left"/>
      <w:pPr>
        <w:ind w:left="1429" w:hanging="360"/>
      </w:pPr>
      <w:rPr>
        <w:rFonts w:ascii="Wingdings" w:hAnsi="Wingdings" w:hint="default"/>
      </w:rPr>
    </w:lvl>
    <w:lvl w:ilvl="1" w:tplc="04190003" w:tentative="1">
      <w:start w:val="1"/>
      <w:numFmt w:val="bullet"/>
      <w:lvlText w:val="o"/>
      <w:lvlJc w:val="left"/>
      <w:pPr>
        <w:ind w:left="2149" w:hanging="360"/>
      </w:pPr>
      <w:rPr>
        <w:rFonts w:ascii="Courier New" w:hAnsi="Courier New" w:cs="Courier New" w:hint="default"/>
      </w:rPr>
    </w:lvl>
    <w:lvl w:ilvl="2" w:tplc="04190005" w:tentative="1">
      <w:start w:val="1"/>
      <w:numFmt w:val="bullet"/>
      <w:lvlText w:val=""/>
      <w:lvlJc w:val="left"/>
      <w:pPr>
        <w:ind w:left="2869" w:hanging="360"/>
      </w:pPr>
      <w:rPr>
        <w:rFonts w:ascii="Wingdings" w:hAnsi="Wingdings" w:hint="default"/>
      </w:rPr>
    </w:lvl>
    <w:lvl w:ilvl="3" w:tplc="04190001" w:tentative="1">
      <w:start w:val="1"/>
      <w:numFmt w:val="bullet"/>
      <w:lvlText w:val=""/>
      <w:lvlJc w:val="left"/>
      <w:pPr>
        <w:ind w:left="3589" w:hanging="360"/>
      </w:pPr>
      <w:rPr>
        <w:rFonts w:ascii="Symbol" w:hAnsi="Symbol" w:hint="default"/>
      </w:rPr>
    </w:lvl>
    <w:lvl w:ilvl="4" w:tplc="04190003" w:tentative="1">
      <w:start w:val="1"/>
      <w:numFmt w:val="bullet"/>
      <w:lvlText w:val="o"/>
      <w:lvlJc w:val="left"/>
      <w:pPr>
        <w:ind w:left="4309" w:hanging="360"/>
      </w:pPr>
      <w:rPr>
        <w:rFonts w:ascii="Courier New" w:hAnsi="Courier New" w:cs="Courier New" w:hint="default"/>
      </w:rPr>
    </w:lvl>
    <w:lvl w:ilvl="5" w:tplc="04190005" w:tentative="1">
      <w:start w:val="1"/>
      <w:numFmt w:val="bullet"/>
      <w:lvlText w:val=""/>
      <w:lvlJc w:val="left"/>
      <w:pPr>
        <w:ind w:left="5029" w:hanging="360"/>
      </w:pPr>
      <w:rPr>
        <w:rFonts w:ascii="Wingdings" w:hAnsi="Wingdings" w:hint="default"/>
      </w:rPr>
    </w:lvl>
    <w:lvl w:ilvl="6" w:tplc="04190001" w:tentative="1">
      <w:start w:val="1"/>
      <w:numFmt w:val="bullet"/>
      <w:lvlText w:val=""/>
      <w:lvlJc w:val="left"/>
      <w:pPr>
        <w:ind w:left="5749" w:hanging="360"/>
      </w:pPr>
      <w:rPr>
        <w:rFonts w:ascii="Symbol" w:hAnsi="Symbol" w:hint="default"/>
      </w:rPr>
    </w:lvl>
    <w:lvl w:ilvl="7" w:tplc="04190003" w:tentative="1">
      <w:start w:val="1"/>
      <w:numFmt w:val="bullet"/>
      <w:lvlText w:val="o"/>
      <w:lvlJc w:val="left"/>
      <w:pPr>
        <w:ind w:left="6469" w:hanging="360"/>
      </w:pPr>
      <w:rPr>
        <w:rFonts w:ascii="Courier New" w:hAnsi="Courier New" w:cs="Courier New" w:hint="default"/>
      </w:rPr>
    </w:lvl>
    <w:lvl w:ilvl="8" w:tplc="04190005" w:tentative="1">
      <w:start w:val="1"/>
      <w:numFmt w:val="bullet"/>
      <w:lvlText w:val=""/>
      <w:lvlJc w:val="left"/>
      <w:pPr>
        <w:ind w:left="7189" w:hanging="360"/>
      </w:pPr>
      <w:rPr>
        <w:rFonts w:ascii="Wingdings" w:hAnsi="Wingdings" w:hint="default"/>
      </w:rPr>
    </w:lvl>
  </w:abstractNum>
  <w:num w:numId="1">
    <w:abstractNumId w:val="0"/>
  </w:num>
  <w:num w:numId="2">
    <w:abstractNumId w:val="1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10"/>
  <w:proofState w:spelling="clean" w:grammar="clean"/>
  <w:defaultTabStop w:val="708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A1345"/>
    <w:rsid w:val="00017138"/>
    <w:rsid w:val="00042E9B"/>
    <w:rsid w:val="00063A66"/>
    <w:rsid w:val="00074C43"/>
    <w:rsid w:val="000A1345"/>
    <w:rsid w:val="000A5754"/>
    <w:rsid w:val="000C20FF"/>
    <w:rsid w:val="000C60CD"/>
    <w:rsid w:val="000D1899"/>
    <w:rsid w:val="000D4CE1"/>
    <w:rsid w:val="000F009F"/>
    <w:rsid w:val="00120B8D"/>
    <w:rsid w:val="00150F6C"/>
    <w:rsid w:val="001E143B"/>
    <w:rsid w:val="001E48E4"/>
    <w:rsid w:val="00216F1A"/>
    <w:rsid w:val="00223EC7"/>
    <w:rsid w:val="00246F3F"/>
    <w:rsid w:val="00250915"/>
    <w:rsid w:val="00264CB3"/>
    <w:rsid w:val="00267649"/>
    <w:rsid w:val="00272417"/>
    <w:rsid w:val="0028091B"/>
    <w:rsid w:val="00281652"/>
    <w:rsid w:val="00293FCF"/>
    <w:rsid w:val="002B3679"/>
    <w:rsid w:val="002C61AF"/>
    <w:rsid w:val="002D3A26"/>
    <w:rsid w:val="002F3CCF"/>
    <w:rsid w:val="00371106"/>
    <w:rsid w:val="0039794E"/>
    <w:rsid w:val="003A6670"/>
    <w:rsid w:val="003B499B"/>
    <w:rsid w:val="003D2593"/>
    <w:rsid w:val="003E60AF"/>
    <w:rsid w:val="004142B8"/>
    <w:rsid w:val="00415051"/>
    <w:rsid w:val="00426F80"/>
    <w:rsid w:val="0042740E"/>
    <w:rsid w:val="0044244B"/>
    <w:rsid w:val="00456F15"/>
    <w:rsid w:val="00484573"/>
    <w:rsid w:val="00484A61"/>
    <w:rsid w:val="004A3E30"/>
    <w:rsid w:val="004B7105"/>
    <w:rsid w:val="004D4F1D"/>
    <w:rsid w:val="004E329B"/>
    <w:rsid w:val="004E6886"/>
    <w:rsid w:val="0051557A"/>
    <w:rsid w:val="005226C8"/>
    <w:rsid w:val="00522C9F"/>
    <w:rsid w:val="00532E45"/>
    <w:rsid w:val="005331C9"/>
    <w:rsid w:val="00544BA3"/>
    <w:rsid w:val="00553CC6"/>
    <w:rsid w:val="00566109"/>
    <w:rsid w:val="005B62B1"/>
    <w:rsid w:val="005E142C"/>
    <w:rsid w:val="005E1CED"/>
    <w:rsid w:val="005E5E08"/>
    <w:rsid w:val="005F2C75"/>
    <w:rsid w:val="006165B2"/>
    <w:rsid w:val="006204F5"/>
    <w:rsid w:val="0062168E"/>
    <w:rsid w:val="0062323D"/>
    <w:rsid w:val="00685101"/>
    <w:rsid w:val="00685383"/>
    <w:rsid w:val="006A1702"/>
    <w:rsid w:val="006A322B"/>
    <w:rsid w:val="006B6329"/>
    <w:rsid w:val="006C0CD1"/>
    <w:rsid w:val="006F3201"/>
    <w:rsid w:val="00704BF2"/>
    <w:rsid w:val="00711648"/>
    <w:rsid w:val="00711A98"/>
    <w:rsid w:val="00732869"/>
    <w:rsid w:val="00760DA6"/>
    <w:rsid w:val="00777450"/>
    <w:rsid w:val="007828A3"/>
    <w:rsid w:val="00791CC6"/>
    <w:rsid w:val="00805584"/>
    <w:rsid w:val="0082047B"/>
    <w:rsid w:val="0083665F"/>
    <w:rsid w:val="00837963"/>
    <w:rsid w:val="0086031D"/>
    <w:rsid w:val="008615C7"/>
    <w:rsid w:val="0086179C"/>
    <w:rsid w:val="0087559B"/>
    <w:rsid w:val="008B589A"/>
    <w:rsid w:val="008D131D"/>
    <w:rsid w:val="008D32CA"/>
    <w:rsid w:val="008D667C"/>
    <w:rsid w:val="008E12BA"/>
    <w:rsid w:val="008F7B4C"/>
    <w:rsid w:val="00910772"/>
    <w:rsid w:val="00941D79"/>
    <w:rsid w:val="00976B77"/>
    <w:rsid w:val="00987689"/>
    <w:rsid w:val="00A13E9A"/>
    <w:rsid w:val="00A26836"/>
    <w:rsid w:val="00A939BA"/>
    <w:rsid w:val="00A95340"/>
    <w:rsid w:val="00AB777A"/>
    <w:rsid w:val="00AC7E8D"/>
    <w:rsid w:val="00AF5344"/>
    <w:rsid w:val="00B11A69"/>
    <w:rsid w:val="00B274AE"/>
    <w:rsid w:val="00B3029F"/>
    <w:rsid w:val="00B45D00"/>
    <w:rsid w:val="00B5571A"/>
    <w:rsid w:val="00B6144F"/>
    <w:rsid w:val="00B66BDB"/>
    <w:rsid w:val="00B8773C"/>
    <w:rsid w:val="00C261DA"/>
    <w:rsid w:val="00C3029D"/>
    <w:rsid w:val="00C36C53"/>
    <w:rsid w:val="00CB5B84"/>
    <w:rsid w:val="00D10185"/>
    <w:rsid w:val="00D101CC"/>
    <w:rsid w:val="00D541BD"/>
    <w:rsid w:val="00D91FE8"/>
    <w:rsid w:val="00DA45E8"/>
    <w:rsid w:val="00DC2A78"/>
    <w:rsid w:val="00DC507A"/>
    <w:rsid w:val="00DC6C6F"/>
    <w:rsid w:val="00E17F45"/>
    <w:rsid w:val="00E25FE8"/>
    <w:rsid w:val="00E41909"/>
    <w:rsid w:val="00E44E81"/>
    <w:rsid w:val="00E66E5B"/>
    <w:rsid w:val="00E9287C"/>
    <w:rsid w:val="00EB2F31"/>
    <w:rsid w:val="00EC3E5E"/>
    <w:rsid w:val="00F10D54"/>
    <w:rsid w:val="00F37428"/>
    <w:rsid w:val="00F722C1"/>
    <w:rsid w:val="00FD6D0C"/>
    <w:rsid w:val="00FE2D7C"/>
    <w:rsid w:val="00FE455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 w:eastAsia="zh-TW" w:bidi="ar-SA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  <w:style w:type="paragraph" w:customStyle="1" w:styleId="ConsPlusNonformat">
    <w:name w:val="ConsPlusNonformat"/>
    <w:rsid w:val="006204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553CC6"/>
    <w:pPr>
      <w:ind w:left="720"/>
      <w:contextualSpacing/>
    </w:pPr>
  </w:style>
  <w:style w:type="paragraph" w:styleId="3">
    <w:name w:val="Body Text Indent 3"/>
    <w:basedOn w:val="a"/>
    <w:link w:val="30"/>
    <w:rsid w:val="00553CC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53CC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Body Text Indent 3" w:uiPriority="0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a4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4">
    <w:name w:val="Верхний колонтитул Знак"/>
    <w:basedOn w:val="a0"/>
    <w:link w:val="a3"/>
    <w:uiPriority w:val="99"/>
    <w:rsid w:val="00223EC7"/>
  </w:style>
  <w:style w:type="paragraph" w:styleId="a5">
    <w:name w:val="footer"/>
    <w:basedOn w:val="a"/>
    <w:link w:val="a6"/>
    <w:uiPriority w:val="99"/>
    <w:unhideWhenUsed/>
    <w:rsid w:val="00223EC7"/>
    <w:pPr>
      <w:tabs>
        <w:tab w:val="center" w:pos="4677"/>
        <w:tab w:val="right" w:pos="9355"/>
      </w:tabs>
      <w:spacing w:after="0" w:line="240" w:lineRule="auto"/>
    </w:pPr>
  </w:style>
  <w:style w:type="character" w:customStyle="1" w:styleId="a6">
    <w:name w:val="Нижний колонтитул Знак"/>
    <w:basedOn w:val="a0"/>
    <w:link w:val="a5"/>
    <w:uiPriority w:val="99"/>
    <w:rsid w:val="00223EC7"/>
  </w:style>
  <w:style w:type="paragraph" w:customStyle="1" w:styleId="ConsPlusNonformat">
    <w:name w:val="ConsPlusNonformat"/>
    <w:rsid w:val="006204F5"/>
    <w:pPr>
      <w:widowControl w:val="0"/>
      <w:autoSpaceDE w:val="0"/>
      <w:autoSpaceDN w:val="0"/>
      <w:spacing w:after="0" w:line="240" w:lineRule="auto"/>
    </w:pPr>
    <w:rPr>
      <w:rFonts w:ascii="Courier New" w:eastAsia="Times New Roman" w:hAnsi="Courier New" w:cs="Courier New"/>
      <w:sz w:val="20"/>
      <w:szCs w:val="20"/>
      <w:lang w:eastAsia="ru-RU"/>
    </w:rPr>
  </w:style>
  <w:style w:type="paragraph" w:styleId="a7">
    <w:name w:val="List Paragraph"/>
    <w:basedOn w:val="a"/>
    <w:uiPriority w:val="34"/>
    <w:qFormat/>
    <w:rsid w:val="00553CC6"/>
    <w:pPr>
      <w:ind w:left="720"/>
      <w:contextualSpacing/>
    </w:pPr>
  </w:style>
  <w:style w:type="paragraph" w:styleId="3">
    <w:name w:val="Body Text Indent 3"/>
    <w:basedOn w:val="a"/>
    <w:link w:val="30"/>
    <w:rsid w:val="00553CC6"/>
    <w:pPr>
      <w:spacing w:after="120" w:line="240" w:lineRule="auto"/>
      <w:ind w:left="283"/>
    </w:pPr>
    <w:rPr>
      <w:rFonts w:ascii="Times New Roman" w:eastAsia="Times New Roman" w:hAnsi="Times New Roman" w:cs="Times New Roman"/>
      <w:sz w:val="16"/>
      <w:szCs w:val="16"/>
      <w:lang w:eastAsia="ru-RU"/>
    </w:rPr>
  </w:style>
  <w:style w:type="character" w:customStyle="1" w:styleId="30">
    <w:name w:val="Основной текст с отступом 3 Знак"/>
    <w:basedOn w:val="a0"/>
    <w:link w:val="3"/>
    <w:rsid w:val="00553CC6"/>
    <w:rPr>
      <w:rFonts w:ascii="Times New Roman" w:eastAsia="Times New Roman" w:hAnsi="Times New Roman" w:cs="Times New Roman"/>
      <w:sz w:val="16"/>
      <w:szCs w:val="16"/>
      <w:lang w:eastAsia="ru-RU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61833591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eader" Target="header1.xml"/><Relationship Id="rId3" Type="http://schemas.microsoft.com/office/2007/relationships/stylesWithEffects" Target="stylesWithEffects.xml"/><Relationship Id="rId7" Type="http://schemas.openxmlformats.org/officeDocument/2006/relationships/endnotes" Target="endnotes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otnotes" Target="footnotes.xml"/><Relationship Id="rId5" Type="http://schemas.openxmlformats.org/officeDocument/2006/relationships/webSettings" Target="webSettings.xml"/><Relationship Id="rId10" Type="http://schemas.openxmlformats.org/officeDocument/2006/relationships/theme" Target="theme/theme1.xml"/><Relationship Id="rId4" Type="http://schemas.openxmlformats.org/officeDocument/2006/relationships/settings" Target="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62</TotalTime>
  <Pages>2</Pages>
  <Words>463</Words>
  <Characters>2644</Characters>
  <Application>Microsoft Office Word</Application>
  <DocSecurity>0</DocSecurity>
  <Lines>22</Lines>
  <Paragraphs>6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3101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radionenkoia</dc:creator>
  <cp:lastModifiedBy>Пастух Наталья Владимировна</cp:lastModifiedBy>
  <cp:revision>4</cp:revision>
  <dcterms:created xsi:type="dcterms:W3CDTF">2026-01-13T04:52:00Z</dcterms:created>
  <dcterms:modified xsi:type="dcterms:W3CDTF">2026-01-14T02:26:00Z</dcterms:modified>
</cp:coreProperties>
</file>