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МИНИСТЕРСТВО ФИНАНСОВ РОССИЙСКОЙ ФЕДЕРАЦИИ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ahoma" w:hAnsi="Tahoma" w:cs="Tahoma"/>
          <w:b/>
          <w:bCs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ПРИКАЗ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от 16 октября 2023 г. N 165н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О ВНЕСЕНИИ ИЗМЕНЕНИЙ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В ОБЩИЕ ТРЕБОВАНИЯ К ВОЗВРАТУ ИЗЛИШНЕ </w:t>
      </w:r>
      <w:proofErr w:type="gramStart"/>
      <w:r>
        <w:rPr>
          <w:rFonts w:ascii="Tahoma" w:hAnsi="Tahoma" w:cs="Tahoma"/>
          <w:b/>
          <w:bCs/>
          <w:sz w:val="20"/>
          <w:szCs w:val="20"/>
        </w:rPr>
        <w:t>УПЛАЧЕННЫХ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(ВЗЫСКАННЫХ) ПЛАТЕЖЕЙ, УТВЕРЖДЕННЫЕ ПРИКАЗОМ МИНИСТЕРСТВА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ФИНАНСОВ РОССИЙСКОЙ ФЕДЕРАЦИИ ОТ 27 СЕНТЯБРЯ 2021 Г. N 137Н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В соответствии с </w:t>
      </w:r>
      <w:hyperlink r:id="rId5" w:history="1">
        <w:r>
          <w:rPr>
            <w:rFonts w:ascii="Tahoma" w:hAnsi="Tahoma" w:cs="Tahoma"/>
            <w:color w:val="0000FF"/>
            <w:sz w:val="20"/>
            <w:szCs w:val="20"/>
          </w:rPr>
          <w:t>пунктом 7 статьи 1</w:t>
        </w:r>
      </w:hyperlink>
      <w:r>
        <w:rPr>
          <w:rFonts w:ascii="Tahoma" w:hAnsi="Tahoma" w:cs="Tahoma"/>
          <w:sz w:val="20"/>
          <w:szCs w:val="20"/>
        </w:rPr>
        <w:t xml:space="preserve"> Федерального закона от 4 августа 2023 г. N 416-ФЗ "О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Федерации", </w:t>
      </w:r>
      <w:hyperlink r:id="rId6" w:history="1">
        <w:r>
          <w:rPr>
            <w:rFonts w:ascii="Tahoma" w:hAnsi="Tahoma" w:cs="Tahoma"/>
            <w:color w:val="0000FF"/>
            <w:sz w:val="20"/>
            <w:szCs w:val="20"/>
          </w:rPr>
          <w:t>пунктом 3 статьи 40.1</w:t>
        </w:r>
      </w:hyperlink>
      <w:r>
        <w:rPr>
          <w:rFonts w:ascii="Tahoma" w:hAnsi="Tahoma" w:cs="Tahoma"/>
          <w:sz w:val="20"/>
          <w:szCs w:val="20"/>
        </w:rPr>
        <w:t xml:space="preserve"> Бюджетного кодекса Российской Федерации и </w:t>
      </w:r>
      <w:hyperlink r:id="rId7" w:history="1">
        <w:r>
          <w:rPr>
            <w:rFonts w:ascii="Tahoma" w:hAnsi="Tahoma" w:cs="Tahoma"/>
            <w:color w:val="0000FF"/>
            <w:sz w:val="20"/>
            <w:szCs w:val="20"/>
          </w:rPr>
          <w:t>частью 4.1 статьи 21.3</w:t>
        </w:r>
      </w:hyperlink>
      <w:r>
        <w:rPr>
          <w:rFonts w:ascii="Tahoma" w:hAnsi="Tahoma" w:cs="Tahoma"/>
          <w:sz w:val="20"/>
          <w:szCs w:val="20"/>
        </w:rPr>
        <w:t xml:space="preserve"> Федерального закона от 27 июля 2010</w:t>
      </w:r>
      <w:proofErr w:type="gramEnd"/>
      <w:r>
        <w:rPr>
          <w:rFonts w:ascii="Tahoma" w:hAnsi="Tahoma" w:cs="Tahoma"/>
          <w:sz w:val="20"/>
          <w:szCs w:val="20"/>
        </w:rPr>
        <w:t xml:space="preserve"> г. N 210-ФЗ "Об организации предоставления государственных и муниципальных услуг" приказываю: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Утвердить прилагаемые </w:t>
      </w:r>
      <w:hyperlink w:anchor="Par27" w:history="1">
        <w:r>
          <w:rPr>
            <w:rFonts w:ascii="Tahoma" w:hAnsi="Tahoma" w:cs="Tahoma"/>
            <w:color w:val="0000FF"/>
            <w:sz w:val="20"/>
            <w:szCs w:val="20"/>
          </w:rPr>
          <w:t>изменения</w:t>
        </w:r>
      </w:hyperlink>
      <w:r>
        <w:rPr>
          <w:rFonts w:ascii="Tahoma" w:hAnsi="Tahoma" w:cs="Tahoma"/>
          <w:sz w:val="20"/>
          <w:szCs w:val="20"/>
        </w:rPr>
        <w:t xml:space="preserve">, которые вносятся в Общие </w:t>
      </w:r>
      <w:hyperlink r:id="rId8" w:history="1">
        <w:r>
          <w:rPr>
            <w:rFonts w:ascii="Tahoma" w:hAnsi="Tahoma" w:cs="Tahoma"/>
            <w:color w:val="0000FF"/>
            <w:sz w:val="20"/>
            <w:szCs w:val="20"/>
          </w:rPr>
          <w:t>требования</w:t>
        </w:r>
      </w:hyperlink>
      <w:r>
        <w:rPr>
          <w:rFonts w:ascii="Tahoma" w:hAnsi="Tahoma" w:cs="Tahoma"/>
          <w:sz w:val="20"/>
          <w:szCs w:val="20"/>
        </w:rPr>
        <w:t xml:space="preserve"> к возврату излишне уплаченных (взысканных) платежей, утвержденные приказом Министерства финансов Российской Федерации от 27 сентября 2021 г. N 137н (зарегистрирован Министерством юстиции Российской Федерации 27 октября 2021 г., регистрационный N 65582) &lt;1&gt;.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--------------------------------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&lt;1</w:t>
      </w:r>
      <w:proofErr w:type="gramStart"/>
      <w:r>
        <w:rPr>
          <w:rFonts w:ascii="Tahoma" w:hAnsi="Tahoma" w:cs="Tahoma"/>
          <w:sz w:val="20"/>
          <w:szCs w:val="20"/>
        </w:rPr>
        <w:t>&gt; С</w:t>
      </w:r>
      <w:proofErr w:type="gramEnd"/>
      <w:r>
        <w:rPr>
          <w:rFonts w:ascii="Tahoma" w:hAnsi="Tahoma" w:cs="Tahoma"/>
          <w:sz w:val="20"/>
          <w:szCs w:val="20"/>
        </w:rPr>
        <w:t xml:space="preserve"> изменениями, внесенными приказом Министерства финансов Российской Федерации от 10 ноября 2022 г. N 163н (зарегистрирован Министерством юстиции Российской Федерации 23 декабря 2022 г., регистрационный N 71788).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Министр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А.Г.СИЛУАНОВ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Утверждены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приказом Министерства финансов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Российской Федерации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 16.10.2023 N 165н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bookmarkStart w:id="0" w:name="Par27"/>
      <w:bookmarkEnd w:id="0"/>
      <w:r>
        <w:rPr>
          <w:rFonts w:ascii="Tahoma" w:hAnsi="Tahoma" w:cs="Tahoma"/>
          <w:b/>
          <w:bCs/>
          <w:sz w:val="20"/>
          <w:szCs w:val="20"/>
        </w:rPr>
        <w:t>ИЗМЕНЕНИЯ,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КОТОРЫЕ ВНОСЯТСЯ В ОБЩИЕ ТРЕБОВАНИЯ К ВОЗВРАТУ ИЗЛИШНЕ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УПЛАЧЕННЫХ (ВЗЫСКАННЫХ) ПЛАТЕЖЕЙ, </w:t>
      </w:r>
      <w:proofErr w:type="gramStart"/>
      <w:r>
        <w:rPr>
          <w:rFonts w:ascii="Tahoma" w:hAnsi="Tahoma" w:cs="Tahoma"/>
          <w:b/>
          <w:bCs/>
          <w:sz w:val="20"/>
          <w:szCs w:val="20"/>
        </w:rPr>
        <w:t>УТВЕРЖДЕННЫЕ</w:t>
      </w:r>
      <w:proofErr w:type="gramEnd"/>
      <w:r>
        <w:rPr>
          <w:rFonts w:ascii="Tahoma" w:hAnsi="Tahoma" w:cs="Tahoma"/>
          <w:b/>
          <w:bCs/>
          <w:sz w:val="20"/>
          <w:szCs w:val="20"/>
        </w:rPr>
        <w:t xml:space="preserve"> ПРИКАЗОМ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МИНИСТЕРСТВА ФИНАНСОВ РОССИЙСКОЙ ФЕДЕРАЦИИ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ОТ 27 СЕНТЯБРЯ 2021 Г. N 137Н</w:t>
      </w: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</w:p>
    <w:p w:rsidR="00E34284" w:rsidRDefault="00E34284" w:rsidP="00E342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1. </w:t>
      </w:r>
      <w:proofErr w:type="gramStart"/>
      <w:r>
        <w:rPr>
          <w:rFonts w:ascii="Tahoma" w:hAnsi="Tahoma" w:cs="Tahoma"/>
          <w:sz w:val="20"/>
          <w:szCs w:val="20"/>
        </w:rPr>
        <w:t xml:space="preserve">В </w:t>
      </w:r>
      <w:hyperlink r:id="rId9" w:history="1">
        <w:r>
          <w:rPr>
            <w:rFonts w:ascii="Tahoma" w:hAnsi="Tahoma" w:cs="Tahoma"/>
            <w:color w:val="0000FF"/>
            <w:sz w:val="20"/>
            <w:szCs w:val="20"/>
          </w:rPr>
          <w:t>пункте 3</w:t>
        </w:r>
      </w:hyperlink>
      <w:r>
        <w:rPr>
          <w:rFonts w:ascii="Tahoma" w:hAnsi="Tahoma" w:cs="Tahoma"/>
          <w:sz w:val="20"/>
          <w:szCs w:val="20"/>
        </w:rPr>
        <w:t xml:space="preserve"> слова ", плательщика, его представителя (далее соответственно - Заявление на возврат, Заявитель, представитель Заявителя)" заменить словами "(далее - Заявление на возврат),".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2. </w:t>
      </w:r>
      <w:hyperlink r:id="rId10" w:history="1">
        <w:r>
          <w:rPr>
            <w:rFonts w:ascii="Tahoma" w:hAnsi="Tahoma" w:cs="Tahoma"/>
            <w:color w:val="0000FF"/>
            <w:sz w:val="20"/>
            <w:szCs w:val="20"/>
          </w:rPr>
          <w:t>Дополнить</w:t>
        </w:r>
      </w:hyperlink>
      <w:r>
        <w:rPr>
          <w:rFonts w:ascii="Tahoma" w:hAnsi="Tahoma" w:cs="Tahoma"/>
          <w:sz w:val="20"/>
          <w:szCs w:val="20"/>
        </w:rPr>
        <w:t xml:space="preserve"> пунктом 3(1) следующего содержания: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"3(1). Заявление на возврат представляется плательщиком, его представителем (далее соответственно - Заявитель, представитель Заявителя) или подразделением судебных приставов территориального органа Федеральной службы судебных приставов (центрального аппарата Федеральной службы судебных приставов), на исполнении в котором находилось исполнительное производство о взыскании платежей в бюджет (далее - орган принудительного исполнения), представителем органа принудительного исполнения.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В случаях возврата излишне уплаченных задатка, внесенного в счет исполнения обязательств по заключенному по результатам торгов договору, суммы неустойки (штрафа, пени), </w:t>
      </w:r>
      <w:r>
        <w:rPr>
          <w:rFonts w:ascii="Tahoma" w:hAnsi="Tahoma" w:cs="Tahoma"/>
          <w:sz w:val="20"/>
          <w:szCs w:val="20"/>
        </w:rPr>
        <w:lastRenderedPageBreak/>
        <w:t>начисленной поставщику (подрядчику, исполнителю) в связи с неисполнением или ненадлежащим исполнением обязательств, предусмотренных контрактом, заключенным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Заявление на возврат</w:t>
      </w:r>
      <w:proofErr w:type="gramEnd"/>
      <w:r>
        <w:rPr>
          <w:rFonts w:ascii="Tahoma" w:hAnsi="Tahoma" w:cs="Tahoma"/>
          <w:sz w:val="20"/>
          <w:szCs w:val="20"/>
        </w:rPr>
        <w:t xml:space="preserve"> представляется Заявителем, являющимся лицом, чья обязанность по уплате указанных в настоящем абзаце платежей исполнялась, представителем Заявителя</w:t>
      </w:r>
      <w:proofErr w:type="gramStart"/>
      <w:r>
        <w:rPr>
          <w:rFonts w:ascii="Tahoma" w:hAnsi="Tahoma" w:cs="Tahoma"/>
          <w:sz w:val="20"/>
          <w:szCs w:val="20"/>
        </w:rPr>
        <w:t>.".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3. </w:t>
      </w:r>
      <w:hyperlink r:id="rId11" w:history="1">
        <w:r>
          <w:rPr>
            <w:rFonts w:ascii="Tahoma" w:hAnsi="Tahoma" w:cs="Tahoma"/>
            <w:color w:val="0000FF"/>
            <w:sz w:val="20"/>
            <w:szCs w:val="20"/>
          </w:rPr>
          <w:t>Пункт 4</w:t>
        </w:r>
      </w:hyperlink>
      <w:r>
        <w:rPr>
          <w:rFonts w:ascii="Tahoma" w:hAnsi="Tahoma" w:cs="Tahoma"/>
          <w:sz w:val="20"/>
          <w:szCs w:val="20"/>
        </w:rPr>
        <w:t xml:space="preserve"> после слов "представителем Заявителя" дополнить словами ", органом принудительного исполнения, представителем органа принудительного исполнения".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4. </w:t>
      </w:r>
      <w:hyperlink r:id="rId12" w:history="1">
        <w:r>
          <w:rPr>
            <w:rFonts w:ascii="Tahoma" w:hAnsi="Tahoma" w:cs="Tahoma"/>
            <w:color w:val="0000FF"/>
            <w:sz w:val="20"/>
            <w:szCs w:val="20"/>
          </w:rPr>
          <w:t>Пункт 6</w:t>
        </w:r>
      </w:hyperlink>
      <w:r>
        <w:rPr>
          <w:rFonts w:ascii="Tahoma" w:hAnsi="Tahoma" w:cs="Tahoma"/>
          <w:sz w:val="20"/>
          <w:szCs w:val="20"/>
        </w:rPr>
        <w:t xml:space="preserve"> изложить в следующей редакции: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"6. Возврат излишне уплаченного (взысканного) платежа осуществляется на лицевой счет Заявителя, органа принудительного исполнения, открытый в территориальном органе Федерального казначейства, или банковский счет Заявителя, представителя Заявителя (в случае наличия права представителя Заявителя получать денежные средства за Заявителя), открытый в кредитной организации, в соответствии с реквизитами, указанными в Заявлении на возврат</w:t>
      </w:r>
      <w:proofErr w:type="gramStart"/>
      <w:r>
        <w:rPr>
          <w:rFonts w:ascii="Tahoma" w:hAnsi="Tahoma" w:cs="Tahoma"/>
          <w:sz w:val="20"/>
          <w:szCs w:val="20"/>
        </w:rPr>
        <w:t>.".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5. В </w:t>
      </w:r>
      <w:hyperlink r:id="rId13" w:history="1">
        <w:r>
          <w:rPr>
            <w:rFonts w:ascii="Tahoma" w:hAnsi="Tahoma" w:cs="Tahoma"/>
            <w:color w:val="0000FF"/>
            <w:sz w:val="20"/>
            <w:szCs w:val="20"/>
          </w:rPr>
          <w:t>пункте 7</w:t>
        </w:r>
      </w:hyperlink>
      <w:r>
        <w:rPr>
          <w:rFonts w:ascii="Tahoma" w:hAnsi="Tahoma" w:cs="Tahoma"/>
          <w:sz w:val="20"/>
          <w:szCs w:val="20"/>
        </w:rPr>
        <w:t>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</w:t>
      </w:r>
      <w:hyperlink r:id="rId14" w:history="1">
        <w:r>
          <w:rPr>
            <w:rFonts w:ascii="Tahoma" w:hAnsi="Tahoma" w:cs="Tahoma"/>
            <w:color w:val="0000FF"/>
            <w:sz w:val="20"/>
            <w:szCs w:val="20"/>
          </w:rPr>
          <w:t>абзаце восьмом подпункта 1</w:t>
        </w:r>
      </w:hyperlink>
      <w:r>
        <w:rPr>
          <w:rFonts w:ascii="Tahoma" w:hAnsi="Tahoma" w:cs="Tahoma"/>
          <w:sz w:val="20"/>
          <w:szCs w:val="20"/>
        </w:rPr>
        <w:t xml:space="preserve"> слова "идентификатор платежа" заменить словами "присваиваемый номер операции";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</w:t>
      </w:r>
      <w:hyperlink r:id="rId15" w:history="1">
        <w:r>
          <w:rPr>
            <w:rFonts w:ascii="Tahoma" w:hAnsi="Tahoma" w:cs="Tahoma"/>
            <w:color w:val="0000FF"/>
            <w:sz w:val="20"/>
            <w:szCs w:val="20"/>
          </w:rPr>
          <w:t>абзаце седьмом подпункта 2</w:t>
        </w:r>
      </w:hyperlink>
      <w:r>
        <w:rPr>
          <w:rFonts w:ascii="Tahoma" w:hAnsi="Tahoma" w:cs="Tahoma"/>
          <w:sz w:val="20"/>
          <w:szCs w:val="20"/>
        </w:rPr>
        <w:t xml:space="preserve"> слова "идентификатор платежа" заменить словами "присваиваемый номер операции";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</w:t>
      </w:r>
      <w:hyperlink r:id="rId16" w:history="1">
        <w:r>
          <w:rPr>
            <w:rFonts w:ascii="Tahoma" w:hAnsi="Tahoma" w:cs="Tahoma"/>
            <w:color w:val="0000FF"/>
            <w:sz w:val="20"/>
            <w:szCs w:val="20"/>
          </w:rPr>
          <w:t>подпункте 3</w:t>
        </w:r>
      </w:hyperlink>
      <w:r>
        <w:rPr>
          <w:rFonts w:ascii="Tahoma" w:hAnsi="Tahoma" w:cs="Tahoma"/>
          <w:sz w:val="20"/>
          <w:szCs w:val="20"/>
        </w:rPr>
        <w:t>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17" w:history="1">
        <w:r>
          <w:rPr>
            <w:rFonts w:ascii="Tahoma" w:hAnsi="Tahoma" w:cs="Tahoma"/>
            <w:color w:val="0000FF"/>
            <w:sz w:val="20"/>
            <w:szCs w:val="20"/>
          </w:rPr>
          <w:t>абзац первый</w:t>
        </w:r>
      </w:hyperlink>
      <w:r>
        <w:rPr>
          <w:rFonts w:ascii="Tahoma" w:hAnsi="Tahoma" w:cs="Tahoma"/>
          <w:sz w:val="20"/>
          <w:szCs w:val="20"/>
        </w:rPr>
        <w:t xml:space="preserve"> дополнить словами ", органов принудительного исполнения";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18" w:history="1">
        <w:r>
          <w:rPr>
            <w:rFonts w:ascii="Tahoma" w:hAnsi="Tahoma" w:cs="Tahoma"/>
            <w:color w:val="0000FF"/>
            <w:sz w:val="20"/>
            <w:szCs w:val="20"/>
          </w:rPr>
          <w:t>абзац второй</w:t>
        </w:r>
      </w:hyperlink>
      <w:r>
        <w:rPr>
          <w:rFonts w:ascii="Tahoma" w:hAnsi="Tahoma" w:cs="Tahoma"/>
          <w:sz w:val="20"/>
          <w:szCs w:val="20"/>
        </w:rPr>
        <w:t xml:space="preserve"> дополнить словами "или наименование органа принудительного исполнения";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19" w:history="1">
        <w:r>
          <w:rPr>
            <w:rFonts w:ascii="Tahoma" w:hAnsi="Tahoma" w:cs="Tahoma"/>
            <w:color w:val="0000FF"/>
            <w:sz w:val="20"/>
            <w:szCs w:val="20"/>
          </w:rPr>
          <w:t>абзац четвертый</w:t>
        </w:r>
      </w:hyperlink>
      <w:r>
        <w:rPr>
          <w:rFonts w:ascii="Tahoma" w:hAnsi="Tahoma" w:cs="Tahoma"/>
          <w:sz w:val="20"/>
          <w:szCs w:val="20"/>
        </w:rPr>
        <w:t xml:space="preserve"> дополнить словами "или представителя органа принудительного исполнения";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20" w:history="1">
        <w:r>
          <w:rPr>
            <w:rFonts w:ascii="Tahoma" w:hAnsi="Tahoma" w:cs="Tahoma"/>
            <w:color w:val="0000FF"/>
            <w:sz w:val="20"/>
            <w:szCs w:val="20"/>
          </w:rPr>
          <w:t>абзац пятый</w:t>
        </w:r>
      </w:hyperlink>
      <w:r>
        <w:rPr>
          <w:rFonts w:ascii="Tahoma" w:hAnsi="Tahoma" w:cs="Tahoma"/>
          <w:sz w:val="20"/>
          <w:szCs w:val="20"/>
        </w:rPr>
        <w:t xml:space="preserve"> после слов "представителя Заявителя" дополнить словами "или представителя органа принудительного исполнения";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21" w:history="1">
        <w:r>
          <w:rPr>
            <w:rFonts w:ascii="Tahoma" w:hAnsi="Tahoma" w:cs="Tahoma"/>
            <w:color w:val="0000FF"/>
            <w:sz w:val="20"/>
            <w:szCs w:val="20"/>
          </w:rPr>
          <w:t>абзац шестой</w:t>
        </w:r>
      </w:hyperlink>
      <w:r>
        <w:rPr>
          <w:rFonts w:ascii="Tahoma" w:hAnsi="Tahoma" w:cs="Tahoma"/>
          <w:sz w:val="20"/>
          <w:szCs w:val="20"/>
        </w:rPr>
        <w:t xml:space="preserve"> изложить в следующей редакции: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"реквизиты документа, подтверждающего право представителя Заявителя или представителя органа принудительного исполнения действовать от имени Заявителя, органа принудительного исполнения</w:t>
      </w:r>
      <w:proofErr w:type="gramStart"/>
      <w:r>
        <w:rPr>
          <w:rFonts w:ascii="Tahoma" w:hAnsi="Tahoma" w:cs="Tahoma"/>
          <w:sz w:val="20"/>
          <w:szCs w:val="20"/>
        </w:rPr>
        <w:t>;"</w:t>
      </w:r>
      <w:proofErr w:type="gramEnd"/>
      <w:r>
        <w:rPr>
          <w:rFonts w:ascii="Tahoma" w:hAnsi="Tahoma" w:cs="Tahoma"/>
          <w:sz w:val="20"/>
          <w:szCs w:val="20"/>
        </w:rPr>
        <w:t>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</w:t>
      </w:r>
      <w:hyperlink r:id="rId22" w:history="1">
        <w:r>
          <w:rPr>
            <w:rFonts w:ascii="Tahoma" w:hAnsi="Tahoma" w:cs="Tahoma"/>
            <w:color w:val="0000FF"/>
            <w:sz w:val="20"/>
            <w:szCs w:val="20"/>
          </w:rPr>
          <w:t>абзаце восьмом</w:t>
        </w:r>
      </w:hyperlink>
      <w:r>
        <w:rPr>
          <w:rFonts w:ascii="Tahoma" w:hAnsi="Tahoma" w:cs="Tahoma"/>
          <w:sz w:val="20"/>
          <w:szCs w:val="20"/>
        </w:rPr>
        <w:t xml:space="preserve"> слова "идентификатор платежа" заменить словами "присваиваемый номер операции".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6. </w:t>
      </w:r>
      <w:hyperlink r:id="rId23" w:history="1">
        <w:r>
          <w:rPr>
            <w:rFonts w:ascii="Tahoma" w:hAnsi="Tahoma" w:cs="Tahoma"/>
            <w:color w:val="0000FF"/>
            <w:sz w:val="20"/>
            <w:szCs w:val="20"/>
          </w:rPr>
          <w:t>Пункт 8</w:t>
        </w:r>
      </w:hyperlink>
      <w:r>
        <w:rPr>
          <w:rFonts w:ascii="Tahoma" w:hAnsi="Tahoma" w:cs="Tahoma"/>
          <w:sz w:val="20"/>
          <w:szCs w:val="20"/>
        </w:rPr>
        <w:t xml:space="preserve"> изложить в следующей редакции: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"8. Заявление на возврат представляется Заявителем, представителем Заявителя, органом принудительного исполнения, представителем органа принудительного исполнения с приложением: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копии расчетного документа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</w:t>
      </w:r>
      <w:proofErr w:type="gramStart"/>
      <w:r>
        <w:rPr>
          <w:rFonts w:ascii="Tahoma" w:hAnsi="Tahoma" w:cs="Tahoma"/>
          <w:sz w:val="20"/>
          <w:szCs w:val="20"/>
        </w:rPr>
        <w:t>полученных</w:t>
      </w:r>
      <w:proofErr w:type="gramEnd"/>
      <w:r>
        <w:rPr>
          <w:rFonts w:ascii="Tahoma" w:hAnsi="Tahoma" w:cs="Tahoma"/>
          <w:sz w:val="20"/>
          <w:szCs w:val="20"/>
        </w:rPr>
        <w:t xml:space="preserve">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</w:t>
      </w:r>
      <w:r>
        <w:rPr>
          <w:rFonts w:ascii="Tahoma" w:hAnsi="Tahoma" w:cs="Tahoma"/>
          <w:sz w:val="20"/>
          <w:szCs w:val="20"/>
        </w:rPr>
        <w:lastRenderedPageBreak/>
        <w:t>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</w:t>
      </w:r>
      <w:proofErr w:type="gramEnd"/>
      <w:r>
        <w:rPr>
          <w:rFonts w:ascii="Tahoma" w:hAnsi="Tahoma" w:cs="Tahoma"/>
          <w:sz w:val="20"/>
          <w:szCs w:val="20"/>
        </w:rPr>
        <w:t xml:space="preserve">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Документы, подтверждающие право Заявителя на возврат, документы, подтверждающие факт уплаты платежа (за исключением копии распоряжения плательщика (копии распоряжения физического лица),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</w:t>
      </w:r>
      <w:proofErr w:type="gramStart"/>
      <w:r>
        <w:rPr>
          <w:rFonts w:ascii="Tahoma" w:hAnsi="Tahoma" w:cs="Tahoma"/>
          <w:sz w:val="20"/>
          <w:szCs w:val="20"/>
        </w:rPr>
        <w:t>исполнения</w:t>
      </w:r>
      <w:proofErr w:type="gramEnd"/>
      <w:r>
        <w:rPr>
          <w:rFonts w:ascii="Tahoma" w:hAnsi="Tahoma" w:cs="Tahoma"/>
          <w:sz w:val="20"/>
          <w:szCs w:val="20"/>
        </w:rPr>
        <w:t xml:space="preserve"> в целях возврата излишне уплаченного (взысканного) платежа, наименования платежа, денежные </w:t>
      </w:r>
      <w:proofErr w:type="gramStart"/>
      <w:r>
        <w:rPr>
          <w:rFonts w:ascii="Tahoma" w:hAnsi="Tahoma" w:cs="Tahoma"/>
          <w:sz w:val="20"/>
          <w:szCs w:val="20"/>
        </w:rPr>
        <w:t>средства</w:t>
      </w:r>
      <w:proofErr w:type="gramEnd"/>
      <w:r>
        <w:rPr>
          <w:rFonts w:ascii="Tahoma" w:hAnsi="Tahoma" w:cs="Tahoma"/>
          <w:sz w:val="20"/>
          <w:szCs w:val="20"/>
        </w:rPr>
        <w:t xml:space="preserve"> в уплату которого подлежат возврату, суммы возврата цифрами и прописью (в валюте Российской Федерации), причины возврата платежа.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Документы, подтверждающие факт уплаты платежа, не представляются при наличии информации об уплате платежа в Государственной информационной системе о государственных и муниципальных платежах.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Документы, подтверждающие факт уплаты платежа, документы, подтверждающие право Заявителя на возврат, документы, подтверждающие право органа принудительного исполнения на возврат, могут не представляться при наличии у администратора доходов бюджета (получателя денежных средств) возможности получения соответствующей информации посредством единой системы межведомственного электронного взаимодействия, функционирующей в соответствии с </w:t>
      </w:r>
      <w:hyperlink r:id="rId24" w:history="1">
        <w:r>
          <w:rPr>
            <w:rFonts w:ascii="Tahoma" w:hAnsi="Tahoma" w:cs="Tahoma"/>
            <w:color w:val="0000FF"/>
            <w:sz w:val="20"/>
            <w:szCs w:val="20"/>
          </w:rPr>
          <w:t>постановлением</w:t>
        </w:r>
      </w:hyperlink>
      <w:r>
        <w:rPr>
          <w:rFonts w:ascii="Tahoma" w:hAnsi="Tahoma" w:cs="Tahoma"/>
          <w:sz w:val="20"/>
          <w:szCs w:val="20"/>
        </w:rPr>
        <w:t xml:space="preserve"> Правительства Российской Федерации от 8 сентября 2010 г. N 697 "О единой системе межведомственного</w:t>
      </w:r>
      <w:proofErr w:type="gramEnd"/>
      <w:r>
        <w:rPr>
          <w:rFonts w:ascii="Tahoma" w:hAnsi="Tahoma" w:cs="Tahoma"/>
          <w:sz w:val="20"/>
          <w:szCs w:val="20"/>
        </w:rPr>
        <w:t xml:space="preserve"> электронного взаимодействия"</w:t>
      </w:r>
      <w:proofErr w:type="gramStart"/>
      <w:r>
        <w:rPr>
          <w:rFonts w:ascii="Tahoma" w:hAnsi="Tahoma" w:cs="Tahoma"/>
          <w:sz w:val="20"/>
          <w:szCs w:val="20"/>
        </w:rPr>
        <w:t>."</w:t>
      </w:r>
      <w:proofErr w:type="gramEnd"/>
      <w:r>
        <w:rPr>
          <w:rFonts w:ascii="Tahoma" w:hAnsi="Tahoma" w:cs="Tahoma"/>
          <w:sz w:val="20"/>
          <w:szCs w:val="20"/>
        </w:rPr>
        <w:t>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7. </w:t>
      </w:r>
      <w:hyperlink r:id="rId25" w:history="1">
        <w:r>
          <w:rPr>
            <w:rFonts w:ascii="Tahoma" w:hAnsi="Tahoma" w:cs="Tahoma"/>
            <w:color w:val="0000FF"/>
            <w:sz w:val="20"/>
            <w:szCs w:val="20"/>
          </w:rPr>
          <w:t>Дополнить</w:t>
        </w:r>
      </w:hyperlink>
      <w:r>
        <w:rPr>
          <w:rFonts w:ascii="Tahoma" w:hAnsi="Tahoma" w:cs="Tahoma"/>
          <w:sz w:val="20"/>
          <w:szCs w:val="20"/>
        </w:rPr>
        <w:t xml:space="preserve"> пунктом 8(1) следующего содержания: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"8(1). Обработка персональных данных, указанных в пунктах 7 и 8 Общих требований, осуществляется в соответствии с </w:t>
      </w:r>
      <w:hyperlink r:id="rId26" w:history="1">
        <w:r>
          <w:rPr>
            <w:rFonts w:ascii="Tahoma" w:hAnsi="Tahoma" w:cs="Tahoma"/>
            <w:color w:val="0000FF"/>
            <w:sz w:val="20"/>
            <w:szCs w:val="20"/>
          </w:rPr>
          <w:t>пунктом 2 части 1 статьи 6</w:t>
        </w:r>
      </w:hyperlink>
      <w:r>
        <w:rPr>
          <w:rFonts w:ascii="Tahoma" w:hAnsi="Tahoma" w:cs="Tahoma"/>
          <w:sz w:val="20"/>
          <w:szCs w:val="20"/>
        </w:rPr>
        <w:t xml:space="preserve"> Федерального закона от 27 июля 2006 г. N 152-ФЗ "О персональных данных".".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8. </w:t>
      </w:r>
      <w:hyperlink r:id="rId27" w:history="1">
        <w:r>
          <w:rPr>
            <w:rFonts w:ascii="Tahoma" w:hAnsi="Tahoma" w:cs="Tahoma"/>
            <w:color w:val="0000FF"/>
            <w:sz w:val="20"/>
            <w:szCs w:val="20"/>
          </w:rPr>
          <w:t>Пункт 9</w:t>
        </w:r>
      </w:hyperlink>
      <w:r>
        <w:rPr>
          <w:rFonts w:ascii="Tahoma" w:hAnsi="Tahoma" w:cs="Tahoma"/>
          <w:sz w:val="20"/>
          <w:szCs w:val="20"/>
        </w:rPr>
        <w:t xml:space="preserve"> дополнить абзацем следующего содержания: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"наличия на рассмотрении одновременно Заявления на возврат Заявителя, представителя Заявителя и Заявления на возврат органа принудительного исполнения, представителя органа принудительного исполнения, </w:t>
      </w:r>
      <w:proofErr w:type="gramStart"/>
      <w:r>
        <w:rPr>
          <w:rFonts w:ascii="Tahoma" w:hAnsi="Tahoma" w:cs="Tahoma"/>
          <w:sz w:val="20"/>
          <w:szCs w:val="20"/>
        </w:rPr>
        <w:t>поданных</w:t>
      </w:r>
      <w:proofErr w:type="gramEnd"/>
      <w:r>
        <w:rPr>
          <w:rFonts w:ascii="Tahoma" w:hAnsi="Tahoma" w:cs="Tahoma"/>
          <w:sz w:val="20"/>
          <w:szCs w:val="20"/>
        </w:rPr>
        <w:t xml:space="preserve"> в отношении одного и того же платежа.".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9. </w:t>
      </w:r>
      <w:hyperlink r:id="rId28" w:history="1">
        <w:r>
          <w:rPr>
            <w:rFonts w:ascii="Tahoma" w:hAnsi="Tahoma" w:cs="Tahoma"/>
            <w:color w:val="0000FF"/>
            <w:sz w:val="20"/>
            <w:szCs w:val="20"/>
          </w:rPr>
          <w:t>Дополнить</w:t>
        </w:r>
      </w:hyperlink>
      <w:r>
        <w:rPr>
          <w:rFonts w:ascii="Tahoma" w:hAnsi="Tahoma" w:cs="Tahoma"/>
          <w:sz w:val="20"/>
          <w:szCs w:val="20"/>
        </w:rPr>
        <w:t xml:space="preserve"> пунктом 9(1) следующего содержания: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"9(1). В случае наличия на рассмотрении у администратора доходов бюджета (получателя денежных средств) Заявления на возврат Заявителя, представителя Заявителя и Заявления на возврат органа принудительного исполнения, представителя органа принудительного исполнения, поданных в отношении одного и того же платежа, в приоритетном порядке рассматривается Заявление на возврат Заявителя, представителя Заявителя</w:t>
      </w:r>
      <w:proofErr w:type="gramStart"/>
      <w:r>
        <w:rPr>
          <w:rFonts w:ascii="Tahoma" w:hAnsi="Tahoma" w:cs="Tahoma"/>
          <w:sz w:val="20"/>
          <w:szCs w:val="20"/>
        </w:rPr>
        <w:t>.".</w:t>
      </w:r>
      <w:proofErr w:type="gramEnd"/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10. </w:t>
      </w:r>
      <w:hyperlink r:id="rId29" w:history="1">
        <w:r>
          <w:rPr>
            <w:rFonts w:ascii="Tahoma" w:hAnsi="Tahoma" w:cs="Tahoma"/>
            <w:color w:val="0000FF"/>
            <w:sz w:val="20"/>
            <w:szCs w:val="20"/>
          </w:rPr>
          <w:t>Абзац первый пункта 10</w:t>
        </w:r>
      </w:hyperlink>
      <w:r>
        <w:rPr>
          <w:rFonts w:ascii="Tahoma" w:hAnsi="Tahoma" w:cs="Tahoma"/>
          <w:sz w:val="20"/>
          <w:szCs w:val="20"/>
        </w:rPr>
        <w:t xml:space="preserve"> после слов "представителя Заявителя" дополнить словами ", орган принудительного исполнения, представителя органа принудительного исполнения", после слов "представителю Заявителя" дополнить словами ", органу принудительного исполнения, представителю органа принудительного исполнения".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11. В </w:t>
      </w:r>
      <w:hyperlink r:id="rId30" w:history="1">
        <w:r>
          <w:rPr>
            <w:rFonts w:ascii="Tahoma" w:hAnsi="Tahoma" w:cs="Tahoma"/>
            <w:color w:val="0000FF"/>
            <w:sz w:val="20"/>
            <w:szCs w:val="20"/>
          </w:rPr>
          <w:t>пункте 11</w:t>
        </w:r>
      </w:hyperlink>
      <w:r>
        <w:rPr>
          <w:rFonts w:ascii="Tahoma" w:hAnsi="Tahoma" w:cs="Tahoma"/>
          <w:sz w:val="20"/>
          <w:szCs w:val="20"/>
        </w:rPr>
        <w:t>: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31" w:history="1">
        <w:r>
          <w:rPr>
            <w:rFonts w:ascii="Tahoma" w:hAnsi="Tahoma" w:cs="Tahoma"/>
            <w:color w:val="0000FF"/>
            <w:sz w:val="20"/>
            <w:szCs w:val="20"/>
          </w:rPr>
          <w:t>абзац третий подпункта 1</w:t>
        </w:r>
      </w:hyperlink>
      <w:r>
        <w:rPr>
          <w:rFonts w:ascii="Tahoma" w:hAnsi="Tahoma" w:cs="Tahoma"/>
          <w:sz w:val="20"/>
          <w:szCs w:val="20"/>
        </w:rPr>
        <w:t xml:space="preserve"> после слов "за Заявителя)" дополнить словами ", органу принудительного исполнения";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0"/>
          <w:szCs w:val="20"/>
        </w:rPr>
      </w:pPr>
      <w:hyperlink r:id="rId32" w:history="1">
        <w:r>
          <w:rPr>
            <w:rFonts w:ascii="Tahoma" w:hAnsi="Tahoma" w:cs="Tahoma"/>
            <w:color w:val="0000FF"/>
            <w:sz w:val="20"/>
            <w:szCs w:val="20"/>
          </w:rPr>
          <w:t>абзац третий подпункта 2</w:t>
        </w:r>
      </w:hyperlink>
      <w:r>
        <w:rPr>
          <w:rFonts w:ascii="Tahoma" w:hAnsi="Tahoma" w:cs="Tahoma"/>
          <w:sz w:val="20"/>
          <w:szCs w:val="20"/>
        </w:rPr>
        <w:t xml:space="preserve"> дополнить словами ", органу принудительного исполнения".</w:t>
      </w:r>
    </w:p>
    <w:p w:rsidR="00E34284" w:rsidRDefault="00E34284" w:rsidP="00E342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ahoma" w:hAnsi="Tahoma" w:cs="Tahoma"/>
          <w:sz w:val="2"/>
          <w:szCs w:val="2"/>
        </w:rPr>
      </w:pPr>
      <w:r>
        <w:rPr>
          <w:rFonts w:ascii="Tahoma" w:hAnsi="Tahoma" w:cs="Tahoma"/>
          <w:sz w:val="20"/>
          <w:szCs w:val="20"/>
        </w:rPr>
        <w:t xml:space="preserve">12. </w:t>
      </w:r>
      <w:hyperlink r:id="rId33" w:history="1">
        <w:r>
          <w:rPr>
            <w:rFonts w:ascii="Tahoma" w:hAnsi="Tahoma" w:cs="Tahoma"/>
            <w:color w:val="0000FF"/>
            <w:sz w:val="20"/>
            <w:szCs w:val="20"/>
          </w:rPr>
          <w:t>Абзац третий пункта 12</w:t>
        </w:r>
      </w:hyperlink>
      <w:r>
        <w:rPr>
          <w:rFonts w:ascii="Tahoma" w:hAnsi="Tahoma" w:cs="Tahoma"/>
          <w:sz w:val="20"/>
          <w:szCs w:val="20"/>
        </w:rPr>
        <w:t xml:space="preserve"> после слов "представителя Заявителя" дополнить словами ", орган принудительного исполнения, представителя органа принудительного исполнения", после слов "направления Заявителю" дополнить словами ", органу принудительного исполнения, представителю органа принудительного исполнения".</w:t>
      </w:r>
      <w:bookmarkStart w:id="1" w:name="_GoBack"/>
      <w:bookmarkEnd w:id="1"/>
    </w:p>
    <w:p w:rsidR="00C84A5F" w:rsidRDefault="00C84A5F"/>
    <w:sectPr w:rsidR="00C84A5F" w:rsidSect="00AC61C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C1A"/>
    <w:rsid w:val="00573C1A"/>
    <w:rsid w:val="00C84A5F"/>
    <w:rsid w:val="00E3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A897BEA7B95863D4B8720AF0EBE698BBDCA0EC6505C6E6E5059974BD4483123719F963E299EE68693B428355B6E81FE86DE904BA5ECC7C968t7E" TargetMode="External"/><Relationship Id="rId18" Type="http://schemas.openxmlformats.org/officeDocument/2006/relationships/hyperlink" Target="consultantplus://offline/ref=6A897BEA7B95863D4B8720AF0EBE698BBDCA0EC6505C6E6E5059974BD4483123719F963E299EE68392B428355B6E81FE86DE904BA5ECC7C968t7E" TargetMode="External"/><Relationship Id="rId26" Type="http://schemas.openxmlformats.org/officeDocument/2006/relationships/hyperlink" Target="consultantplus://offline/ref=6A897BEA7B95863D4B8720AF0EBE698BBDCA02C7575F6E6E5059974BD4483123719F963E299EE48194B428355B6E81FE86DE904BA5ECC7C968t7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A897BEA7B95863D4B8720AF0EBE698BBDCA0EC6505C6E6E5059974BD4483123719F963E299EE68294B428355B6E81FE86DE904BA5ECC7C968t7E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6A897BEA7B95863D4B8720AF0EBE698BBDCC08C6565D6E6E5059974BD4483123719F963E2097EDD3C5FB29691D3A92FD86DE934AB96EtDE" TargetMode="External"/><Relationship Id="rId12" Type="http://schemas.openxmlformats.org/officeDocument/2006/relationships/hyperlink" Target="consultantplus://offline/ref=6A897BEA7B95863D4B8720AF0EBE698BBDCA0EC6505C6E6E5059974BD4483123719F963D22CAB7C3C1B27E65013A8DE285C09364t9E" TargetMode="External"/><Relationship Id="rId17" Type="http://schemas.openxmlformats.org/officeDocument/2006/relationships/hyperlink" Target="consultantplus://offline/ref=6A897BEA7B95863D4B8720AF0EBE698BBDCA0EC6505C6E6E5059974BD4483123719F963E299EE68391B428355B6E81FE86DE904BA5ECC7C968t7E" TargetMode="External"/><Relationship Id="rId25" Type="http://schemas.openxmlformats.org/officeDocument/2006/relationships/hyperlink" Target="consultantplus://offline/ref=6A897BEA7B95863D4B8720AF0EBE698BBDCA0EC6505C6E6E5059974BD4483123719F963E299EE6879DB428355B6E81FE86DE904BA5ECC7C968t7E" TargetMode="External"/><Relationship Id="rId33" Type="http://schemas.openxmlformats.org/officeDocument/2006/relationships/hyperlink" Target="consultantplus://offline/ref=6A897BEA7B95863D4B8720AF0EBE698BBDCA0EC6505C6E6E5059974BD4483123719F963E299EE68F91B428355B6E81FE86DE904BA5ECC7C968t7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A897BEA7B95863D4B8720AF0EBE698BBDCA0EC6505C6E6E5059974BD4483123719F963E299EE68391B428355B6E81FE86DE904BA5ECC7C968t7E" TargetMode="External"/><Relationship Id="rId20" Type="http://schemas.openxmlformats.org/officeDocument/2006/relationships/hyperlink" Target="consultantplus://offline/ref=6A897BEA7B95863D4B8720AF0EBE698BBDCA0EC6505C6E6E5059974BD4483123719F963E299EE6839DB428355B6E81FE86DE904BA5ECC7C968t7E" TargetMode="External"/><Relationship Id="rId29" Type="http://schemas.openxmlformats.org/officeDocument/2006/relationships/hyperlink" Target="consultantplus://offline/ref=6A897BEA7B95863D4B8720AF0EBE698BBDCA0EC6505C6E6E5059974BD4483123719F963E299EE68094B428355B6E81FE86DE904BA5ECC7C968t7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A897BEA7B95863D4B8720AF0EBE698BBDCF0AC55F5B6E6E5059974BD4483123719F96392C9CE58CC0EE383112398DE286C18F48BBEC6Ct4E" TargetMode="External"/><Relationship Id="rId11" Type="http://schemas.openxmlformats.org/officeDocument/2006/relationships/hyperlink" Target="consultantplus://offline/ref=6A897BEA7B95863D4B8720AF0EBE698BBDCA0EC6505C6E6E5059974BD4483123719F963E299EE68697B428355B6E81FE86DE904BA5ECC7C968t7E" TargetMode="External"/><Relationship Id="rId24" Type="http://schemas.openxmlformats.org/officeDocument/2006/relationships/hyperlink" Target="consultantplus://offline/ref=6A897BEA7B95863D4B8720AF0EBE698BBDCB09C5545E6E6E5059974BD4483123639FCE322B9FF88695A17E641D63t8E" TargetMode="External"/><Relationship Id="rId32" Type="http://schemas.openxmlformats.org/officeDocument/2006/relationships/hyperlink" Target="consultantplus://offline/ref=6A897BEA7B95863D4B8720AF0EBE698BBDCA0EC6505C6E6E5059974BD4483123719F963E299EE68F96B428355B6E81FE86DE904BA5ECC7C968t7E" TargetMode="External"/><Relationship Id="rId5" Type="http://schemas.openxmlformats.org/officeDocument/2006/relationships/hyperlink" Target="consultantplus://offline/ref=6A897BEA7B95863D4B8720AF0EBE698BBDCC08CC575E6E6E5059974BD4483123719F963E299EE68394B428355B6E81FE86DE904BA5ECC7C968t7E" TargetMode="External"/><Relationship Id="rId15" Type="http://schemas.openxmlformats.org/officeDocument/2006/relationships/hyperlink" Target="consultantplus://offline/ref=6A897BEA7B95863D4B8720AF0EBE698BBDCA0EC6505C6E6E5059974BD4483123719F963E299EE6849CB428355B6E81FE86DE904BA5ECC7C968t7E" TargetMode="External"/><Relationship Id="rId23" Type="http://schemas.openxmlformats.org/officeDocument/2006/relationships/hyperlink" Target="consultantplus://offline/ref=6A897BEA7B95863D4B8720AF0EBE698BBDCA0EC6505C6E6E5059974BD4483123719F963E299EE6829DB428355B6E81FE86DE904BA5ECC7C968t7E" TargetMode="External"/><Relationship Id="rId28" Type="http://schemas.openxmlformats.org/officeDocument/2006/relationships/hyperlink" Target="consultantplus://offline/ref=6A897BEA7B95863D4B8720AF0EBE698BBDCA0EC6505C6E6E5059974BD4483123719F963E299EE6879DB428355B6E81FE86DE904BA5ECC7C968t7E" TargetMode="External"/><Relationship Id="rId10" Type="http://schemas.openxmlformats.org/officeDocument/2006/relationships/hyperlink" Target="consultantplus://offline/ref=6A897BEA7B95863D4B8720AF0EBE698BBDCA0EC6505C6E6E5059974BD4483123719F963E299EE6879DB428355B6E81FE86DE904BA5ECC7C968t7E" TargetMode="External"/><Relationship Id="rId19" Type="http://schemas.openxmlformats.org/officeDocument/2006/relationships/hyperlink" Target="consultantplus://offline/ref=6A897BEA7B95863D4B8720AF0EBE698BBDCA0EC6505C6E6E5059974BD4483123719F963E299EE6839CB428355B6E81FE86DE904BA5ECC7C968t7E" TargetMode="External"/><Relationship Id="rId31" Type="http://schemas.openxmlformats.org/officeDocument/2006/relationships/hyperlink" Target="consultantplus://offline/ref=6A897BEA7B95863D4B8720AF0EBE698BBDCA0EC6505C6E6E5059974BD4483123719F963E299EE68093B428355B6E81FE86DE904BA5ECC7C968t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A897BEA7B95863D4B8720AF0EBE698BBDCA0EC6505C6E6E5059974BD4483123719F963E299EE68696B428355B6E81FE86DE904BA5ECC7C968t7E" TargetMode="External"/><Relationship Id="rId14" Type="http://schemas.openxmlformats.org/officeDocument/2006/relationships/hyperlink" Target="consultantplus://offline/ref=6A897BEA7B95863D4B8720AF0EBE698BBDCA0EC6505C6E6E5059974BD4483123719F963E299EE68591B428355B6E81FE86DE904BA5ECC7C968t7E" TargetMode="External"/><Relationship Id="rId22" Type="http://schemas.openxmlformats.org/officeDocument/2006/relationships/hyperlink" Target="consultantplus://offline/ref=6A897BEA7B95863D4B8720AF0EBE698BBDCA0EC6505C6E6E5059974BD4483123719F963E299EE68296B428355B6E81FE86DE904BA5ECC7C968t7E" TargetMode="External"/><Relationship Id="rId27" Type="http://schemas.openxmlformats.org/officeDocument/2006/relationships/hyperlink" Target="consultantplus://offline/ref=6A897BEA7B95863D4B8720AF0EBE698BBDCA0EC6505C6E6E5059974BD4483123719F963E299EE68191B428355B6E81FE86DE904BA5ECC7C968t7E" TargetMode="External"/><Relationship Id="rId30" Type="http://schemas.openxmlformats.org/officeDocument/2006/relationships/hyperlink" Target="consultantplus://offline/ref=6A897BEA7B95863D4B8720AF0EBE698BBDCA0EC6505C6E6E5059974BD4483123719F963E299EE68090B428355B6E81FE86DE904BA5ECC7C968t7E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6A897BEA7B95863D4B8720AF0EBE698BBDCA0EC6505C6E6E5059974BD4483123719F963E299EE6879DB428355B6E81FE86DE904BA5ECC7C968t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2152</Words>
  <Characters>12270</Characters>
  <Application>Microsoft Office Word</Application>
  <DocSecurity>0</DocSecurity>
  <Lines>102</Lines>
  <Paragraphs>28</Paragraphs>
  <ScaleCrop>false</ScaleCrop>
  <Company/>
  <LinksUpToDate>false</LinksUpToDate>
  <CharactersWithSpaces>14394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Ирина Викторовна</dc:creator>
  <cp:keywords/>
  <dc:description/>
  <cp:lastModifiedBy>Гуляева Ирина Викторовна</cp:lastModifiedBy>
  <cp:revision>2</cp:revision>
  <dcterms:created xsi:type="dcterms:W3CDTF">2023-11-21T04:45:00Z</dcterms:created>
  <dcterms:modified xsi:type="dcterms:W3CDTF">2023-11-21T04:46:00Z</dcterms:modified>
</cp:coreProperties>
</file>