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3387" w:rsidRDefault="001D3387">
      <w:pPr>
        <w:pStyle w:val="ConsPlusNormal"/>
        <w:outlineLvl w:val="0"/>
      </w:pPr>
      <w:bookmarkStart w:id="0" w:name="_GoBack"/>
      <w:bookmarkEnd w:id="0"/>
      <w:r>
        <w:t>Зарегистрировано в Минюсте России 27 октября 2021 г. N 65582</w:t>
      </w:r>
    </w:p>
    <w:p w:rsidR="001D3387" w:rsidRDefault="001D3387">
      <w:pPr>
        <w:pStyle w:val="ConsPlusNormal"/>
        <w:pBdr>
          <w:top w:val="single" w:sz="6" w:space="0" w:color="auto"/>
        </w:pBdr>
        <w:spacing w:before="100" w:after="100"/>
        <w:jc w:val="both"/>
        <w:rPr>
          <w:sz w:val="2"/>
          <w:szCs w:val="2"/>
        </w:rPr>
      </w:pPr>
    </w:p>
    <w:p w:rsidR="001D3387" w:rsidRDefault="001D3387">
      <w:pPr>
        <w:pStyle w:val="ConsPlusNormal"/>
        <w:jc w:val="both"/>
      </w:pPr>
    </w:p>
    <w:p w:rsidR="001D3387" w:rsidRDefault="001D3387">
      <w:pPr>
        <w:pStyle w:val="ConsPlusTitle"/>
        <w:jc w:val="center"/>
      </w:pPr>
      <w:r>
        <w:t>МИНИСТЕРСТВО ФИНАНСОВ РОССИЙСКОЙ ФЕДЕРАЦИИ</w:t>
      </w:r>
    </w:p>
    <w:p w:rsidR="001D3387" w:rsidRDefault="001D3387">
      <w:pPr>
        <w:pStyle w:val="ConsPlusTitle"/>
        <w:jc w:val="center"/>
      </w:pPr>
    </w:p>
    <w:p w:rsidR="001D3387" w:rsidRDefault="001D3387">
      <w:pPr>
        <w:pStyle w:val="ConsPlusTitle"/>
        <w:jc w:val="center"/>
      </w:pPr>
      <w:r>
        <w:t>ПРИКАЗ</w:t>
      </w:r>
    </w:p>
    <w:p w:rsidR="001D3387" w:rsidRDefault="001D3387">
      <w:pPr>
        <w:pStyle w:val="ConsPlusTitle"/>
        <w:jc w:val="center"/>
      </w:pPr>
      <w:r>
        <w:t>от 27 сентября 2021 г. N 137н</w:t>
      </w:r>
    </w:p>
    <w:p w:rsidR="001D3387" w:rsidRDefault="001D3387">
      <w:pPr>
        <w:pStyle w:val="ConsPlusTitle"/>
        <w:jc w:val="center"/>
      </w:pPr>
    </w:p>
    <w:p w:rsidR="001D3387" w:rsidRDefault="001D3387">
      <w:pPr>
        <w:pStyle w:val="ConsPlusTitle"/>
        <w:jc w:val="center"/>
      </w:pPr>
      <w:r>
        <w:t>ОБ УТВЕРЖДЕНИИ ОБЩИХ ТРЕБОВАНИЙ</w:t>
      </w:r>
    </w:p>
    <w:p w:rsidR="001D3387" w:rsidRDefault="001D3387">
      <w:pPr>
        <w:pStyle w:val="ConsPlusTitle"/>
        <w:jc w:val="center"/>
      </w:pPr>
      <w:r>
        <w:t>К ВОЗВРАТУ ИЗЛИШНЕ УПЛАЧЕННЫХ (ВЗЫСКАННЫХ) ПЛАТЕЖЕЙ</w:t>
      </w:r>
    </w:p>
    <w:p w:rsidR="001D3387" w:rsidRDefault="001D3387">
      <w:pPr>
        <w:pStyle w:val="ConsPlusNormal"/>
        <w:jc w:val="center"/>
      </w:pPr>
    </w:p>
    <w:p w:rsidR="001D3387" w:rsidRDefault="001D3387">
      <w:pPr>
        <w:pStyle w:val="ConsPlusNormal"/>
        <w:ind w:firstLine="540"/>
        <w:jc w:val="both"/>
      </w:pPr>
      <w:proofErr w:type="gramStart"/>
      <w:r>
        <w:t xml:space="preserve">В соответствии с </w:t>
      </w:r>
      <w:hyperlink r:id="rId5" w:history="1">
        <w:r>
          <w:rPr>
            <w:color w:val="0000FF"/>
          </w:rPr>
          <w:t>пунктом 3 статьи 40.1</w:t>
        </w:r>
      </w:hyperlink>
      <w:r>
        <w:t xml:space="preserve"> Бюджетного кодекса Российской Федерации (Собрание законодательства Российской Федерации, 1998, N 31, ст. 3823; 2021, N 27, ст. 5072), </w:t>
      </w:r>
      <w:hyperlink r:id="rId6" w:history="1">
        <w:r>
          <w:rPr>
            <w:color w:val="0000FF"/>
          </w:rPr>
          <w:t>частью 4.1 статьи 21.3</w:t>
        </w:r>
      </w:hyperlink>
      <w:r>
        <w:t xml:space="preserve"> Федерального закона от 27 июля 2010 года N 210-ФЗ "Об организации предоставления государственных и муниципальных услуг" (Собрание законодательства Российской Федерации, 2010, N 31, ст. 4179;</w:t>
      </w:r>
      <w:proofErr w:type="gramEnd"/>
      <w:r>
        <w:t xml:space="preserve"> </w:t>
      </w:r>
      <w:proofErr w:type="gramStart"/>
      <w:r>
        <w:t>2016, N 7, ст. 916) приказываю:</w:t>
      </w:r>
      <w:proofErr w:type="gramEnd"/>
    </w:p>
    <w:p w:rsidR="001D3387" w:rsidRDefault="001D3387">
      <w:pPr>
        <w:pStyle w:val="ConsPlusNormal"/>
        <w:spacing w:before="220"/>
        <w:ind w:firstLine="540"/>
        <w:jc w:val="both"/>
      </w:pPr>
      <w:r>
        <w:t xml:space="preserve">Утвердить прилагаемые Общие </w:t>
      </w:r>
      <w:hyperlink w:anchor="P27" w:history="1">
        <w:r>
          <w:rPr>
            <w:color w:val="0000FF"/>
          </w:rPr>
          <w:t>требования</w:t>
        </w:r>
      </w:hyperlink>
      <w:r>
        <w:t xml:space="preserve"> к возврату излишне </w:t>
      </w:r>
      <w:proofErr w:type="gramStart"/>
      <w:r>
        <w:t>уплаченных</w:t>
      </w:r>
      <w:proofErr w:type="gramEnd"/>
      <w:r>
        <w:t xml:space="preserve"> (взысканных) платежей.</w:t>
      </w:r>
    </w:p>
    <w:p w:rsidR="001D3387" w:rsidRDefault="001D3387">
      <w:pPr>
        <w:pStyle w:val="ConsPlusNormal"/>
        <w:ind w:firstLine="540"/>
        <w:jc w:val="both"/>
      </w:pPr>
    </w:p>
    <w:p w:rsidR="001D3387" w:rsidRDefault="001D3387">
      <w:pPr>
        <w:pStyle w:val="ConsPlusNormal"/>
        <w:jc w:val="right"/>
      </w:pPr>
      <w:r>
        <w:t>Министр</w:t>
      </w:r>
    </w:p>
    <w:p w:rsidR="001D3387" w:rsidRDefault="001D3387">
      <w:pPr>
        <w:pStyle w:val="ConsPlusNormal"/>
        <w:jc w:val="right"/>
      </w:pPr>
      <w:r>
        <w:t>А.Г.СИЛУАНОВ</w:t>
      </w:r>
    </w:p>
    <w:p w:rsidR="001D3387" w:rsidRDefault="001D3387">
      <w:pPr>
        <w:pStyle w:val="ConsPlusNormal"/>
        <w:ind w:firstLine="540"/>
        <w:jc w:val="both"/>
      </w:pPr>
    </w:p>
    <w:p w:rsidR="001D3387" w:rsidRDefault="001D3387">
      <w:pPr>
        <w:pStyle w:val="ConsPlusNormal"/>
        <w:ind w:firstLine="540"/>
        <w:jc w:val="both"/>
      </w:pPr>
    </w:p>
    <w:p w:rsidR="001D3387" w:rsidRDefault="001D3387">
      <w:pPr>
        <w:pStyle w:val="ConsPlusNormal"/>
        <w:ind w:firstLine="540"/>
        <w:jc w:val="both"/>
      </w:pPr>
    </w:p>
    <w:p w:rsidR="001D3387" w:rsidRDefault="001D3387">
      <w:pPr>
        <w:pStyle w:val="ConsPlusNormal"/>
        <w:ind w:firstLine="540"/>
        <w:jc w:val="both"/>
      </w:pPr>
    </w:p>
    <w:p w:rsidR="001D3387" w:rsidRDefault="001D3387">
      <w:pPr>
        <w:pStyle w:val="ConsPlusNormal"/>
        <w:ind w:firstLine="540"/>
        <w:jc w:val="both"/>
      </w:pPr>
    </w:p>
    <w:p w:rsidR="001D3387" w:rsidRDefault="001D3387">
      <w:pPr>
        <w:pStyle w:val="ConsPlusNormal"/>
        <w:jc w:val="right"/>
        <w:outlineLvl w:val="0"/>
      </w:pPr>
      <w:r>
        <w:t>Утверждены</w:t>
      </w:r>
    </w:p>
    <w:p w:rsidR="001D3387" w:rsidRDefault="001D3387">
      <w:pPr>
        <w:pStyle w:val="ConsPlusNormal"/>
        <w:jc w:val="right"/>
      </w:pPr>
      <w:r>
        <w:t>приказом Министерства финансов</w:t>
      </w:r>
    </w:p>
    <w:p w:rsidR="001D3387" w:rsidRDefault="001D3387">
      <w:pPr>
        <w:pStyle w:val="ConsPlusNormal"/>
        <w:jc w:val="right"/>
      </w:pPr>
      <w:r>
        <w:t>Российской Федерации</w:t>
      </w:r>
    </w:p>
    <w:p w:rsidR="001D3387" w:rsidRDefault="001D3387">
      <w:pPr>
        <w:pStyle w:val="ConsPlusNormal"/>
        <w:jc w:val="right"/>
      </w:pPr>
      <w:r>
        <w:t>от 27.09.2021 N 137н</w:t>
      </w:r>
    </w:p>
    <w:p w:rsidR="001D3387" w:rsidRDefault="001D3387">
      <w:pPr>
        <w:pStyle w:val="ConsPlusNormal"/>
        <w:ind w:firstLine="540"/>
        <w:jc w:val="both"/>
      </w:pPr>
    </w:p>
    <w:p w:rsidR="001D3387" w:rsidRDefault="001D3387">
      <w:pPr>
        <w:pStyle w:val="ConsPlusTitle"/>
        <w:jc w:val="center"/>
      </w:pPr>
      <w:bookmarkStart w:id="1" w:name="P27"/>
      <w:bookmarkEnd w:id="1"/>
      <w:r>
        <w:t>ОБЩИЕ ТРЕБОВАНИЯ</w:t>
      </w:r>
    </w:p>
    <w:p w:rsidR="001D3387" w:rsidRDefault="001D3387">
      <w:pPr>
        <w:pStyle w:val="ConsPlusTitle"/>
        <w:jc w:val="center"/>
      </w:pPr>
      <w:r>
        <w:t>К ВОЗВРАТУ ИЗЛИШНЕ УПЛАЧЕННЫХ (ВЗЫСКАННЫХ) ПЛАТЕЖЕЙ</w:t>
      </w:r>
    </w:p>
    <w:p w:rsidR="001D3387" w:rsidRDefault="001D3387">
      <w:pPr>
        <w:pStyle w:val="ConsPlusNormal"/>
        <w:ind w:firstLine="540"/>
        <w:jc w:val="both"/>
      </w:pPr>
    </w:p>
    <w:p w:rsidR="001D3387" w:rsidRDefault="001D3387">
      <w:pPr>
        <w:pStyle w:val="ConsPlusNormal"/>
        <w:ind w:firstLine="540"/>
        <w:jc w:val="both"/>
      </w:pPr>
      <w:bookmarkStart w:id="2" w:name="P30"/>
      <w:bookmarkEnd w:id="2"/>
      <w:r>
        <w:t xml:space="preserve">1. Настоящий документ определяет общие требования к возврату излишне уплаченных (взысканных) платежей, предусмотренных Федеральным </w:t>
      </w:r>
      <w:hyperlink r:id="rId7" w:history="1">
        <w:r>
          <w:rPr>
            <w:color w:val="0000FF"/>
          </w:rPr>
          <w:t>законом</w:t>
        </w:r>
      </w:hyperlink>
      <w:r>
        <w:t xml:space="preserve"> от 27 июля 2010 года N 210-ФЗ "Об организации предоставления государственных и муниципальных услуг" (Собрание законодательства Российской Федерации, 2010, N 31, ст. 4179; </w:t>
      </w:r>
      <w:proofErr w:type="gramStart"/>
      <w:r>
        <w:t>2021, N 27, ст. 5179) (далее - Федеральный закон N 210-ФЗ), а также платежей, являющихся источниками формирования доходов бюджетов бюджетной системы Российской Федерации, за исключением платежей, предусмотренных законодательством о налогах и сборах,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правом Евразийского экономического союза и законодательством Российской Федерации о таможенном регулировании, а также платежей</w:t>
      </w:r>
      <w:proofErr w:type="gramEnd"/>
      <w:r>
        <w:t xml:space="preserve">, порядок </w:t>
      </w:r>
      <w:proofErr w:type="gramStart"/>
      <w:r>
        <w:t>возврата</w:t>
      </w:r>
      <w:proofErr w:type="gramEnd"/>
      <w:r>
        <w:t xml:space="preserve"> которых устанавливается федеральными законами (далее - Общие требования).</w:t>
      </w:r>
    </w:p>
    <w:p w:rsidR="001D3387" w:rsidRDefault="001D3387">
      <w:pPr>
        <w:pStyle w:val="ConsPlusNormal"/>
        <w:spacing w:before="220"/>
        <w:ind w:firstLine="540"/>
        <w:jc w:val="both"/>
      </w:pPr>
      <w:r>
        <w:t xml:space="preserve">2. </w:t>
      </w:r>
      <w:proofErr w:type="gramStart"/>
      <w:r>
        <w:t xml:space="preserve">Возврат излишне уплаченных (взысканных) платежей, указанных в </w:t>
      </w:r>
      <w:hyperlink w:anchor="P30" w:history="1">
        <w:r>
          <w:rPr>
            <w:color w:val="0000FF"/>
          </w:rPr>
          <w:t>пункте 1</w:t>
        </w:r>
      </w:hyperlink>
      <w:r>
        <w:t xml:space="preserve"> Общих требований, осуществляется в соответствии с Общими </w:t>
      </w:r>
      <w:hyperlink w:anchor="P27" w:history="1">
        <w:r>
          <w:rPr>
            <w:color w:val="0000FF"/>
          </w:rPr>
          <w:t>требованиями</w:t>
        </w:r>
      </w:hyperlink>
      <w:r>
        <w:t xml:space="preserve"> или нормативными правовыми актами, регулирующими порядок возврата излишне уплаченных (взысканных) платежей, принятыми в соответствии с федеральными законами.</w:t>
      </w:r>
      <w:proofErr w:type="gramEnd"/>
    </w:p>
    <w:p w:rsidR="001D3387" w:rsidRDefault="001D3387">
      <w:pPr>
        <w:pStyle w:val="ConsPlusNormal"/>
        <w:spacing w:before="220"/>
        <w:ind w:firstLine="540"/>
        <w:jc w:val="both"/>
      </w:pPr>
      <w:bookmarkStart w:id="3" w:name="P32"/>
      <w:bookmarkEnd w:id="3"/>
      <w:r>
        <w:t xml:space="preserve">3. </w:t>
      </w:r>
      <w:proofErr w:type="gramStart"/>
      <w:r>
        <w:t xml:space="preserve">Излишне уплаченный (взысканный) платеж подлежит возврату по письменному заявлению или заявлению, представленному в форме электронного документа по </w:t>
      </w:r>
      <w:r>
        <w:lastRenderedPageBreak/>
        <w:t xml:space="preserve">телекоммуникационным каналам связи, включая использование федеральной государственной информационной системы "Единый портал государственных и муниципальных услуг (функций)" (далее - Единый портал) или региональных порталов государственных и муниципальных услуг, и подписанному простой электронной подписью, ключ которой получен в соответствии с </w:t>
      </w:r>
      <w:hyperlink r:id="rId8" w:history="1">
        <w:r>
          <w:rPr>
            <w:color w:val="0000FF"/>
          </w:rPr>
          <w:t>Правилами</w:t>
        </w:r>
      </w:hyperlink>
      <w:r>
        <w:t xml:space="preserve"> использования простой электронной подписи при</w:t>
      </w:r>
      <w:proofErr w:type="gramEnd"/>
      <w:r>
        <w:t xml:space="preserve"> оказании государственных и муниципальных услуг, </w:t>
      </w:r>
      <w:proofErr w:type="gramStart"/>
      <w:r>
        <w:t>утвержденными</w:t>
      </w:r>
      <w:proofErr w:type="gramEnd"/>
      <w:r>
        <w:t xml:space="preserve"> постановлением Правительства Российской Федерации от 25 января 2013 года N 33 (Собрание законодательства Российской Федерации, 2013, N 5, ст. 377; </w:t>
      </w:r>
      <w:proofErr w:type="gramStart"/>
      <w:r>
        <w:t>2021, N 1, ст. 114), или усиленной квалифицированной электронной подписью, или усиленной неквалифицированной электронной подписью заявителя - физического лица,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допустимость использования которой предусмотрена законодательством Российской Федерации, плательщика, его представителя (далее соответственно - Заявление на возврат, Заявитель, представитель Заявителя</w:t>
      </w:r>
      <w:proofErr w:type="gramEnd"/>
      <w:r>
        <w:t xml:space="preserve">) </w:t>
      </w:r>
      <w:proofErr w:type="gramStart"/>
      <w:r>
        <w:t xml:space="preserve">в течение 30 календарных дней, следующих за днем регистрации Заявления на возврат администратором доходов бюджета или получателем денежных средств, не являющимся администратором доходов бюджета, оказывающим государственные и муниципальные услуги, услуги, указанные в </w:t>
      </w:r>
      <w:hyperlink r:id="rId9" w:history="1">
        <w:r>
          <w:rPr>
            <w:color w:val="0000FF"/>
          </w:rPr>
          <w:t>части 3 статьи 1</w:t>
        </w:r>
      </w:hyperlink>
      <w:r>
        <w:t xml:space="preserve"> и </w:t>
      </w:r>
      <w:hyperlink r:id="rId10" w:history="1">
        <w:r>
          <w:rPr>
            <w:color w:val="0000FF"/>
          </w:rPr>
          <w:t>части 1 статьи 9</w:t>
        </w:r>
      </w:hyperlink>
      <w:r>
        <w:t xml:space="preserve"> Федерального закона N 210-ФЗ (Собрание законодательства Российской Федерации, 2010, N 31, ст. 4179;</w:t>
      </w:r>
      <w:proofErr w:type="gramEnd"/>
      <w:r>
        <w:t xml:space="preserve"> </w:t>
      </w:r>
      <w:proofErr w:type="gramStart"/>
      <w:r>
        <w:t>2021, N 1, ст. 48) (далее соответственно - администратор доходов бюджета, получатель денежных средств).</w:t>
      </w:r>
      <w:proofErr w:type="gramEnd"/>
    </w:p>
    <w:p w:rsidR="001D3387" w:rsidRDefault="001D3387">
      <w:pPr>
        <w:pStyle w:val="ConsPlusNormal"/>
        <w:spacing w:before="220"/>
        <w:ind w:firstLine="540"/>
        <w:jc w:val="both"/>
      </w:pPr>
      <w:r>
        <w:t xml:space="preserve">4. Заявление на возврат представляется администратору доходов бюджета (получателю денежных средств) Заявителем, представителем Заявителя способами, предусмотренными </w:t>
      </w:r>
      <w:hyperlink w:anchor="P32" w:history="1">
        <w:r>
          <w:rPr>
            <w:color w:val="0000FF"/>
          </w:rPr>
          <w:t>пунктом 3</w:t>
        </w:r>
      </w:hyperlink>
      <w:r>
        <w:t xml:space="preserve"> Общих требований, с учетом технических возможностей администратора доходов бюджета (получателя денежных средств).</w:t>
      </w:r>
    </w:p>
    <w:p w:rsidR="001D3387" w:rsidRDefault="001D3387">
      <w:pPr>
        <w:pStyle w:val="ConsPlusNormal"/>
        <w:spacing w:before="220"/>
        <w:ind w:firstLine="540"/>
        <w:jc w:val="both"/>
      </w:pPr>
      <w:r>
        <w:t>5. Заявление на возврат излишне уплаченного в ходе проведения исполнительных действий платежа представляется администратору доходов бюджета (получателю денежных средств) Заявителем, чья обязанность по уплате платежа исполнялась, представителем Заявителя.</w:t>
      </w:r>
    </w:p>
    <w:p w:rsidR="001D3387" w:rsidRDefault="001D3387">
      <w:pPr>
        <w:pStyle w:val="ConsPlusNormal"/>
        <w:spacing w:before="220"/>
        <w:ind w:firstLine="540"/>
        <w:jc w:val="both"/>
      </w:pPr>
      <w:proofErr w:type="gramStart"/>
      <w:r>
        <w:t>В случае отмены или изменения судебного акта, акта органа или должностного лица, на основании которого был выдан исполнительный документ, отмены или признания недействительным исполнительного документа Заявление на возврат представляется администратору доходов бюджета (получателю денежных средств) Заявителем, чья обязанность по уплате платежа исполнялась, представителем Заявителя с приложением копии судебного акта, акта органа или должностного лица, на основании которого был выдан исполнительный</w:t>
      </w:r>
      <w:proofErr w:type="gramEnd"/>
      <w:r>
        <w:t xml:space="preserve"> документ, исполнительного документа, которые были отменены, изменены или признаны недействительными.</w:t>
      </w:r>
    </w:p>
    <w:p w:rsidR="001D3387" w:rsidRDefault="001D3387">
      <w:pPr>
        <w:pStyle w:val="ConsPlusNormal"/>
        <w:spacing w:before="220"/>
        <w:ind w:firstLine="540"/>
        <w:jc w:val="both"/>
      </w:pPr>
      <w:r>
        <w:t>6. Возврат излишне уплаченного (взысканного) платежа осуществляется на банковский счет Заявителя, представителя Заявителя (в случае наличия права представителя Заявителя получать денежные средства за Заявителя), открытый в кредитной организации и указанный в Заявлении на возврат.</w:t>
      </w:r>
    </w:p>
    <w:p w:rsidR="001D3387" w:rsidRDefault="001D3387">
      <w:pPr>
        <w:pStyle w:val="ConsPlusNormal"/>
        <w:spacing w:before="220"/>
        <w:ind w:firstLine="540"/>
        <w:jc w:val="both"/>
      </w:pPr>
      <w:bookmarkStart w:id="4" w:name="P37"/>
      <w:bookmarkEnd w:id="4"/>
      <w:r>
        <w:t>7. Заявление на возврат должно содержать следующие сведения:</w:t>
      </w:r>
    </w:p>
    <w:p w:rsidR="001D3387" w:rsidRDefault="001D3387">
      <w:pPr>
        <w:pStyle w:val="ConsPlusNormal"/>
        <w:spacing w:before="220"/>
        <w:ind w:firstLine="540"/>
        <w:jc w:val="both"/>
      </w:pPr>
      <w:r>
        <w:t>1) для физических лиц:</w:t>
      </w:r>
    </w:p>
    <w:p w:rsidR="001D3387" w:rsidRDefault="001D3387">
      <w:pPr>
        <w:pStyle w:val="ConsPlusNormal"/>
        <w:spacing w:before="220"/>
        <w:ind w:firstLine="540"/>
        <w:jc w:val="both"/>
      </w:pPr>
      <w:r>
        <w:t>фамилия, имя, отчество (при наличии) Заявителя, представителя Заявителя (в случае подачи Заявления на возврат представителем Заявителя);</w:t>
      </w:r>
    </w:p>
    <w:p w:rsidR="001D3387" w:rsidRDefault="001D3387">
      <w:pPr>
        <w:pStyle w:val="ConsPlusNormal"/>
        <w:spacing w:before="220"/>
        <w:ind w:firstLine="540"/>
        <w:jc w:val="both"/>
      </w:pPr>
      <w:r>
        <w:t>идентификационный номер налогоплательщика (при наличии);</w:t>
      </w:r>
    </w:p>
    <w:p w:rsidR="001D3387" w:rsidRDefault="001D3387">
      <w:pPr>
        <w:pStyle w:val="ConsPlusNormal"/>
        <w:spacing w:before="220"/>
        <w:ind w:firstLine="540"/>
        <w:jc w:val="both"/>
      </w:pPr>
      <w:r>
        <w:t>страховой номер индивидуального лицевого счета (при наличии);</w:t>
      </w:r>
    </w:p>
    <w:p w:rsidR="001D3387" w:rsidRDefault="001D3387">
      <w:pPr>
        <w:pStyle w:val="ConsPlusNormal"/>
        <w:spacing w:before="220"/>
        <w:ind w:firstLine="540"/>
        <w:jc w:val="both"/>
      </w:pPr>
      <w:proofErr w:type="gramStart"/>
      <w:r>
        <w:t xml:space="preserve">реквизиты документа, удостоверяющего личность Заявителя, представителя Заявителя </w:t>
      </w:r>
      <w:r>
        <w:lastRenderedPageBreak/>
        <w:t>(наименование документа, серия, номер, дата выдачи, наименование органа, выдавшего документ);</w:t>
      </w:r>
      <w:proofErr w:type="gramEnd"/>
    </w:p>
    <w:p w:rsidR="001D3387" w:rsidRDefault="001D3387">
      <w:pPr>
        <w:pStyle w:val="ConsPlusNormal"/>
        <w:spacing w:before="220"/>
        <w:ind w:firstLine="540"/>
        <w:jc w:val="both"/>
      </w:pPr>
      <w:r>
        <w:t>реквизиты документа, подтверждающего право представителя Заявителя действовать от имени Заявителя (в случае подачи Заявления на возврат представителем Заявителя);</w:t>
      </w:r>
    </w:p>
    <w:p w:rsidR="001D3387" w:rsidRDefault="001D3387">
      <w:pPr>
        <w:pStyle w:val="ConsPlusNormal"/>
        <w:spacing w:before="220"/>
        <w:ind w:firstLine="540"/>
        <w:jc w:val="both"/>
      </w:pPr>
      <w:r>
        <w:t>уникальный идентификатор начисления (при наличии);</w:t>
      </w:r>
    </w:p>
    <w:p w:rsidR="001D3387" w:rsidRDefault="001D3387">
      <w:pPr>
        <w:pStyle w:val="ConsPlusNormal"/>
        <w:spacing w:before="220"/>
        <w:ind w:firstLine="540"/>
        <w:jc w:val="both"/>
      </w:pPr>
      <w:r>
        <w:t>уникальный идентификатор платежа (при наличии);</w:t>
      </w:r>
    </w:p>
    <w:p w:rsidR="001D3387" w:rsidRDefault="001D3387">
      <w:pPr>
        <w:pStyle w:val="ConsPlusNormal"/>
        <w:spacing w:before="220"/>
        <w:ind w:firstLine="540"/>
        <w:jc w:val="both"/>
      </w:pPr>
      <w:r>
        <w:t xml:space="preserve">наименование платежа, денежные </w:t>
      </w:r>
      <w:proofErr w:type="gramStart"/>
      <w:r>
        <w:t>средства</w:t>
      </w:r>
      <w:proofErr w:type="gramEnd"/>
      <w:r>
        <w:t xml:space="preserve"> в уплату которого подлежат возврату;</w:t>
      </w:r>
    </w:p>
    <w:p w:rsidR="001D3387" w:rsidRDefault="001D3387">
      <w:pPr>
        <w:pStyle w:val="ConsPlusNormal"/>
        <w:spacing w:before="220"/>
        <w:ind w:firstLine="540"/>
        <w:jc w:val="both"/>
      </w:pPr>
      <w:r>
        <w:t>сумма возврата цифрами и прописью (в валюте Российской Федерации);</w:t>
      </w:r>
    </w:p>
    <w:p w:rsidR="001D3387" w:rsidRDefault="001D3387">
      <w:pPr>
        <w:pStyle w:val="ConsPlusNormal"/>
        <w:spacing w:before="220"/>
        <w:ind w:firstLine="540"/>
        <w:jc w:val="both"/>
      </w:pPr>
      <w:r>
        <w:t>причина возврата платежа;</w:t>
      </w:r>
    </w:p>
    <w:p w:rsidR="001D3387" w:rsidRDefault="001D3387">
      <w:pPr>
        <w:pStyle w:val="ConsPlusNormal"/>
        <w:spacing w:before="220"/>
        <w:ind w:firstLine="540"/>
        <w:jc w:val="both"/>
      </w:pPr>
      <w:r>
        <w:t>реквизиты банковского счета, открытого в кредитной организации в валюте Российской Федерации;</w:t>
      </w:r>
    </w:p>
    <w:p w:rsidR="001D3387" w:rsidRDefault="001D3387">
      <w:pPr>
        <w:pStyle w:val="ConsPlusNormal"/>
        <w:spacing w:before="220"/>
        <w:ind w:firstLine="540"/>
        <w:jc w:val="both"/>
      </w:pPr>
      <w:r>
        <w:t>адрес электронной почты, в случае отсутствия электронной почты - почтовый адрес;</w:t>
      </w:r>
    </w:p>
    <w:p w:rsidR="001D3387" w:rsidRDefault="001D3387">
      <w:pPr>
        <w:pStyle w:val="ConsPlusNormal"/>
        <w:spacing w:before="220"/>
        <w:ind w:firstLine="540"/>
        <w:jc w:val="both"/>
      </w:pPr>
      <w:r>
        <w:t>номер контактного телефона (при наличии);</w:t>
      </w:r>
    </w:p>
    <w:p w:rsidR="001D3387" w:rsidRDefault="001D3387">
      <w:pPr>
        <w:pStyle w:val="ConsPlusNormal"/>
        <w:spacing w:before="220"/>
        <w:ind w:firstLine="540"/>
        <w:jc w:val="both"/>
      </w:pPr>
      <w:r>
        <w:t>2) для индивидуальных предпринимателей, нотариусов, занимающихся частной практикой, адвокатов, учредивших адвокатские кабинеты, глав крестьянских (фермерских) хозяйств:</w:t>
      </w:r>
    </w:p>
    <w:p w:rsidR="001D3387" w:rsidRDefault="001D3387">
      <w:pPr>
        <w:pStyle w:val="ConsPlusNormal"/>
        <w:spacing w:before="220"/>
        <w:ind w:firstLine="540"/>
        <w:jc w:val="both"/>
      </w:pPr>
      <w:r>
        <w:t>фамилия, имя, отчество (при наличии) Заявителя, представителя Заявителя (в случае подачи Заявления на возврат представителем Заявителя);</w:t>
      </w:r>
    </w:p>
    <w:p w:rsidR="001D3387" w:rsidRDefault="001D3387">
      <w:pPr>
        <w:pStyle w:val="ConsPlusNormal"/>
        <w:spacing w:before="220"/>
        <w:ind w:firstLine="540"/>
        <w:jc w:val="both"/>
      </w:pPr>
      <w:r>
        <w:t>идентификационный номер налогоплательщика;</w:t>
      </w:r>
    </w:p>
    <w:p w:rsidR="001D3387" w:rsidRDefault="001D3387">
      <w:pPr>
        <w:pStyle w:val="ConsPlusNormal"/>
        <w:spacing w:before="220"/>
        <w:ind w:firstLine="540"/>
        <w:jc w:val="both"/>
      </w:pPr>
      <w:proofErr w:type="gramStart"/>
      <w:r>
        <w:t>реквизиты документа, удостоверяющего личность Заявителя, представителя Заявителя (наименование документа, серия, номер, дата выдачи, наименование органа, выдавшего документ);</w:t>
      </w:r>
      <w:proofErr w:type="gramEnd"/>
    </w:p>
    <w:p w:rsidR="001D3387" w:rsidRDefault="001D3387">
      <w:pPr>
        <w:pStyle w:val="ConsPlusNormal"/>
        <w:spacing w:before="220"/>
        <w:ind w:firstLine="540"/>
        <w:jc w:val="both"/>
      </w:pPr>
      <w:r>
        <w:t>реквизиты документа, подтверждающего право представителя Заявителя действовать от имени Заявителя (в случае подачи Заявления на возврат представителем Заявителя);</w:t>
      </w:r>
    </w:p>
    <w:p w:rsidR="001D3387" w:rsidRDefault="001D3387">
      <w:pPr>
        <w:pStyle w:val="ConsPlusNormal"/>
        <w:spacing w:before="220"/>
        <w:ind w:firstLine="540"/>
        <w:jc w:val="both"/>
      </w:pPr>
      <w:r>
        <w:t>уникальный идентификатор начисления (при наличии);</w:t>
      </w:r>
    </w:p>
    <w:p w:rsidR="001D3387" w:rsidRDefault="001D3387">
      <w:pPr>
        <w:pStyle w:val="ConsPlusNormal"/>
        <w:spacing w:before="220"/>
        <w:ind w:firstLine="540"/>
        <w:jc w:val="both"/>
      </w:pPr>
      <w:r>
        <w:t>уникальный идентификатор платежа (при наличии);</w:t>
      </w:r>
    </w:p>
    <w:p w:rsidR="001D3387" w:rsidRDefault="001D3387">
      <w:pPr>
        <w:pStyle w:val="ConsPlusNormal"/>
        <w:spacing w:before="220"/>
        <w:ind w:firstLine="540"/>
        <w:jc w:val="both"/>
      </w:pPr>
      <w:r>
        <w:t xml:space="preserve">наименование платежа, денежные </w:t>
      </w:r>
      <w:proofErr w:type="gramStart"/>
      <w:r>
        <w:t>средства</w:t>
      </w:r>
      <w:proofErr w:type="gramEnd"/>
      <w:r>
        <w:t xml:space="preserve"> в уплату которого подлежат возврату;</w:t>
      </w:r>
    </w:p>
    <w:p w:rsidR="001D3387" w:rsidRDefault="001D3387">
      <w:pPr>
        <w:pStyle w:val="ConsPlusNormal"/>
        <w:spacing w:before="220"/>
        <w:ind w:firstLine="540"/>
        <w:jc w:val="both"/>
      </w:pPr>
      <w:r>
        <w:t>сумма возврата цифрами и прописью (в валюте Российской Федерации);</w:t>
      </w:r>
    </w:p>
    <w:p w:rsidR="001D3387" w:rsidRDefault="001D3387">
      <w:pPr>
        <w:pStyle w:val="ConsPlusNormal"/>
        <w:spacing w:before="220"/>
        <w:ind w:firstLine="540"/>
        <w:jc w:val="both"/>
      </w:pPr>
      <w:r>
        <w:t>причина возврата платежа;</w:t>
      </w:r>
    </w:p>
    <w:p w:rsidR="001D3387" w:rsidRDefault="001D3387">
      <w:pPr>
        <w:pStyle w:val="ConsPlusNormal"/>
        <w:spacing w:before="220"/>
        <w:ind w:firstLine="540"/>
        <w:jc w:val="both"/>
      </w:pPr>
      <w:r>
        <w:t>реквизиты банковского счета, открытого в кредитной организации в валюте Российской Федерации;</w:t>
      </w:r>
    </w:p>
    <w:p w:rsidR="001D3387" w:rsidRDefault="001D3387">
      <w:pPr>
        <w:pStyle w:val="ConsPlusNormal"/>
        <w:spacing w:before="220"/>
        <w:ind w:firstLine="540"/>
        <w:jc w:val="both"/>
      </w:pPr>
      <w:r>
        <w:t>адрес электронной почты, в случае отсутствия электронной почты - почтовый адрес;</w:t>
      </w:r>
    </w:p>
    <w:p w:rsidR="001D3387" w:rsidRDefault="001D3387">
      <w:pPr>
        <w:pStyle w:val="ConsPlusNormal"/>
        <w:spacing w:before="220"/>
        <w:ind w:firstLine="540"/>
        <w:jc w:val="both"/>
      </w:pPr>
      <w:r>
        <w:t>номер контактного телефона (при наличии);</w:t>
      </w:r>
    </w:p>
    <w:p w:rsidR="001D3387" w:rsidRDefault="001D3387">
      <w:pPr>
        <w:pStyle w:val="ConsPlusNormal"/>
        <w:spacing w:before="220"/>
        <w:ind w:firstLine="540"/>
        <w:jc w:val="both"/>
      </w:pPr>
      <w:r>
        <w:t>3) для юридических лиц:</w:t>
      </w:r>
    </w:p>
    <w:p w:rsidR="001D3387" w:rsidRDefault="001D3387">
      <w:pPr>
        <w:pStyle w:val="ConsPlusNormal"/>
        <w:spacing w:before="220"/>
        <w:ind w:firstLine="540"/>
        <w:jc w:val="both"/>
      </w:pPr>
      <w:r>
        <w:t xml:space="preserve">полное, сокращенное (при наличии), фирменное (при наличии) наименование </w:t>
      </w:r>
      <w:r>
        <w:lastRenderedPageBreak/>
        <w:t>юридического лица;</w:t>
      </w:r>
    </w:p>
    <w:p w:rsidR="001D3387" w:rsidRDefault="001D3387">
      <w:pPr>
        <w:pStyle w:val="ConsPlusNormal"/>
        <w:spacing w:before="220"/>
        <w:ind w:firstLine="540"/>
        <w:jc w:val="both"/>
      </w:pPr>
      <w:r>
        <w:t>идентификационный номер налогоплательщика и код причины постановки на учет;</w:t>
      </w:r>
    </w:p>
    <w:p w:rsidR="001D3387" w:rsidRDefault="001D3387">
      <w:pPr>
        <w:pStyle w:val="ConsPlusNormal"/>
        <w:spacing w:before="220"/>
        <w:ind w:firstLine="540"/>
        <w:jc w:val="both"/>
      </w:pPr>
      <w:r>
        <w:t>фамилия, имя, отчество (при наличии) представителя Заявителя;</w:t>
      </w:r>
    </w:p>
    <w:p w:rsidR="001D3387" w:rsidRDefault="001D3387">
      <w:pPr>
        <w:pStyle w:val="ConsPlusNormal"/>
        <w:spacing w:before="220"/>
        <w:ind w:firstLine="540"/>
        <w:jc w:val="both"/>
      </w:pPr>
      <w:r>
        <w:t>реквизиты документа, удостоверяющего личность представителя Заявителя (наименование документа, серия, номер, дата выдачи, наименование органа, выдавшего документ);</w:t>
      </w:r>
    </w:p>
    <w:p w:rsidR="001D3387" w:rsidRDefault="001D3387">
      <w:pPr>
        <w:pStyle w:val="ConsPlusNormal"/>
        <w:spacing w:before="220"/>
        <w:ind w:firstLine="540"/>
        <w:jc w:val="both"/>
      </w:pPr>
      <w:r>
        <w:t>реквизиты документа, подтверждающего право представителя Заявителя действовать от имени Заявителя;</w:t>
      </w:r>
    </w:p>
    <w:p w:rsidR="001D3387" w:rsidRDefault="001D3387">
      <w:pPr>
        <w:pStyle w:val="ConsPlusNormal"/>
        <w:spacing w:before="220"/>
        <w:ind w:firstLine="540"/>
        <w:jc w:val="both"/>
      </w:pPr>
      <w:r>
        <w:t>уникальный идентификатор начисления (при наличии);</w:t>
      </w:r>
    </w:p>
    <w:p w:rsidR="001D3387" w:rsidRDefault="001D3387">
      <w:pPr>
        <w:pStyle w:val="ConsPlusNormal"/>
        <w:spacing w:before="220"/>
        <w:ind w:firstLine="540"/>
        <w:jc w:val="both"/>
      </w:pPr>
      <w:r>
        <w:t>уникальный идентификатор платежа (при наличии);</w:t>
      </w:r>
    </w:p>
    <w:p w:rsidR="001D3387" w:rsidRDefault="001D3387">
      <w:pPr>
        <w:pStyle w:val="ConsPlusNormal"/>
        <w:spacing w:before="220"/>
        <w:ind w:firstLine="540"/>
        <w:jc w:val="both"/>
      </w:pPr>
      <w:r>
        <w:t xml:space="preserve">наименование платежа, денежные </w:t>
      </w:r>
      <w:proofErr w:type="gramStart"/>
      <w:r>
        <w:t>средства</w:t>
      </w:r>
      <w:proofErr w:type="gramEnd"/>
      <w:r>
        <w:t xml:space="preserve"> в уплату которого подлежат возврату;</w:t>
      </w:r>
    </w:p>
    <w:p w:rsidR="001D3387" w:rsidRDefault="001D3387">
      <w:pPr>
        <w:pStyle w:val="ConsPlusNormal"/>
        <w:spacing w:before="220"/>
        <w:ind w:firstLine="540"/>
        <w:jc w:val="both"/>
      </w:pPr>
      <w:r>
        <w:t>сумма возврата цифрами и прописью (в валюте Российской Федерации);</w:t>
      </w:r>
    </w:p>
    <w:p w:rsidR="001D3387" w:rsidRDefault="001D3387">
      <w:pPr>
        <w:pStyle w:val="ConsPlusNormal"/>
        <w:spacing w:before="220"/>
        <w:ind w:firstLine="540"/>
        <w:jc w:val="both"/>
      </w:pPr>
      <w:r>
        <w:t>причина возврата платежа;</w:t>
      </w:r>
    </w:p>
    <w:p w:rsidR="001D3387" w:rsidRDefault="001D3387">
      <w:pPr>
        <w:pStyle w:val="ConsPlusNormal"/>
        <w:spacing w:before="220"/>
        <w:ind w:firstLine="540"/>
        <w:jc w:val="both"/>
      </w:pPr>
      <w:r>
        <w:t>реквизиты банковского счета, открытого в кредитной организации в валюте Российской Федерации;</w:t>
      </w:r>
    </w:p>
    <w:p w:rsidR="001D3387" w:rsidRDefault="001D3387">
      <w:pPr>
        <w:pStyle w:val="ConsPlusNormal"/>
        <w:spacing w:before="220"/>
        <w:ind w:firstLine="540"/>
        <w:jc w:val="both"/>
      </w:pPr>
      <w:r>
        <w:t>адрес электронной почты, в случае отсутствия электронной почты - почтовый адрес;</w:t>
      </w:r>
    </w:p>
    <w:p w:rsidR="001D3387" w:rsidRDefault="001D3387">
      <w:pPr>
        <w:pStyle w:val="ConsPlusNormal"/>
        <w:spacing w:before="220"/>
        <w:ind w:firstLine="540"/>
        <w:jc w:val="both"/>
      </w:pPr>
      <w:r>
        <w:t>номер контактного телефона (при наличии).</w:t>
      </w:r>
    </w:p>
    <w:p w:rsidR="001D3387" w:rsidRDefault="001D3387">
      <w:pPr>
        <w:pStyle w:val="ConsPlusNormal"/>
        <w:spacing w:before="220"/>
        <w:ind w:firstLine="540"/>
        <w:jc w:val="both"/>
      </w:pPr>
      <w:bookmarkStart w:id="5" w:name="P79"/>
      <w:bookmarkEnd w:id="5"/>
      <w:r>
        <w:t>8. Заявление на возврат представляется Заявителем, представителем Заявителя с приложением:</w:t>
      </w:r>
    </w:p>
    <w:p w:rsidR="001D3387" w:rsidRDefault="001D3387">
      <w:pPr>
        <w:pStyle w:val="ConsPlusNormal"/>
        <w:spacing w:before="220"/>
        <w:ind w:firstLine="540"/>
        <w:jc w:val="both"/>
      </w:pPr>
      <w:r>
        <w:t xml:space="preserve">согласия субъекта персональных данных на их обработку и распространение в соответствии с Федеральным </w:t>
      </w:r>
      <w:hyperlink r:id="rId11" w:history="1">
        <w:r>
          <w:rPr>
            <w:color w:val="0000FF"/>
          </w:rPr>
          <w:t>законом</w:t>
        </w:r>
      </w:hyperlink>
      <w:r>
        <w:t xml:space="preserve"> от 27 июля 2006 года N 152-ФЗ "О персональных данных" (Собрание законодательства Российской Федерации, 2006, N 31, ст. 3451; 2021, N 27, ст. 5159);</w:t>
      </w:r>
    </w:p>
    <w:p w:rsidR="001D3387" w:rsidRDefault="001D3387">
      <w:pPr>
        <w:pStyle w:val="ConsPlusNormal"/>
        <w:spacing w:before="220"/>
        <w:ind w:firstLine="540"/>
        <w:jc w:val="both"/>
      </w:pPr>
      <w:r>
        <w:t xml:space="preserve">копии расчетного документа Заявителя (копии распоряжения физического лица и (или) копии письма кредитной организации (ее филиала), организации федеральной почтовой связи, платежного агента, подтверждающего факт включения распоряжения физического лица в платежное поручение на перечисление платежа), </w:t>
      </w:r>
      <w:proofErr w:type="gramStart"/>
      <w:r>
        <w:t>полученных</w:t>
      </w:r>
      <w:proofErr w:type="gramEnd"/>
      <w:r>
        <w:t xml:space="preserve"> в том числе с использованием электронного сервиса кредитных организаций (далее - документы, подтверждающие факт уплаты платежа);</w:t>
      </w:r>
    </w:p>
    <w:p w:rsidR="001D3387" w:rsidRDefault="001D3387">
      <w:pPr>
        <w:pStyle w:val="ConsPlusNormal"/>
        <w:spacing w:before="220"/>
        <w:ind w:firstLine="540"/>
        <w:jc w:val="both"/>
      </w:pPr>
      <w:proofErr w:type="gramStart"/>
      <w:r>
        <w:t>копии документов, подтверждающих право Заявителя на возврат денежных средств, и (или) подтверждающих наименование Заявителя - юридического лица или фамилию, имя, отчество (при наличии) Заявителя - физического лица, чья обязанность по уплате платежа исполнялась, в случае изменения данных Заявителя, и (или) подтверждающих право представителя Заявителя действовать от его имени, подтверждающих наличие права представителя Заявителя получать денежные средства за Заявителя (далее - документы, подтверждающие право</w:t>
      </w:r>
      <w:proofErr w:type="gramEnd"/>
      <w:r>
        <w:t xml:space="preserve"> </w:t>
      </w:r>
      <w:proofErr w:type="gramStart"/>
      <w:r>
        <w:t>Заявителя на возврат).</w:t>
      </w:r>
      <w:proofErr w:type="gramEnd"/>
    </w:p>
    <w:p w:rsidR="001D3387" w:rsidRDefault="001D3387">
      <w:pPr>
        <w:pStyle w:val="ConsPlusNormal"/>
        <w:spacing w:before="220"/>
        <w:ind w:firstLine="540"/>
        <w:jc w:val="both"/>
      </w:pPr>
      <w:proofErr w:type="gramStart"/>
      <w:r>
        <w:t>Документы, подтверждающие право Заявителя на возврат, документы, подтверждающие факт уплаты платежа (за исключением копии распоряжения плательщика (копии распоряжения физического лица), должны быть оформлены на бланке организации, выдавшей документ и подписаны ее руководителем (уполномоченным им лицом), и (или) оформлены в соответствии с требованиями, предъявляемыми к доверенностям.</w:t>
      </w:r>
      <w:proofErr w:type="gramEnd"/>
    </w:p>
    <w:p w:rsidR="001D3387" w:rsidRDefault="001D3387">
      <w:pPr>
        <w:pStyle w:val="ConsPlusNormal"/>
        <w:spacing w:before="220"/>
        <w:ind w:firstLine="540"/>
        <w:jc w:val="both"/>
      </w:pPr>
      <w:r>
        <w:lastRenderedPageBreak/>
        <w:t>Документы, подтверждающие факт уплаты платежа, не представляются при наличии информации об уплате платежа в Государственной информационной системе о государственных и муниципальных платежах.</w:t>
      </w:r>
    </w:p>
    <w:p w:rsidR="001D3387" w:rsidRDefault="001D3387">
      <w:pPr>
        <w:pStyle w:val="ConsPlusNormal"/>
        <w:spacing w:before="220"/>
        <w:ind w:firstLine="540"/>
        <w:jc w:val="both"/>
      </w:pPr>
      <w:bookmarkStart w:id="6" w:name="P85"/>
      <w:bookmarkEnd w:id="6"/>
      <w:r>
        <w:t>9. Администратор доходов бюджета (получатель денежных средств) в течение 10 рабочих дней, следующих за днем регистрации им Заявления на возврат, осуществляет проверку:</w:t>
      </w:r>
    </w:p>
    <w:p w:rsidR="001D3387" w:rsidRDefault="001D3387">
      <w:pPr>
        <w:pStyle w:val="ConsPlusNormal"/>
        <w:spacing w:before="220"/>
        <w:ind w:firstLine="540"/>
        <w:jc w:val="both"/>
      </w:pPr>
      <w:r>
        <w:t xml:space="preserve">соответствия Заявления на возврат требованиям </w:t>
      </w:r>
      <w:hyperlink w:anchor="P37" w:history="1">
        <w:r>
          <w:rPr>
            <w:color w:val="0000FF"/>
          </w:rPr>
          <w:t>пунктов 7</w:t>
        </w:r>
      </w:hyperlink>
      <w:r>
        <w:t xml:space="preserve"> и </w:t>
      </w:r>
      <w:hyperlink w:anchor="P79" w:history="1">
        <w:r>
          <w:rPr>
            <w:color w:val="0000FF"/>
          </w:rPr>
          <w:t>8</w:t>
        </w:r>
      </w:hyperlink>
      <w:r>
        <w:t xml:space="preserve"> Общих требований;</w:t>
      </w:r>
    </w:p>
    <w:p w:rsidR="001D3387" w:rsidRDefault="001D3387">
      <w:pPr>
        <w:pStyle w:val="ConsPlusNormal"/>
        <w:spacing w:before="220"/>
        <w:ind w:firstLine="540"/>
        <w:jc w:val="both"/>
      </w:pPr>
      <w:r>
        <w:t>факта зачисления платежа;</w:t>
      </w:r>
    </w:p>
    <w:p w:rsidR="001D3387" w:rsidRDefault="001D3387">
      <w:pPr>
        <w:pStyle w:val="ConsPlusNormal"/>
        <w:spacing w:before="220"/>
        <w:ind w:firstLine="540"/>
        <w:jc w:val="both"/>
      </w:pPr>
      <w:r>
        <w:t>наличия права на возврат денежных средств;</w:t>
      </w:r>
    </w:p>
    <w:p w:rsidR="001D3387" w:rsidRDefault="001D3387">
      <w:pPr>
        <w:pStyle w:val="ConsPlusNormal"/>
        <w:spacing w:before="220"/>
        <w:ind w:firstLine="540"/>
        <w:jc w:val="both"/>
      </w:pPr>
      <w:r>
        <w:t>соответствия требованиям ограничения возврата денежных средств, установленным законодательством Российской Федерации (при наличии).</w:t>
      </w:r>
    </w:p>
    <w:p w:rsidR="001D3387" w:rsidRDefault="001D3387">
      <w:pPr>
        <w:pStyle w:val="ConsPlusNormal"/>
        <w:spacing w:before="220"/>
        <w:ind w:firstLine="540"/>
        <w:jc w:val="both"/>
      </w:pPr>
      <w:r>
        <w:t xml:space="preserve">10. </w:t>
      </w:r>
      <w:proofErr w:type="gramStart"/>
      <w:r>
        <w:t xml:space="preserve">В случае отсутствия в Заявлении на возврат сведений, предусмотренных </w:t>
      </w:r>
      <w:hyperlink w:anchor="P37" w:history="1">
        <w:r>
          <w:rPr>
            <w:color w:val="0000FF"/>
          </w:rPr>
          <w:t>пунктом 7</w:t>
        </w:r>
      </w:hyperlink>
      <w:r>
        <w:t xml:space="preserve"> Общих требований, и (или) отсутствия документов, указанных в </w:t>
      </w:r>
      <w:hyperlink w:anchor="P79" w:history="1">
        <w:r>
          <w:rPr>
            <w:color w:val="0000FF"/>
          </w:rPr>
          <w:t>пункте 8</w:t>
        </w:r>
      </w:hyperlink>
      <w:r>
        <w:t xml:space="preserve"> Общих требований, администратор доходов бюджета (получатель денежных средств) уведомляет Заявителя, представителя Заявителя о невозможности рассмотрения Заявления на возврат с мотивированным объяснением причин невозможности его рассмотрения в течение срока, установленного </w:t>
      </w:r>
      <w:hyperlink w:anchor="P85" w:history="1">
        <w:r>
          <w:rPr>
            <w:color w:val="0000FF"/>
          </w:rPr>
          <w:t>пунктом 9</w:t>
        </w:r>
      </w:hyperlink>
      <w:r>
        <w:t xml:space="preserve"> Общих требований, путем направления Заявителю, представителю Заявителя соответствующего</w:t>
      </w:r>
      <w:proofErr w:type="gramEnd"/>
      <w:r>
        <w:t xml:space="preserve"> уведомления одним из перечисленных способов с учетом технических возможностей администратора доходов бюджета (получателя денежных средств):</w:t>
      </w:r>
    </w:p>
    <w:p w:rsidR="001D3387" w:rsidRDefault="001D3387">
      <w:pPr>
        <w:pStyle w:val="ConsPlusNormal"/>
        <w:spacing w:before="220"/>
        <w:ind w:firstLine="540"/>
        <w:jc w:val="both"/>
      </w:pPr>
      <w:r>
        <w:t>на адрес электронной почты или почтовый адрес;</w:t>
      </w:r>
    </w:p>
    <w:p w:rsidR="001D3387" w:rsidRDefault="001D3387">
      <w:pPr>
        <w:pStyle w:val="ConsPlusNormal"/>
        <w:spacing w:before="220"/>
        <w:ind w:firstLine="540"/>
        <w:jc w:val="both"/>
      </w:pPr>
      <w:r>
        <w:t>по телекоммуникационным каналам связи в форме электронного документа, подписанного усиленной квалифицированной электронной подписью уполномоченного лица администратора доходов бюджета (получателя денежных средств);</w:t>
      </w:r>
    </w:p>
    <w:p w:rsidR="001D3387" w:rsidRDefault="001D3387">
      <w:pPr>
        <w:pStyle w:val="ConsPlusNormal"/>
        <w:spacing w:before="220"/>
        <w:ind w:firstLine="540"/>
        <w:jc w:val="both"/>
      </w:pPr>
      <w:r>
        <w:t>в личный кабинет Заявителя на Едином портале или региональных порталах государственных и муниципальных услуг в форме электронного документа, подписанного усиленной квалифицированной электронной подписью уполномоченного лица администратора доходов бюджета (получателя денежных средств).</w:t>
      </w:r>
    </w:p>
    <w:p w:rsidR="001D3387" w:rsidRDefault="001D3387">
      <w:pPr>
        <w:pStyle w:val="ConsPlusNormal"/>
        <w:spacing w:before="220"/>
        <w:ind w:firstLine="540"/>
        <w:jc w:val="both"/>
      </w:pPr>
      <w:r>
        <w:t xml:space="preserve">11. В случае положительного результата проведения предусмотренной </w:t>
      </w:r>
      <w:hyperlink w:anchor="P85" w:history="1">
        <w:r>
          <w:rPr>
            <w:color w:val="0000FF"/>
          </w:rPr>
          <w:t>пунктом 9</w:t>
        </w:r>
      </w:hyperlink>
      <w:r>
        <w:t xml:space="preserve"> Общих требований проверки:</w:t>
      </w:r>
    </w:p>
    <w:p w:rsidR="001D3387" w:rsidRDefault="001D3387">
      <w:pPr>
        <w:pStyle w:val="ConsPlusNormal"/>
        <w:spacing w:before="220"/>
        <w:ind w:firstLine="540"/>
        <w:jc w:val="both"/>
      </w:pPr>
      <w:r>
        <w:t>1) администратор доходов бюджета:</w:t>
      </w:r>
    </w:p>
    <w:p w:rsidR="001D3387" w:rsidRDefault="001D3387">
      <w:pPr>
        <w:pStyle w:val="ConsPlusNormal"/>
        <w:spacing w:before="220"/>
        <w:ind w:firstLine="540"/>
        <w:jc w:val="both"/>
      </w:pPr>
      <w:r>
        <w:t xml:space="preserve">в течение срока, установленного </w:t>
      </w:r>
      <w:hyperlink w:anchor="P85" w:history="1">
        <w:r>
          <w:rPr>
            <w:color w:val="0000FF"/>
          </w:rPr>
          <w:t>пунктом 9</w:t>
        </w:r>
      </w:hyperlink>
      <w:r>
        <w:t xml:space="preserve"> Общих требований, принимает решение о возврате излишне уплаченного (взысканного) платежа;</w:t>
      </w:r>
    </w:p>
    <w:p w:rsidR="001D3387" w:rsidRDefault="001D3387">
      <w:pPr>
        <w:pStyle w:val="ConsPlusNormal"/>
        <w:spacing w:before="220"/>
        <w:ind w:firstLine="540"/>
        <w:jc w:val="both"/>
      </w:pPr>
      <w:r>
        <w:t xml:space="preserve">в течение 5 рабочих дней, следующих за днем принятия </w:t>
      </w:r>
      <w:proofErr w:type="gramStart"/>
      <w:r>
        <w:t>решения</w:t>
      </w:r>
      <w:proofErr w:type="gramEnd"/>
      <w:r>
        <w:t xml:space="preserve"> о возврате излишне уплаченного (взысканного) платежа, представляет поручение в орган Федерального казначейства для осуществления возврата денежных средств Заявителю, представителю Заявителя (в случае наличия права представителя Заявителя получать денежные средства за Заявителя) в соответствии с порядком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 утверждаемым Министерством финансов Российской Федерации &lt;1&gt;;</w:t>
      </w:r>
    </w:p>
    <w:p w:rsidR="001D3387" w:rsidRDefault="001D3387">
      <w:pPr>
        <w:pStyle w:val="ConsPlusNormal"/>
        <w:spacing w:before="220"/>
        <w:ind w:firstLine="540"/>
        <w:jc w:val="both"/>
      </w:pPr>
      <w:r>
        <w:t>--------------------------------</w:t>
      </w:r>
    </w:p>
    <w:p w:rsidR="001D3387" w:rsidRDefault="001D3387">
      <w:pPr>
        <w:pStyle w:val="ConsPlusNormal"/>
        <w:spacing w:before="220"/>
        <w:ind w:firstLine="540"/>
        <w:jc w:val="both"/>
      </w:pPr>
      <w:r>
        <w:t>&lt;1</w:t>
      </w:r>
      <w:proofErr w:type="gramStart"/>
      <w:r>
        <w:t>&gt; В</w:t>
      </w:r>
      <w:proofErr w:type="gramEnd"/>
      <w:r>
        <w:t xml:space="preserve"> соответствии с абзацем четвертым </w:t>
      </w:r>
      <w:hyperlink r:id="rId12" w:history="1">
        <w:r>
          <w:rPr>
            <w:color w:val="0000FF"/>
          </w:rPr>
          <w:t>пункта 2 статьи 160.1</w:t>
        </w:r>
      </w:hyperlink>
      <w:r>
        <w:t xml:space="preserve"> Бюджетного кодекса Российской Федерации (Собрание законодательства Российской Федерации, 1998, N 31, ст. 3823; </w:t>
      </w:r>
      <w:r>
        <w:lastRenderedPageBreak/>
        <w:t>2021, N 27, ст. 5072).</w:t>
      </w:r>
    </w:p>
    <w:p w:rsidR="001D3387" w:rsidRDefault="001D3387">
      <w:pPr>
        <w:pStyle w:val="ConsPlusNormal"/>
        <w:ind w:firstLine="540"/>
        <w:jc w:val="both"/>
      </w:pPr>
    </w:p>
    <w:p w:rsidR="001D3387" w:rsidRDefault="001D3387">
      <w:pPr>
        <w:pStyle w:val="ConsPlusNormal"/>
        <w:ind w:firstLine="540"/>
        <w:jc w:val="both"/>
      </w:pPr>
      <w:r>
        <w:t>2) получатель денежных средств:</w:t>
      </w:r>
    </w:p>
    <w:p w:rsidR="001D3387" w:rsidRDefault="001D3387">
      <w:pPr>
        <w:pStyle w:val="ConsPlusNormal"/>
        <w:spacing w:before="220"/>
        <w:ind w:firstLine="540"/>
        <w:jc w:val="both"/>
      </w:pPr>
      <w:r>
        <w:t xml:space="preserve">в течение срока, установленного </w:t>
      </w:r>
      <w:hyperlink w:anchor="P85" w:history="1">
        <w:r>
          <w:rPr>
            <w:color w:val="0000FF"/>
          </w:rPr>
          <w:t>пунктом 9</w:t>
        </w:r>
      </w:hyperlink>
      <w:r>
        <w:t xml:space="preserve"> Общих требований, принимает решение о возврате излишне уплаченного (взысканного) платежа;</w:t>
      </w:r>
    </w:p>
    <w:p w:rsidR="001D3387" w:rsidRDefault="001D3387">
      <w:pPr>
        <w:pStyle w:val="ConsPlusNormal"/>
        <w:spacing w:before="220"/>
        <w:ind w:firstLine="540"/>
        <w:jc w:val="both"/>
      </w:pPr>
      <w:r>
        <w:t xml:space="preserve">в течение 5 рабочих дней, следующих за днем принятия </w:t>
      </w:r>
      <w:proofErr w:type="gramStart"/>
      <w:r>
        <w:t>решения</w:t>
      </w:r>
      <w:proofErr w:type="gramEnd"/>
      <w:r>
        <w:t xml:space="preserve"> о возврате излишне уплаченного (взысканного) платежа, обеспечивает возврат денежных средств Заявителю, представителю Заявителя (в случае наличия права представителя Заявителя получать денежные средства за Заявителя).</w:t>
      </w:r>
    </w:p>
    <w:p w:rsidR="001D3387" w:rsidRDefault="001D3387">
      <w:pPr>
        <w:pStyle w:val="ConsPlusNormal"/>
        <w:spacing w:before="220"/>
        <w:ind w:firstLine="540"/>
        <w:jc w:val="both"/>
      </w:pPr>
      <w:r>
        <w:t xml:space="preserve">12. В случае отрицательного результата проведения предусмотренной </w:t>
      </w:r>
      <w:hyperlink w:anchor="P85" w:history="1">
        <w:r>
          <w:rPr>
            <w:color w:val="0000FF"/>
          </w:rPr>
          <w:t>пунктом 9</w:t>
        </w:r>
      </w:hyperlink>
      <w:r>
        <w:t xml:space="preserve"> Общих требований проверки администратор доходов бюджета (получатель денежных средств):</w:t>
      </w:r>
    </w:p>
    <w:p w:rsidR="001D3387" w:rsidRDefault="001D3387">
      <w:pPr>
        <w:pStyle w:val="ConsPlusNormal"/>
        <w:spacing w:before="220"/>
        <w:ind w:firstLine="540"/>
        <w:jc w:val="both"/>
      </w:pPr>
      <w:r>
        <w:t xml:space="preserve">в течение срока, установленного </w:t>
      </w:r>
      <w:hyperlink w:anchor="P85" w:history="1">
        <w:r>
          <w:rPr>
            <w:color w:val="0000FF"/>
          </w:rPr>
          <w:t>пунктом 9</w:t>
        </w:r>
      </w:hyperlink>
      <w:r>
        <w:t xml:space="preserve"> Общих требований, принимает решение об отказе в осуществлении возврата излишне уплаченного (взысканного) платежа;</w:t>
      </w:r>
    </w:p>
    <w:p w:rsidR="001D3387" w:rsidRDefault="001D3387">
      <w:pPr>
        <w:pStyle w:val="ConsPlusNormal"/>
        <w:spacing w:before="220"/>
        <w:ind w:firstLine="540"/>
        <w:jc w:val="both"/>
      </w:pPr>
      <w:r>
        <w:t xml:space="preserve">в течение 5 рабочих дней, следующих за днем принятия решения об отказе в осуществлении возврата излишне уплаченного (взысканного) платежа, уведомляет Заявителя, представителя Заявителя о принятом </w:t>
      </w:r>
      <w:proofErr w:type="gramStart"/>
      <w:r>
        <w:t>решении</w:t>
      </w:r>
      <w:proofErr w:type="gramEnd"/>
      <w:r>
        <w:t xml:space="preserve"> об отказе в осуществлении такого возврата путем направления Заявителю соответствующего уведомления одним из перечисленных способов с учетом технических возможностей администратора доходов бюджета (получателя денежных средств):</w:t>
      </w:r>
    </w:p>
    <w:p w:rsidR="001D3387" w:rsidRDefault="001D3387">
      <w:pPr>
        <w:pStyle w:val="ConsPlusNormal"/>
        <w:spacing w:before="220"/>
        <w:ind w:firstLine="540"/>
        <w:jc w:val="both"/>
      </w:pPr>
      <w:r>
        <w:t>на адрес электронной почты или почтовый адрес;</w:t>
      </w:r>
    </w:p>
    <w:p w:rsidR="001D3387" w:rsidRDefault="001D3387">
      <w:pPr>
        <w:pStyle w:val="ConsPlusNormal"/>
        <w:spacing w:before="220"/>
        <w:ind w:firstLine="540"/>
        <w:jc w:val="both"/>
      </w:pPr>
      <w:r>
        <w:t>по телекоммуникационным каналам связи в форме электронного документа, подписанного усиленной квалифицированной электронной подписью уполномоченного лица администратора доходов бюджета (получателя денежных средств);</w:t>
      </w:r>
    </w:p>
    <w:p w:rsidR="001D3387" w:rsidRDefault="001D3387">
      <w:pPr>
        <w:pStyle w:val="ConsPlusNormal"/>
        <w:spacing w:before="220"/>
        <w:ind w:firstLine="540"/>
        <w:jc w:val="both"/>
      </w:pPr>
      <w:r>
        <w:t>в личный кабинет Заявителя на Едином портале или региональных порталах государственных и муниципальных услуг в форме электронного документа, подписанного усиленной квалифицированной электронной подписью уполномоченного лица администратора доходов бюджета (получателя денежных средств).</w:t>
      </w:r>
    </w:p>
    <w:p w:rsidR="001D3387" w:rsidRDefault="001D3387">
      <w:pPr>
        <w:pStyle w:val="ConsPlusNormal"/>
        <w:ind w:firstLine="540"/>
        <w:jc w:val="both"/>
      </w:pPr>
    </w:p>
    <w:p w:rsidR="001D3387" w:rsidRDefault="001D3387">
      <w:pPr>
        <w:pStyle w:val="ConsPlusNormal"/>
        <w:ind w:firstLine="540"/>
        <w:jc w:val="both"/>
      </w:pPr>
    </w:p>
    <w:p w:rsidR="001D3387" w:rsidRDefault="001D3387">
      <w:pPr>
        <w:pStyle w:val="ConsPlusNormal"/>
        <w:pBdr>
          <w:top w:val="single" w:sz="6" w:space="0" w:color="auto"/>
        </w:pBdr>
        <w:spacing w:before="100" w:after="100"/>
        <w:jc w:val="both"/>
        <w:rPr>
          <w:sz w:val="2"/>
          <w:szCs w:val="2"/>
        </w:rPr>
      </w:pPr>
    </w:p>
    <w:p w:rsidR="00DE09B9" w:rsidRDefault="00DE09B9"/>
    <w:sectPr w:rsidR="00DE09B9" w:rsidSect="00F431A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387"/>
    <w:rsid w:val="001D3387"/>
    <w:rsid w:val="00CE47D2"/>
    <w:rsid w:val="00DE09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D338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D338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1D3387"/>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D3387"/>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1D3387"/>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1D3387"/>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940E5E5E40F3A9B86305EBC163D4F6E76C8D09E90193C1F285F61DD8632BD65C986DD0EAC3BDE6597E574CF7A64D0392ED618D09C9C35E6A47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9940E5E5E40F3A9B86305EBC163D4F6E763870FEA0593C1F285F61DD8632BD65C986DD0E3CAB6B30B315610B3F15E0291ED628C156C4AX" TargetMode="External"/><Relationship Id="rId12" Type="http://schemas.openxmlformats.org/officeDocument/2006/relationships/hyperlink" Target="consultantplus://offline/ref=B9940E5E5E40F3A9B86305EBC163D4F6E763870BED0693C1F285F61DD8632BD65C986DD3E9C6BFEC0E244748BEF3421D91F27E8E17C96C42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B9940E5E5E40F3A9B86305EBC163D4F6E763870FEA0593C1F285F61DD8632BD65C986DD0E3CAB6B30B315610B3F15E0291ED628C156C4AX" TargetMode="External"/><Relationship Id="rId11" Type="http://schemas.openxmlformats.org/officeDocument/2006/relationships/hyperlink" Target="consultantplus://offline/ref=B9940E5E5E40F3A9B86305EBC163D4F6E7638709E70793C1F285F61DD8632BD64E9835DCEAC1A3E65B6B011DB16F42X" TargetMode="External"/><Relationship Id="rId5" Type="http://schemas.openxmlformats.org/officeDocument/2006/relationships/hyperlink" Target="consultantplus://offline/ref=B9940E5E5E40F3A9B86305EBC163D4F6E763870BED0693C1F285F61DD8632BD65C986DD7EFC1BEEC0E244748BEF3421D91F27E8E17C96C42X" TargetMode="External"/><Relationship Id="rId10" Type="http://schemas.openxmlformats.org/officeDocument/2006/relationships/hyperlink" Target="consultantplus://offline/ref=B9940E5E5E40F3A9B86305EBC163D4F6E763870FEA0593C1F285F61DD8632BD65C986DD2E9CAB6B30B315610B3F15E0291ED628C156C4AX" TargetMode="External"/><Relationship Id="rId4" Type="http://schemas.openxmlformats.org/officeDocument/2006/relationships/webSettings" Target="webSettings.xml"/><Relationship Id="rId9" Type="http://schemas.openxmlformats.org/officeDocument/2006/relationships/hyperlink" Target="consultantplus://offline/ref=B9940E5E5E40F3A9B86305EBC163D4F6E763870FEA0593C1F285F61DD8632BD65C986DD0EAC3BDE6587E574CF7A64D0392ED618D09C9C35E6A47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2501</Words>
  <Characters>14260</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gulyaevaiv</dc:creator>
  <cp:lastModifiedBy>gulyaevaiv</cp:lastModifiedBy>
  <cp:revision>2</cp:revision>
  <dcterms:created xsi:type="dcterms:W3CDTF">2021-11-01T23:56:00Z</dcterms:created>
  <dcterms:modified xsi:type="dcterms:W3CDTF">2021-11-02T00:02:00Z</dcterms:modified>
</cp:coreProperties>
</file>