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3234" w:rsidRDefault="00203234" w:rsidP="00203234">
      <w:pPr>
        <w:pStyle w:val="a3"/>
        <w:spacing w:before="0" w:beforeAutospacing="0" w:after="0" w:afterAutospacing="0" w:line="240" w:lineRule="atLeast"/>
        <w:jc w:val="center"/>
        <w:rPr>
          <w:color w:val="000000"/>
          <w:sz w:val="28"/>
          <w:szCs w:val="28"/>
          <w:u w:val="single"/>
        </w:rPr>
      </w:pPr>
      <w:r>
        <w:rPr>
          <w:color w:val="000000"/>
          <w:sz w:val="28"/>
          <w:szCs w:val="28"/>
          <w:u w:val="single"/>
        </w:rPr>
        <w:t>Уважаемые получатели средств федерального бюджета!</w:t>
      </w:r>
    </w:p>
    <w:p w:rsidR="00170659" w:rsidRDefault="00170659" w:rsidP="00170659">
      <w:pPr>
        <w:ind w:firstLine="709"/>
        <w:jc w:val="both"/>
        <w:rPr>
          <w:rFonts w:ascii="Times New Roman" w:hAnsi="Times New Roman" w:cs="Times New Roman"/>
          <w:sz w:val="28"/>
          <w:szCs w:val="28"/>
        </w:rPr>
      </w:pPr>
    </w:p>
    <w:p w:rsidR="00170659" w:rsidRPr="00170659" w:rsidRDefault="00170659" w:rsidP="00927147">
      <w:pPr>
        <w:pStyle w:val="a4"/>
        <w:spacing w:after="0" w:line="240" w:lineRule="auto"/>
        <w:ind w:left="0" w:firstLine="709"/>
        <w:jc w:val="both"/>
        <w:rPr>
          <w:rFonts w:ascii="Times New Roman" w:hAnsi="Times New Roman" w:cs="Times New Roman"/>
          <w:sz w:val="28"/>
          <w:szCs w:val="28"/>
        </w:rPr>
      </w:pPr>
      <w:proofErr w:type="gramStart"/>
      <w:r w:rsidRPr="00170659">
        <w:rPr>
          <w:rFonts w:ascii="Times New Roman" w:hAnsi="Times New Roman" w:cs="Times New Roman"/>
          <w:sz w:val="28"/>
          <w:szCs w:val="28"/>
        </w:rPr>
        <w:t xml:space="preserve">Для проведения операций на лицевых счетах с типом «05» (средства, поступающие во временное распоряжение получателей средств федерального бюджета) получателям средств федерального бюджета необходимо направить посредствам Системы удаленного финансового документооборота (СУФД), либо при отсутствии технической возможности на бумажном носителе </w:t>
      </w:r>
      <w:r w:rsidRPr="00170659">
        <w:rPr>
          <w:rFonts w:ascii="Times New Roman" w:hAnsi="Times New Roman" w:cs="Times New Roman"/>
          <w:b/>
          <w:sz w:val="28"/>
          <w:szCs w:val="28"/>
        </w:rPr>
        <w:t>Сведения об осуществлении операций со средствами во временном распоряжении</w:t>
      </w:r>
      <w:r w:rsidRPr="00170659">
        <w:rPr>
          <w:rFonts w:ascii="Times New Roman" w:hAnsi="Times New Roman" w:cs="Times New Roman"/>
          <w:sz w:val="28"/>
          <w:szCs w:val="28"/>
        </w:rPr>
        <w:t xml:space="preserve"> (далее – Сведения), по форме согласно Приложению № 2 Приказа </w:t>
      </w:r>
      <w:r w:rsidRPr="00170659">
        <w:rPr>
          <w:rFonts w:ascii="Times New Roman" w:hAnsi="Times New Roman" w:cs="Times New Roman"/>
          <w:sz w:val="28"/>
          <w:szCs w:val="28"/>
        </w:rPr>
        <w:t>от 23.06.2020</w:t>
      </w:r>
      <w:proofErr w:type="gramEnd"/>
      <w:r w:rsidRPr="00170659">
        <w:rPr>
          <w:rFonts w:ascii="Times New Roman" w:hAnsi="Times New Roman" w:cs="Times New Roman"/>
          <w:sz w:val="28"/>
          <w:szCs w:val="28"/>
        </w:rPr>
        <w:t xml:space="preserve"> </w:t>
      </w:r>
      <w:r w:rsidRPr="00170659">
        <w:rPr>
          <w:rFonts w:ascii="Times New Roman" w:hAnsi="Times New Roman" w:cs="Times New Roman"/>
          <w:sz w:val="28"/>
          <w:szCs w:val="28"/>
        </w:rPr>
        <w:t>№ 119н</w:t>
      </w:r>
      <w:r w:rsidRPr="00170659">
        <w:rPr>
          <w:rFonts w:ascii="Times New Roman" w:hAnsi="Times New Roman" w:cs="Times New Roman"/>
          <w:sz w:val="28"/>
          <w:szCs w:val="28"/>
        </w:rPr>
        <w:t xml:space="preserve"> с учетом норм пунктов 7, 8, указанного приказа.</w:t>
      </w:r>
    </w:p>
    <w:p w:rsidR="00170659" w:rsidRPr="00170659" w:rsidRDefault="00170659" w:rsidP="00927147">
      <w:pPr>
        <w:spacing w:after="0" w:line="240" w:lineRule="auto"/>
        <w:ind w:firstLine="709"/>
        <w:jc w:val="both"/>
        <w:rPr>
          <w:rFonts w:ascii="Times New Roman" w:hAnsi="Times New Roman" w:cs="Times New Roman"/>
          <w:sz w:val="28"/>
          <w:szCs w:val="28"/>
        </w:rPr>
      </w:pPr>
      <w:r w:rsidRPr="00170659">
        <w:rPr>
          <w:rFonts w:ascii="Times New Roman" w:hAnsi="Times New Roman" w:cs="Times New Roman"/>
          <w:sz w:val="28"/>
          <w:szCs w:val="28"/>
        </w:rPr>
        <w:t xml:space="preserve">Обращаем Ваше внимание, что с </w:t>
      </w:r>
      <w:r w:rsidRPr="00170659">
        <w:rPr>
          <w:rFonts w:ascii="Times New Roman" w:hAnsi="Times New Roman" w:cs="Times New Roman"/>
          <w:b/>
          <w:sz w:val="28"/>
          <w:szCs w:val="28"/>
        </w:rPr>
        <w:t>1 января 2022</w:t>
      </w:r>
      <w:r w:rsidRPr="00170659">
        <w:rPr>
          <w:rFonts w:ascii="Times New Roman" w:hAnsi="Times New Roman" w:cs="Times New Roman"/>
          <w:sz w:val="28"/>
          <w:szCs w:val="28"/>
        </w:rPr>
        <w:t xml:space="preserve"> г. учет средств, поступающих на лицевые счета с типом «05», в соответствии с пунктом 10 Приказа № 119н будет осуществляться по коду нормативного акта или уникального идентификатора платежа (далее – код), указанном в платежном документе и в представленных Сведениях.</w:t>
      </w:r>
    </w:p>
    <w:p w:rsidR="00170659" w:rsidRPr="00170659" w:rsidRDefault="00170659" w:rsidP="00927147">
      <w:pPr>
        <w:spacing w:after="0" w:line="240" w:lineRule="auto"/>
        <w:ind w:firstLine="709"/>
        <w:jc w:val="both"/>
        <w:rPr>
          <w:rFonts w:ascii="Times New Roman" w:hAnsi="Times New Roman" w:cs="Times New Roman"/>
          <w:sz w:val="28"/>
          <w:szCs w:val="28"/>
        </w:rPr>
      </w:pPr>
      <w:r w:rsidRPr="00170659">
        <w:rPr>
          <w:rFonts w:ascii="Times New Roman" w:hAnsi="Times New Roman" w:cs="Times New Roman"/>
          <w:sz w:val="28"/>
          <w:szCs w:val="28"/>
        </w:rPr>
        <w:t>В случае отсутствия кода в платежном поручении плательщика, а также его несоответствие кодам, указанным в Сведениях, поступившие средства будут учитываться на лицевом счете Управления</w:t>
      </w:r>
      <w:r>
        <w:rPr>
          <w:rFonts w:ascii="Times New Roman" w:hAnsi="Times New Roman" w:cs="Times New Roman"/>
          <w:sz w:val="28"/>
          <w:szCs w:val="28"/>
        </w:rPr>
        <w:t xml:space="preserve"> Федерального казначейства по Еврейской автономной области (далее – Управление)</w:t>
      </w:r>
      <w:r w:rsidRPr="00170659">
        <w:rPr>
          <w:rFonts w:ascii="Times New Roman" w:hAnsi="Times New Roman" w:cs="Times New Roman"/>
          <w:sz w:val="28"/>
          <w:szCs w:val="28"/>
        </w:rPr>
        <w:t xml:space="preserve"> с типом «05», как </w:t>
      </w:r>
      <w:r w:rsidRPr="00170659">
        <w:rPr>
          <w:rFonts w:ascii="Times New Roman" w:hAnsi="Times New Roman" w:cs="Times New Roman"/>
          <w:b/>
          <w:sz w:val="28"/>
          <w:szCs w:val="28"/>
        </w:rPr>
        <w:t>невыясненные поступления</w:t>
      </w:r>
      <w:r w:rsidRPr="00170659">
        <w:rPr>
          <w:rFonts w:ascii="Times New Roman" w:hAnsi="Times New Roman" w:cs="Times New Roman"/>
          <w:sz w:val="28"/>
          <w:szCs w:val="28"/>
        </w:rPr>
        <w:t xml:space="preserve"> на основании пункта 11 Приказа № 119н.</w:t>
      </w:r>
    </w:p>
    <w:p w:rsidR="00170659" w:rsidRPr="00170659" w:rsidRDefault="00170659" w:rsidP="00927147">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170659">
        <w:rPr>
          <w:rFonts w:ascii="Times New Roman" w:hAnsi="Times New Roman" w:cs="Times New Roman"/>
          <w:sz w:val="28"/>
          <w:szCs w:val="28"/>
        </w:rPr>
        <w:t xml:space="preserve">Дальнейшее уточнение невыясненных поступлений получателем средств федерального бюджета будет осуществляться в соответствии с пунктом 55 раздела </w:t>
      </w:r>
      <w:r w:rsidRPr="00170659">
        <w:rPr>
          <w:rFonts w:ascii="Times New Roman" w:hAnsi="Times New Roman" w:cs="Times New Roman"/>
          <w:sz w:val="28"/>
          <w:szCs w:val="28"/>
          <w:lang w:val="en-US"/>
        </w:rPr>
        <w:t>X</w:t>
      </w:r>
      <w:r w:rsidRPr="00170659">
        <w:rPr>
          <w:rFonts w:ascii="Times New Roman" w:hAnsi="Times New Roman" w:cs="Times New Roman"/>
          <w:sz w:val="28"/>
          <w:szCs w:val="28"/>
        </w:rPr>
        <w:t xml:space="preserve"> Порядка казначейского обслуживания, утвержденного Приказом Казначейства России от 14 мая 2020 года № 21н </w:t>
      </w:r>
      <w:hyperlink r:id="rId6" w:history="1">
        <w:r w:rsidRPr="00170659">
          <w:rPr>
            <w:rFonts w:ascii="Times New Roman" w:hAnsi="Times New Roman" w:cs="Times New Roman"/>
            <w:color w:val="000000"/>
            <w:sz w:val="28"/>
            <w:szCs w:val="28"/>
          </w:rPr>
          <w:t>«О Порядке казначейского обслуживания</w:t>
        </w:r>
      </w:hyperlink>
      <w:r w:rsidRPr="00170659">
        <w:rPr>
          <w:rFonts w:ascii="Times New Roman" w:hAnsi="Times New Roman" w:cs="Times New Roman"/>
          <w:color w:val="000000"/>
          <w:sz w:val="28"/>
          <w:szCs w:val="28"/>
        </w:rPr>
        <w:t xml:space="preserve">» </w:t>
      </w:r>
      <w:r w:rsidRPr="00170659">
        <w:rPr>
          <w:rFonts w:ascii="Times New Roman" w:hAnsi="Times New Roman" w:cs="Times New Roman"/>
          <w:sz w:val="28"/>
          <w:szCs w:val="28"/>
        </w:rPr>
        <w:t>на основании представленных получателями средств федерального бюджета Уведомлений об уточнении вида и принадлежности платежа (код формы по КФД 0531809).</w:t>
      </w:r>
      <w:proofErr w:type="gramEnd"/>
    </w:p>
    <w:p w:rsidR="00170659" w:rsidRPr="00170659" w:rsidRDefault="00170659" w:rsidP="00927147">
      <w:pPr>
        <w:spacing w:after="0" w:line="240" w:lineRule="auto"/>
        <w:ind w:firstLine="709"/>
        <w:jc w:val="both"/>
        <w:rPr>
          <w:rFonts w:ascii="Times New Roman" w:hAnsi="Times New Roman" w:cs="Times New Roman"/>
          <w:sz w:val="28"/>
          <w:szCs w:val="28"/>
        </w:rPr>
      </w:pPr>
      <w:proofErr w:type="gramStart"/>
      <w:r w:rsidRPr="00170659">
        <w:rPr>
          <w:rFonts w:ascii="Times New Roman" w:hAnsi="Times New Roman" w:cs="Times New Roman"/>
          <w:sz w:val="28"/>
          <w:szCs w:val="28"/>
        </w:rPr>
        <w:t>Согласно норм</w:t>
      </w:r>
      <w:proofErr w:type="gramEnd"/>
      <w:r w:rsidRPr="00170659">
        <w:rPr>
          <w:rFonts w:ascii="Times New Roman" w:hAnsi="Times New Roman" w:cs="Times New Roman"/>
          <w:sz w:val="28"/>
          <w:szCs w:val="28"/>
        </w:rPr>
        <w:t xml:space="preserve"> Приказа № 119н на </w:t>
      </w:r>
      <w:r w:rsidRPr="00170659">
        <w:rPr>
          <w:rFonts w:ascii="Times New Roman" w:hAnsi="Times New Roman" w:cs="Times New Roman"/>
          <w:b/>
          <w:sz w:val="28"/>
          <w:szCs w:val="28"/>
        </w:rPr>
        <w:t>получателей средств</w:t>
      </w:r>
      <w:r w:rsidRPr="00170659">
        <w:rPr>
          <w:rFonts w:ascii="Times New Roman" w:hAnsi="Times New Roman" w:cs="Times New Roman"/>
          <w:sz w:val="28"/>
          <w:szCs w:val="28"/>
        </w:rPr>
        <w:t xml:space="preserve"> федерального бюджета </w:t>
      </w:r>
      <w:r w:rsidRPr="00170659">
        <w:rPr>
          <w:rFonts w:ascii="Times New Roman" w:hAnsi="Times New Roman" w:cs="Times New Roman"/>
          <w:b/>
          <w:sz w:val="28"/>
          <w:szCs w:val="28"/>
        </w:rPr>
        <w:t>возлагается ответственность</w:t>
      </w:r>
      <w:r w:rsidRPr="00170659">
        <w:rPr>
          <w:rFonts w:ascii="Times New Roman" w:hAnsi="Times New Roman" w:cs="Times New Roman"/>
          <w:sz w:val="28"/>
          <w:szCs w:val="28"/>
        </w:rPr>
        <w:t xml:space="preserve"> по информированию плательщиков о необходимости указания кода в поле «22» платежного поручения, присвоенного Федеральной службой </w:t>
      </w:r>
      <w:bookmarkStart w:id="0" w:name="_GoBack"/>
      <w:bookmarkEnd w:id="0"/>
      <w:r w:rsidRPr="00170659">
        <w:rPr>
          <w:rFonts w:ascii="Times New Roman" w:hAnsi="Times New Roman" w:cs="Times New Roman"/>
          <w:sz w:val="28"/>
          <w:szCs w:val="28"/>
        </w:rPr>
        <w:t>судебных приставов, в случае поступления средств, связанных с осуществлением мер, предусмотренных законодательством Российской Федерации об исполнительном производстве.</w:t>
      </w:r>
    </w:p>
    <w:p w:rsidR="00170659" w:rsidRDefault="00170659" w:rsidP="00927147">
      <w:pPr>
        <w:spacing w:after="0" w:line="240" w:lineRule="auto"/>
        <w:ind w:firstLine="709"/>
        <w:jc w:val="both"/>
        <w:rPr>
          <w:rFonts w:ascii="Times New Roman" w:hAnsi="Times New Roman" w:cs="Times New Roman"/>
          <w:sz w:val="28"/>
          <w:szCs w:val="28"/>
        </w:rPr>
      </w:pPr>
      <w:r w:rsidRPr="00170659">
        <w:rPr>
          <w:rFonts w:ascii="Times New Roman" w:hAnsi="Times New Roman" w:cs="Times New Roman"/>
          <w:sz w:val="28"/>
          <w:szCs w:val="28"/>
        </w:rPr>
        <w:t>Управление просит провести предварительную работу с плательщиками по вышеизложенному вопросу во избежание увеличения количества невыясненных поступлений.</w:t>
      </w:r>
    </w:p>
    <w:p w:rsidR="005A1804" w:rsidRPr="00170659" w:rsidRDefault="005A1804" w:rsidP="00927147">
      <w:pPr>
        <w:pStyle w:val="a3"/>
        <w:spacing w:before="0" w:beforeAutospacing="0" w:after="0" w:afterAutospacing="0"/>
        <w:ind w:left="1069"/>
        <w:jc w:val="both"/>
        <w:rPr>
          <w:rFonts w:ascii="PTF55F-webfont" w:hAnsi="PTF55F-webfont"/>
          <w:color w:val="000000"/>
          <w:sz w:val="15"/>
          <w:szCs w:val="15"/>
        </w:rPr>
      </w:pPr>
    </w:p>
    <w:sectPr w:rsidR="005A1804" w:rsidRPr="00170659" w:rsidSect="005A18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PTF55F-webfon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5F1D4F"/>
    <w:multiLevelType w:val="hybridMultilevel"/>
    <w:tmpl w:val="E1109DCE"/>
    <w:lvl w:ilvl="0" w:tplc="32AC74DE">
      <w:start w:val="1"/>
      <w:numFmt w:val="decimal"/>
      <w:lvlText w:val="%1)"/>
      <w:lvlJc w:val="left"/>
      <w:pPr>
        <w:ind w:left="502"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2"/>
  </w:compat>
  <w:rsids>
    <w:rsidRoot w:val="00203234"/>
    <w:rsid w:val="00170659"/>
    <w:rsid w:val="00203234"/>
    <w:rsid w:val="005A1804"/>
    <w:rsid w:val="009271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180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032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17065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527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A20361D97A776D81B36EF1F5CE90AF0C91242E8C777B9D89827467EC7713F675CBDE6EB13E3A14DA10FE103C6DT3A7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356</Words>
  <Characters>2032</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Интернет</dc:creator>
  <cp:lastModifiedBy>Кромпальцене Ирина Юрьевна</cp:lastModifiedBy>
  <cp:revision>2</cp:revision>
  <dcterms:created xsi:type="dcterms:W3CDTF">2021-10-12T23:26:00Z</dcterms:created>
  <dcterms:modified xsi:type="dcterms:W3CDTF">2021-10-12T23:55:00Z</dcterms:modified>
</cp:coreProperties>
</file>