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52" w:type="pct"/>
        <w:tblInd w:w="-176" w:type="dxa"/>
        <w:tblLayout w:type="fixed"/>
        <w:tblLook w:val="0000" w:firstRow="0" w:lastRow="0" w:firstColumn="0" w:lastColumn="0" w:noHBand="0" w:noVBand="0"/>
      </w:tblPr>
      <w:tblGrid>
        <w:gridCol w:w="9957"/>
      </w:tblGrid>
      <w:tr>
        <w:trPr>
          <w:trHeight w:val="11019"/>
        </w:trPr>
        <w:tc>
          <w:tcPr>
            <w:tcW w:w="9957" w:type="dxa"/>
            <w:textDirection w:val="lrTb"/>
            <w:noWrap w:val="false"/>
          </w:tcPr>
          <w:p>
            <w:r/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63700" cy="8372475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904831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5663699" cy="83724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6.0pt;height:659.3pt;mso-wrap-distance-left:0.0pt;mso-wrap-distance-top:0.0pt;mso-wrap-distance-right:0.0pt;mso-wrap-distance-bottom: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  <w:r/>
            <w:r/>
            <w:r/>
            <w:r/>
            <w:r/>
            <w:r/>
            <w:r/>
            <w:r/>
            <w:r/>
            <w:r/>
            <w:r/>
            <w:r/>
          </w:p>
        </w:tc>
      </w:tr>
    </w:tbl>
    <w:p>
      <w:pPr>
        <w:pStyle w:val="1837"/>
        <w:rPr>
          <w:color w:val="000000"/>
        </w:rPr>
      </w:pPr>
      <w:r/>
      <w:bookmarkStart w:id="0" w:name="_Toc151635880"/>
      <w:r>
        <w:t xml:space="preserve">Содержание</w:t>
      </w:r>
      <w:bookmarkEnd w:id="0"/>
      <w:r/>
      <w:r/>
    </w:p>
    <w:p>
      <w:pPr>
        <w:pStyle w:val="1262"/>
        <w:rPr>
          <w:rFonts w:ascii="Calibri" w:hAnsi="Calibri"/>
          <w:b w:val="0"/>
          <w:bCs w:val="0"/>
          <w:caps w:val="0"/>
          <w:sz w:val="22"/>
          <w:szCs w:val="22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TOC \o "1-3" \h \z \u </w:instrText>
      </w:r>
      <w:r>
        <w:rPr>
          <w:color w:val="000000"/>
        </w:rPr>
        <w:fldChar w:fldCharType="separate"/>
      </w:r>
      <w:hyperlink w:tooltip="#_Toc151635880" w:anchor="_Toc151635880" w:history="1">
        <w:r>
          <w:rPr>
            <w:rStyle w:val="1256"/>
          </w:rPr>
          <w:t xml:space="preserve">Содержание</w:t>
        </w:r>
        <w:r>
          <w:tab/>
        </w:r>
        <w:r>
          <w:fldChar w:fldCharType="begin"/>
        </w:r>
        <w:r>
          <w:instrText xml:space="preserve"> PAGEREF _Toc151635880 \h </w:instrText>
        </w:r>
        <w:r>
          <w:fldChar w:fldCharType="separate"/>
        </w:r>
        <w:r>
          <w:t xml:space="preserve">2</w:t>
        </w:r>
        <w:r>
          <w:fldChar w:fldCharType="end"/>
        </w:r>
      </w:hyperlink>
      <w:r/>
      <w:r/>
    </w:p>
    <w:p>
      <w:pPr>
        <w:pStyle w:val="126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635881" w:anchor="_Toc151635881" w:history="1">
        <w:r>
          <w:rPr>
            <w:rStyle w:val="1256"/>
          </w:rPr>
          <w:t xml:space="preserve">ПЕРЕЧЕНЬ ТАБЛИЦ</w:t>
        </w:r>
        <w:r>
          <w:tab/>
        </w:r>
        <w:r>
          <w:fldChar w:fldCharType="begin"/>
        </w:r>
        <w:r>
          <w:instrText xml:space="preserve"> PAGEREF _Toc151635881 \h </w:instrText>
        </w:r>
        <w:r>
          <w:fldChar w:fldCharType="separate"/>
        </w:r>
        <w:r>
          <w:t xml:space="preserve">6</w:t>
        </w:r>
        <w:r>
          <w:fldChar w:fldCharType="end"/>
        </w:r>
      </w:hyperlink>
      <w:r/>
      <w:r/>
    </w:p>
    <w:p>
      <w:pPr>
        <w:pStyle w:val="126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635882" w:anchor="_Toc151635882" w:history="1">
        <w:r>
          <w:rPr>
            <w:rStyle w:val="1256"/>
          </w:rPr>
          <w:t xml:space="preserve">1.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256"/>
          </w:rPr>
          <w:t xml:space="preserve">Введение</w:t>
        </w:r>
        <w:r>
          <w:tab/>
        </w:r>
        <w:r>
          <w:fldChar w:fldCharType="begin"/>
        </w:r>
        <w:r>
          <w:instrText xml:space="preserve"> PAGEREF _Toc151635882 \h </w:instrText>
        </w:r>
        <w:r>
          <w:fldChar w:fldCharType="separate"/>
        </w:r>
        <w:r>
          <w:t xml:space="preserve">8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883" w:anchor="_Toc151635883" w:history="1">
        <w:r>
          <w:rPr>
            <w:rStyle w:val="1256"/>
            <w:highlight w:val="green"/>
          </w:rPr>
          <w:t xml:space="preserve">1.1.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  <w:highlight w:val="green"/>
          </w:rPr>
          <w:t xml:space="preserve">Перечень изменений</w:t>
        </w:r>
        <w:r>
          <w:tab/>
        </w:r>
        <w:r>
          <w:fldChar w:fldCharType="begin"/>
        </w:r>
        <w:r>
          <w:instrText xml:space="preserve"> PAGEREF _Toc151635883 \h </w:instrText>
        </w:r>
        <w:r>
          <w:fldChar w:fldCharType="separate"/>
        </w:r>
        <w:r>
          <w:t xml:space="preserve">8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884" w:anchor="_Toc151635884" w:history="1">
        <w:r>
          <w:rPr>
            <w:rStyle w:val="1256"/>
          </w:rPr>
          <w:t xml:space="preserve">1.1.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Общее описание документа</w:t>
        </w:r>
        <w:r>
          <w:tab/>
        </w:r>
        <w:r>
          <w:fldChar w:fldCharType="begin"/>
        </w:r>
        <w:r>
          <w:instrText xml:space="preserve"> PAGEREF _Toc151635884 \h </w:instrText>
        </w:r>
        <w:r>
          <w:fldChar w:fldCharType="separate"/>
        </w:r>
        <w:r>
          <w:t xml:space="preserve">8</w:t>
        </w:r>
        <w:r>
          <w:fldChar w:fldCharType="end"/>
        </w:r>
      </w:hyperlink>
      <w:r/>
      <w:r/>
    </w:p>
    <w:p>
      <w:pPr>
        <w:pStyle w:val="126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635885" w:anchor="_Toc151635885" w:history="1">
        <w:r>
          <w:rPr>
            <w:rStyle w:val="1256"/>
          </w:rPr>
          <w:t xml:space="preserve">2.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256"/>
          </w:rPr>
          <w:t xml:space="preserve">Сокращения и определения</w:t>
        </w:r>
        <w:r>
          <w:tab/>
        </w:r>
        <w:r>
          <w:fldChar w:fldCharType="begin"/>
        </w:r>
        <w:r>
          <w:instrText xml:space="preserve"> PAGEREF _Toc151635885 \h </w:instrText>
        </w:r>
        <w:r>
          <w:fldChar w:fldCharType="separate"/>
        </w:r>
        <w:r>
          <w:t xml:space="preserve">9</w:t>
        </w:r>
        <w:r>
          <w:fldChar w:fldCharType="end"/>
        </w:r>
      </w:hyperlink>
      <w:r/>
      <w:r/>
    </w:p>
    <w:p>
      <w:pPr>
        <w:pStyle w:val="126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635886" w:anchor="_Toc151635886" w:history="1">
        <w:r>
          <w:rPr>
            <w:rStyle w:val="1256"/>
          </w:rPr>
          <w:t xml:space="preserve">3.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256"/>
          </w:rPr>
          <w:t xml:space="preserve">Общие требования к формату файлов отчетов</w:t>
        </w:r>
        <w:r>
          <w:tab/>
        </w:r>
        <w:r>
          <w:fldChar w:fldCharType="begin"/>
        </w:r>
        <w:r>
          <w:instrText xml:space="preserve"> PAGEREF _Toc151635886 \h </w:instrText>
        </w:r>
        <w:r>
          <w:fldChar w:fldCharType="separate"/>
        </w:r>
        <w:r>
          <w:t xml:space="preserve">12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887" w:anchor="_Toc151635887" w:history="1">
        <w:r>
          <w:rPr>
            <w:rStyle w:val="1256"/>
          </w:rPr>
          <w:t xml:space="preserve">3.1.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Перечень отчетных документов</w:t>
        </w:r>
        <w:r>
          <w:tab/>
        </w:r>
        <w:r>
          <w:fldChar w:fldCharType="begin"/>
        </w:r>
        <w:r>
          <w:instrText xml:space="preserve"> PAGEREF _Toc151635887 \h </w:instrText>
        </w:r>
        <w:r>
          <w:fldChar w:fldCharType="separate"/>
        </w:r>
        <w:r>
          <w:t xml:space="preserve">12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888" w:anchor="_Toc151635888" w:history="1">
        <w:r>
          <w:rPr>
            <w:rStyle w:val="1256"/>
          </w:rPr>
          <w:t xml:space="preserve">3.2.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Структура имен файлов</w:t>
        </w:r>
        <w:r>
          <w:tab/>
        </w:r>
        <w:r>
          <w:fldChar w:fldCharType="begin"/>
        </w:r>
        <w:r>
          <w:instrText xml:space="preserve"> PAGEREF _Toc151635888 \h </w:instrText>
        </w:r>
        <w:r>
          <w:fldChar w:fldCharType="separate"/>
        </w:r>
        <w:r>
          <w:t xml:space="preserve">14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889" w:anchor="_Toc151635889" w:history="1">
        <w:r>
          <w:rPr>
            <w:rStyle w:val="1256"/>
          </w:rPr>
          <w:t xml:space="preserve">3.2.1.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Имена файлов отчетных форм</w:t>
        </w:r>
        <w:r>
          <w:tab/>
        </w:r>
        <w:r>
          <w:fldChar w:fldCharType="begin"/>
        </w:r>
        <w:r>
          <w:instrText xml:space="preserve"> PAGEREF _Toc151635889 \h </w:instrText>
        </w:r>
        <w:r>
          <w:fldChar w:fldCharType="separate"/>
        </w:r>
        <w:r>
          <w:t xml:space="preserve">14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890" w:anchor="_Toc151635890" w:history="1">
        <w:r>
          <w:rPr>
            <w:rStyle w:val="1256"/>
          </w:rPr>
          <w:t xml:space="preserve">3.2.2.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Имена архивных файлов</w:t>
        </w:r>
        <w:r>
          <w:tab/>
        </w:r>
        <w:r>
          <w:fldChar w:fldCharType="begin"/>
        </w:r>
        <w:r>
          <w:instrText xml:space="preserve"> PAGEREF _Toc151635890 \h </w:instrText>
        </w:r>
        <w:r>
          <w:fldChar w:fldCharType="separate"/>
        </w:r>
        <w:r>
          <w:t xml:space="preserve">15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891" w:anchor="_Toc151635891" w:history="1">
        <w:r>
          <w:rPr>
            <w:rStyle w:val="1256"/>
          </w:rPr>
          <w:t xml:space="preserve">3.3.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Структура файлов</w:t>
        </w:r>
        <w:r>
          <w:tab/>
        </w:r>
        <w:r>
          <w:fldChar w:fldCharType="begin"/>
        </w:r>
        <w:r>
          <w:instrText xml:space="preserve"> PAGEREF _Toc151635891 \h </w:instrText>
        </w:r>
        <w:r>
          <w:fldChar w:fldCharType="separate"/>
        </w:r>
        <w:r>
          <w:t xml:space="preserve">18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892" w:anchor="_Toc151635892" w:history="1">
        <w:r>
          <w:rPr>
            <w:rStyle w:val="1256"/>
          </w:rPr>
          <w:t xml:space="preserve">3.3.1.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Структура текстового файла</w:t>
        </w:r>
        <w:r>
          <w:tab/>
        </w:r>
        <w:r>
          <w:fldChar w:fldCharType="begin"/>
        </w:r>
        <w:r>
          <w:instrText xml:space="preserve"> PAGEREF _Toc151635892 \h </w:instrText>
        </w:r>
        <w:r>
          <w:fldChar w:fldCharType="separate"/>
        </w:r>
        <w:r>
          <w:t xml:space="preserve">18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893" w:anchor="_Toc151635893" w:history="1">
        <w:r>
          <w:rPr>
            <w:rStyle w:val="1256"/>
          </w:rPr>
          <w:t xml:space="preserve">3.3.2.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Структура файла, содержащего пояснительную записку к отчетным данным</w:t>
        </w:r>
        <w:r>
          <w:tab/>
        </w:r>
        <w:r>
          <w:fldChar w:fldCharType="begin"/>
        </w:r>
        <w:r>
          <w:instrText xml:space="preserve"> PAGEREF _Toc151635893 \h </w:instrText>
        </w:r>
        <w:r>
          <w:fldChar w:fldCharType="separate"/>
        </w:r>
        <w:r>
          <w:t xml:space="preserve">25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894" w:anchor="_Toc151635894" w:history="1">
        <w:r>
          <w:rPr>
            <w:rStyle w:val="1256"/>
          </w:rPr>
          <w:t xml:space="preserve">3.3.3.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Перечень ограничений требований к форматам файлов отчетности</w:t>
        </w:r>
        <w:r>
          <w:tab/>
        </w:r>
        <w:r>
          <w:fldChar w:fldCharType="begin"/>
        </w:r>
        <w:r>
          <w:instrText xml:space="preserve"> PAGEREF _Toc151635894 \h </w:instrText>
        </w:r>
        <w:r>
          <w:fldChar w:fldCharType="separate"/>
        </w:r>
        <w:r>
          <w:t xml:space="preserve">25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895" w:anchor="_Toc151635895" w:history="1">
        <w:r>
          <w:rPr>
            <w:rStyle w:val="1256"/>
          </w:rPr>
          <w:t xml:space="preserve">3.4.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Описание макета документа</w:t>
        </w:r>
        <w:r>
          <w:tab/>
        </w:r>
        <w:r>
          <w:fldChar w:fldCharType="begin"/>
        </w:r>
        <w:r>
          <w:instrText xml:space="preserve"> PAGEREF _Toc151635895 \h </w:instrText>
        </w:r>
        <w:r>
          <w:fldChar w:fldCharType="separate"/>
        </w:r>
        <w:r>
          <w:t xml:space="preserve">25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896" w:anchor="_Toc151635896" w:history="1">
        <w:r>
          <w:rPr>
            <w:rStyle w:val="1256"/>
          </w:rPr>
          <w:t xml:space="preserve">3.4.1.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макета</w:t>
        </w:r>
        <w:r>
          <w:tab/>
        </w:r>
        <w:r>
          <w:fldChar w:fldCharType="begin"/>
        </w:r>
        <w:r>
          <w:instrText xml:space="preserve"> PAGEREF _Toc151635896 \h </w:instrText>
        </w:r>
        <w:r>
          <w:fldChar w:fldCharType="separate"/>
        </w:r>
        <w:r>
          <w:t xml:space="preserve">25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897" w:anchor="_Toc151635897" w:history="1">
        <w:r>
          <w:rPr>
            <w:rStyle w:val="1256"/>
          </w:rPr>
          <w:t xml:space="preserve">3.4.2.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Структура макета файла</w:t>
        </w:r>
        <w:r>
          <w:tab/>
        </w:r>
        <w:r>
          <w:fldChar w:fldCharType="begin"/>
        </w:r>
        <w:r>
          <w:instrText xml:space="preserve"> PAGEREF _Toc151635897 \h </w:instrText>
        </w:r>
        <w:r>
          <w:fldChar w:fldCharType="separate"/>
        </w:r>
        <w:r>
          <w:t xml:space="preserve">25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898" w:anchor="_Toc151635898" w:history="1">
        <w:r>
          <w:rPr>
            <w:rStyle w:val="1256"/>
          </w:rPr>
          <w:t xml:space="preserve">3.5.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Порядок корректировки отчетных данных</w:t>
        </w:r>
        <w:r>
          <w:tab/>
        </w:r>
        <w:r>
          <w:fldChar w:fldCharType="begin"/>
        </w:r>
        <w:r>
          <w:instrText xml:space="preserve"> PAGEREF _Toc151635898 \h </w:instrText>
        </w:r>
        <w:r>
          <w:fldChar w:fldCharType="separate"/>
        </w:r>
        <w:r>
          <w:t xml:space="preserve">27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899" w:anchor="_Toc151635899" w:history="1">
        <w:r>
          <w:rPr>
            <w:rStyle w:val="1256"/>
          </w:rPr>
          <w:t xml:space="preserve">3.6.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Порядок передачи отчетности в электронном виде</w:t>
        </w:r>
        <w:r>
          <w:tab/>
        </w:r>
        <w:r>
          <w:fldChar w:fldCharType="begin"/>
        </w:r>
        <w:r>
          <w:instrText xml:space="preserve"> PAGEREF _Toc151635899 \h </w:instrText>
        </w:r>
        <w:r>
          <w:fldChar w:fldCharType="separate"/>
        </w:r>
        <w:r>
          <w:t xml:space="preserve">27</w:t>
        </w:r>
        <w:r>
          <w:fldChar w:fldCharType="end"/>
        </w:r>
      </w:hyperlink>
      <w:r/>
      <w:r/>
    </w:p>
    <w:p>
      <w:pPr>
        <w:pStyle w:val="126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635900" w:anchor="_Toc151635900" w:history="1">
        <w:r>
          <w:rPr>
            <w:rStyle w:val="1256"/>
            <w:highlight w:val="green"/>
          </w:rPr>
          <w:t xml:space="preserve">4.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256"/>
            <w:highlight w:val="green"/>
          </w:rPr>
          <w:t xml:space="preserve">Требования к составу информации при передаче бухгалтерской отчетности</w:t>
        </w:r>
        <w:r>
          <w:tab/>
        </w:r>
        <w:r>
          <w:fldChar w:fldCharType="begin"/>
        </w:r>
        <w:r>
          <w:instrText xml:space="preserve"> PAGEREF _Toc151635900 \h </w:instrText>
        </w:r>
        <w:r>
          <w:fldChar w:fldCharType="separate"/>
        </w:r>
        <w:r>
          <w:t xml:space="preserve">28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01" w:anchor="_Toc151635901" w:history="1">
        <w:r>
          <w:rPr>
            <w:rStyle w:val="1256"/>
            <w:highlight w:val="green"/>
          </w:rPr>
          <w:t xml:space="preserve">4.1.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  <w:highlight w:val="green"/>
          </w:rPr>
          <w:t xml:space="preserve">Справка по заключению учреждением счетов бухгалтерского учета отчетного финансового года (ф. 0503710)</w:t>
        </w:r>
        <w:r>
          <w:tab/>
        </w:r>
        <w:r>
          <w:fldChar w:fldCharType="begin"/>
        </w:r>
        <w:r>
          <w:instrText xml:space="preserve"> PAGEREF _Toc151635901 \h </w:instrText>
        </w:r>
        <w:r>
          <w:fldChar w:fldCharType="separate"/>
        </w:r>
        <w:r>
          <w:t xml:space="preserve">28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02" w:anchor="_Toc151635902" w:history="1">
        <w:r>
          <w:rPr>
            <w:rStyle w:val="1256"/>
          </w:rPr>
          <w:t xml:space="preserve">4.1.1.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_Toc151635902 \h </w:instrText>
        </w:r>
        <w:r>
          <w:fldChar w:fldCharType="separate"/>
        </w:r>
        <w:r>
          <w:t xml:space="preserve">28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03" w:anchor="_Toc151635903" w:history="1">
        <w:r>
          <w:rPr>
            <w:rStyle w:val="1256"/>
          </w:rPr>
          <w:t xml:space="preserve">4.1.2.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_Toc151635903 \h </w:instrText>
        </w:r>
        <w:r>
          <w:fldChar w:fldCharType="separate"/>
        </w:r>
        <w:r>
          <w:t xml:space="preserve">28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04" w:anchor="_Toc151635904" w:history="1">
        <w:r>
          <w:rPr>
            <w:rStyle w:val="1256"/>
            <w:highlight w:val="green"/>
          </w:rPr>
          <w:t xml:space="preserve">4.1.3.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  <w:highlight w:val="green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_Toc151635904 \h </w:instrText>
        </w:r>
        <w:r>
          <w:fldChar w:fldCharType="separate"/>
        </w:r>
        <w:r>
          <w:t xml:space="preserve">30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05" w:anchor="_Toc151635905" w:history="1">
        <w:r>
          <w:rPr>
            <w:rStyle w:val="1256"/>
            <w:highlight w:val="green"/>
          </w:rPr>
          <w:t xml:space="preserve">4.1.4.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  <w:highlight w:val="green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_Toc151635905 \h </w:instrText>
        </w:r>
        <w:r>
          <w:fldChar w:fldCharType="separate"/>
        </w:r>
        <w:r>
          <w:t xml:space="preserve">30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06" w:anchor="_Toc151635906" w:history="1">
        <w:r>
          <w:rPr>
            <w:rStyle w:val="1256"/>
          </w:rPr>
          <w:t xml:space="preserve">4.2.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Отчет о финансовых результатах деятельности учреждения (ф. 0503721)</w:t>
        </w:r>
        <w:r>
          <w:tab/>
        </w:r>
        <w:r>
          <w:fldChar w:fldCharType="begin"/>
        </w:r>
        <w:r>
          <w:instrText xml:space="preserve"> PAGEREF _Toc151635906 \h </w:instrText>
        </w:r>
        <w:r>
          <w:fldChar w:fldCharType="separate"/>
        </w:r>
        <w:r>
          <w:t xml:space="preserve">31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07" w:anchor="_Toc151635907" w:history="1">
        <w:r>
          <w:rPr>
            <w:rStyle w:val="1256"/>
          </w:rPr>
          <w:t xml:space="preserve">4.2.1.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_Toc151635907 \h </w:instrText>
        </w:r>
        <w:r>
          <w:fldChar w:fldCharType="separate"/>
        </w:r>
        <w:r>
          <w:t xml:space="preserve">31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08" w:anchor="_Toc151635908" w:history="1">
        <w:r>
          <w:rPr>
            <w:rStyle w:val="1256"/>
          </w:rPr>
          <w:t xml:space="preserve">4.2.2.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_Toc151635908 \h </w:instrText>
        </w:r>
        <w:r>
          <w:fldChar w:fldCharType="separate"/>
        </w:r>
        <w:r>
          <w:t xml:space="preserve">31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09" w:anchor="_Toc151635909" w:history="1">
        <w:r>
          <w:rPr>
            <w:rStyle w:val="1256"/>
          </w:rPr>
          <w:t xml:space="preserve">4.2.3.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_Toc151635909 \h </w:instrText>
        </w:r>
        <w:r>
          <w:fldChar w:fldCharType="separate"/>
        </w:r>
        <w:r>
          <w:t xml:space="preserve">32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10" w:anchor="_Toc151635910" w:history="1">
        <w:r>
          <w:rPr>
            <w:rStyle w:val="1256"/>
          </w:rPr>
          <w:t xml:space="preserve">4.2.4.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_Toc151635910 \h </w:instrText>
        </w:r>
        <w:r>
          <w:fldChar w:fldCharType="separate"/>
        </w:r>
        <w:r>
          <w:t xml:space="preserve">33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11" w:anchor="_Toc151635911" w:history="1">
        <w:r>
          <w:rPr>
            <w:rStyle w:val="1256"/>
          </w:rPr>
          <w:t xml:space="preserve">4.3.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Отчет о движении денежных средств учреждения (ф.0503723)</w:t>
        </w:r>
        <w:r>
          <w:tab/>
        </w:r>
        <w:r>
          <w:fldChar w:fldCharType="begin"/>
        </w:r>
        <w:r>
          <w:instrText xml:space="preserve"> PAGEREF _Toc151635911 \h </w:instrText>
        </w:r>
        <w:r>
          <w:fldChar w:fldCharType="separate"/>
        </w:r>
        <w:r>
          <w:t xml:space="preserve">33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12" w:anchor="_Toc151635912" w:history="1">
        <w:r>
          <w:rPr>
            <w:rStyle w:val="1256"/>
          </w:rPr>
          <w:t xml:space="preserve">4.3.1.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_Toc151635912 \h </w:instrText>
        </w:r>
        <w:r>
          <w:fldChar w:fldCharType="separate"/>
        </w:r>
        <w:r>
          <w:t xml:space="preserve">33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13" w:anchor="_Toc151635913" w:history="1">
        <w:r>
          <w:rPr>
            <w:rStyle w:val="1256"/>
          </w:rPr>
          <w:t xml:space="preserve">4.3.2.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_Toc151635913 \h </w:instrText>
        </w:r>
        <w:r>
          <w:fldChar w:fldCharType="separate"/>
        </w:r>
        <w:r>
          <w:t xml:space="preserve">34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14" w:anchor="_Toc151635914" w:history="1">
        <w:r>
          <w:rPr>
            <w:rStyle w:val="1256"/>
          </w:rPr>
          <w:t xml:space="preserve">4.3.3.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_Toc151635914 \h </w:instrText>
        </w:r>
        <w:r>
          <w:fldChar w:fldCharType="separate"/>
        </w:r>
        <w:r>
          <w:t xml:space="preserve">35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15" w:anchor="_Toc151635915" w:history="1">
        <w:r>
          <w:rPr>
            <w:rStyle w:val="1256"/>
          </w:rPr>
          <w:t xml:space="preserve">4.3.4.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_Toc151635915 \h </w:instrText>
        </w:r>
        <w:r>
          <w:fldChar w:fldCharType="separate"/>
        </w:r>
        <w:r>
          <w:t xml:space="preserve">36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16" w:anchor="_Toc151635916" w:history="1">
        <w:r>
          <w:rPr>
            <w:rStyle w:val="1256"/>
          </w:rPr>
          <w:t xml:space="preserve">4.4.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Справка по консолидируемым расчетам учреждения (ф. 0503725)</w:t>
        </w:r>
        <w:r>
          <w:tab/>
        </w:r>
        <w:r>
          <w:fldChar w:fldCharType="begin"/>
        </w:r>
        <w:r>
          <w:instrText xml:space="preserve"> PAGEREF _Toc151635916 \h </w:instrText>
        </w:r>
        <w:r>
          <w:fldChar w:fldCharType="separate"/>
        </w:r>
        <w:r>
          <w:t xml:space="preserve">37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17" w:anchor="_Toc151635917" w:history="1">
        <w:r>
          <w:rPr>
            <w:rStyle w:val="1256"/>
          </w:rPr>
          <w:t xml:space="preserve">4.4.1.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_Toc151635917 \h </w:instrText>
        </w:r>
        <w:r>
          <w:fldChar w:fldCharType="separate"/>
        </w:r>
        <w:r>
          <w:t xml:space="preserve">37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18" w:anchor="_Toc151635918" w:history="1">
        <w:r>
          <w:rPr>
            <w:rStyle w:val="1256"/>
          </w:rPr>
          <w:t xml:space="preserve">4.4.2.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_Toc151635918 \h </w:instrText>
        </w:r>
        <w:r>
          <w:fldChar w:fldCharType="separate"/>
        </w:r>
        <w:r>
          <w:t xml:space="preserve">37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19" w:anchor="_Toc151635919" w:history="1">
        <w:r>
          <w:rPr>
            <w:rStyle w:val="1256"/>
          </w:rPr>
          <w:t xml:space="preserve">4.4.3.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_Toc151635919 \h </w:instrText>
        </w:r>
        <w:r>
          <w:fldChar w:fldCharType="separate"/>
        </w:r>
        <w:r>
          <w:t xml:space="preserve">38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20" w:anchor="_Toc151635920" w:history="1">
        <w:r>
          <w:rPr>
            <w:rStyle w:val="1256"/>
          </w:rPr>
          <w:t xml:space="preserve">4.4.4.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_Toc151635920 \h </w:instrText>
        </w:r>
        <w:r>
          <w:fldChar w:fldCharType="separate"/>
        </w:r>
        <w:r>
          <w:t xml:space="preserve">39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21" w:anchor="_Toc151635921" w:history="1">
        <w:r>
          <w:rPr>
            <w:rStyle w:val="1256"/>
          </w:rPr>
          <w:t xml:space="preserve">4.5.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Отчет об исполнении учреждением плана его финансово-хозяйственной деятельности (ф. 0503737)</w:t>
        </w:r>
        <w:r>
          <w:tab/>
        </w:r>
        <w:r>
          <w:fldChar w:fldCharType="begin"/>
        </w:r>
        <w:r>
          <w:instrText xml:space="preserve"> PAGEREF _Toc151635921 \h </w:instrText>
        </w:r>
        <w:r>
          <w:fldChar w:fldCharType="separate"/>
        </w:r>
        <w:r>
          <w:t xml:space="preserve">40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22" w:anchor="_Toc151635922" w:history="1">
        <w:r>
          <w:rPr>
            <w:rStyle w:val="1256"/>
          </w:rPr>
          <w:t xml:space="preserve">4.5.1.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_Toc151635922 \h </w:instrText>
        </w:r>
        <w:r>
          <w:fldChar w:fldCharType="separate"/>
        </w:r>
        <w:r>
          <w:t xml:space="preserve">40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23" w:anchor="_Toc151635923" w:history="1">
        <w:r>
          <w:rPr>
            <w:rStyle w:val="1256"/>
          </w:rPr>
          <w:t xml:space="preserve">4.5.2.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_Toc151635923 \h </w:instrText>
        </w:r>
        <w:r>
          <w:fldChar w:fldCharType="separate"/>
        </w:r>
        <w:r>
          <w:t xml:space="preserve">41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24" w:anchor="_Toc151635924" w:history="1">
        <w:r>
          <w:rPr>
            <w:rStyle w:val="1256"/>
          </w:rPr>
          <w:t xml:space="preserve">4.5.3.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_Toc151635924 \h </w:instrText>
        </w:r>
        <w:r>
          <w:fldChar w:fldCharType="separate"/>
        </w:r>
        <w:r>
          <w:t xml:space="preserve">43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25" w:anchor="_Toc151635925" w:history="1">
        <w:r>
          <w:rPr>
            <w:rStyle w:val="1256"/>
          </w:rPr>
          <w:t xml:space="preserve">4.5.4.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_Toc151635925 \h </w:instrText>
        </w:r>
        <w:r>
          <w:fldChar w:fldCharType="separate"/>
        </w:r>
        <w:r>
          <w:t xml:space="preserve">44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26" w:anchor="_Toc151635926" w:history="1">
        <w:r>
          <w:rPr>
            <w:rStyle w:val="1256"/>
          </w:rPr>
          <w:t xml:space="preserve">4.6.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Баланс государственного (муниципального) учреждения (ф. 0503730)</w:t>
        </w:r>
        <w:r>
          <w:tab/>
        </w:r>
        <w:r>
          <w:fldChar w:fldCharType="begin"/>
        </w:r>
        <w:r>
          <w:instrText xml:space="preserve"> PAGEREF _Toc151635926 \h </w:instrText>
        </w:r>
        <w:r>
          <w:fldChar w:fldCharType="separate"/>
        </w:r>
        <w:r>
          <w:t xml:space="preserve">45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27" w:anchor="_Toc151635927" w:history="1">
        <w:r>
          <w:rPr>
            <w:rStyle w:val="1256"/>
          </w:rPr>
          <w:t xml:space="preserve">4.6.1.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_Toc151635927 \h </w:instrText>
        </w:r>
        <w:r>
          <w:fldChar w:fldCharType="separate"/>
        </w:r>
        <w:r>
          <w:t xml:space="preserve">45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28" w:anchor="_Toc151635928" w:history="1">
        <w:r>
          <w:rPr>
            <w:rStyle w:val="1256"/>
          </w:rPr>
          <w:t xml:space="preserve">4.6.2.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_Toc151635928 \h </w:instrText>
        </w:r>
        <w:r>
          <w:fldChar w:fldCharType="separate"/>
        </w:r>
        <w:r>
          <w:t xml:space="preserve">45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29" w:anchor="_Toc151635929" w:history="1">
        <w:r>
          <w:rPr>
            <w:rStyle w:val="1256"/>
          </w:rPr>
          <w:t xml:space="preserve">4.6.3.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_Toc151635929 \h </w:instrText>
        </w:r>
        <w:r>
          <w:fldChar w:fldCharType="separate"/>
        </w:r>
        <w:r>
          <w:t xml:space="preserve">46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30" w:anchor="_Toc151635930" w:history="1">
        <w:r>
          <w:rPr>
            <w:rStyle w:val="1256"/>
          </w:rPr>
          <w:t xml:space="preserve">4.6.4.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_Toc151635930 \h </w:instrText>
        </w:r>
        <w:r>
          <w:fldChar w:fldCharType="separate"/>
        </w:r>
        <w:r>
          <w:t xml:space="preserve">46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31" w:anchor="_Toc151635931" w:history="1">
        <w:r>
          <w:rPr>
            <w:rStyle w:val="1256"/>
          </w:rPr>
          <w:t xml:space="preserve">4.7.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Разделительный (ликвидационный) баланс государственного (муниципального) учреждения (ф. 0503830)</w:t>
        </w:r>
        <w:r>
          <w:tab/>
        </w:r>
        <w:r>
          <w:fldChar w:fldCharType="begin"/>
        </w:r>
        <w:r>
          <w:instrText xml:space="preserve"> PAGEREF _Toc151635931 \h </w:instrText>
        </w:r>
        <w:r>
          <w:fldChar w:fldCharType="separate"/>
        </w:r>
        <w:r>
          <w:t xml:space="preserve">47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32" w:anchor="_Toc151635932" w:history="1">
        <w:r>
          <w:rPr>
            <w:rStyle w:val="1256"/>
          </w:rPr>
          <w:t xml:space="preserve">4.7.1.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_Toc151635932 \h </w:instrText>
        </w:r>
        <w:r>
          <w:fldChar w:fldCharType="separate"/>
        </w:r>
        <w:r>
          <w:t xml:space="preserve">47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33" w:anchor="_Toc151635933" w:history="1">
        <w:r>
          <w:rPr>
            <w:rStyle w:val="1256"/>
          </w:rPr>
          <w:t xml:space="preserve">4.7.2.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_Toc151635933 \h </w:instrText>
        </w:r>
        <w:r>
          <w:fldChar w:fldCharType="separate"/>
        </w:r>
        <w:r>
          <w:t xml:space="preserve">48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34" w:anchor="_Toc151635934" w:history="1">
        <w:r>
          <w:rPr>
            <w:rStyle w:val="1256"/>
          </w:rPr>
          <w:t xml:space="preserve">4.7.3.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_Toc151635934 \h </w:instrText>
        </w:r>
        <w:r>
          <w:fldChar w:fldCharType="separate"/>
        </w:r>
        <w:r>
          <w:t xml:space="preserve">49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35" w:anchor="_Toc151635935" w:history="1">
        <w:r>
          <w:rPr>
            <w:rStyle w:val="1256"/>
          </w:rPr>
          <w:t xml:space="preserve">4.7.4.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_Toc151635935 \h </w:instrText>
        </w:r>
        <w:r>
          <w:fldChar w:fldCharType="separate"/>
        </w:r>
        <w:r>
          <w:t xml:space="preserve">50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36" w:anchor="_Toc151635936" w:history="1">
        <w:r>
          <w:rPr>
            <w:rStyle w:val="1256"/>
          </w:rPr>
          <w:t xml:space="preserve">4.8.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Отчет об обязательствах учреждения (ф. 0503738)</w:t>
        </w:r>
        <w:r>
          <w:tab/>
        </w:r>
        <w:r>
          <w:fldChar w:fldCharType="begin"/>
        </w:r>
        <w:r>
          <w:instrText xml:space="preserve"> PAGEREF _Toc151635936 \h </w:instrText>
        </w:r>
        <w:r>
          <w:fldChar w:fldCharType="separate"/>
        </w:r>
        <w:r>
          <w:t xml:space="preserve">50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37" w:anchor="_Toc151635937" w:history="1">
        <w:r>
          <w:rPr>
            <w:rStyle w:val="1256"/>
          </w:rPr>
          <w:t xml:space="preserve">4.8.1.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_Toc151635937 \h </w:instrText>
        </w:r>
        <w:r>
          <w:fldChar w:fldCharType="separate"/>
        </w:r>
        <w:r>
          <w:t xml:space="preserve">50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38" w:anchor="_Toc151635938" w:history="1">
        <w:r>
          <w:rPr>
            <w:rStyle w:val="1256"/>
          </w:rPr>
          <w:t xml:space="preserve">4.8.2.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_Toc151635938 \h </w:instrText>
        </w:r>
        <w:r>
          <w:fldChar w:fldCharType="separate"/>
        </w:r>
        <w:r>
          <w:t xml:space="preserve">51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39" w:anchor="_Toc151635939" w:history="1">
        <w:r>
          <w:rPr>
            <w:rStyle w:val="1256"/>
          </w:rPr>
          <w:t xml:space="preserve">4.8.3.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_Toc151635939 \h </w:instrText>
        </w:r>
        <w:r>
          <w:fldChar w:fldCharType="separate"/>
        </w:r>
        <w:r>
          <w:t xml:space="preserve">52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40" w:anchor="_Toc151635940" w:history="1">
        <w:r>
          <w:rPr>
            <w:rStyle w:val="1256"/>
          </w:rPr>
          <w:t xml:space="preserve">4.8.4.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_Toc151635940 \h </w:instrText>
        </w:r>
        <w:r>
          <w:fldChar w:fldCharType="separate"/>
        </w:r>
        <w:r>
          <w:t xml:space="preserve">53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41" w:anchor="_Toc151635941" w:history="1">
        <w:r>
          <w:rPr>
            <w:rStyle w:val="1256"/>
          </w:rPr>
          <w:t xml:space="preserve">4.9.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Отчет об обязательствах учреждения (по национальным проектам) (ф. 0503738-НП)</w:t>
        </w:r>
        <w:r>
          <w:tab/>
        </w:r>
        <w:r>
          <w:fldChar w:fldCharType="begin"/>
        </w:r>
        <w:r>
          <w:instrText xml:space="preserve"> PAGEREF _Toc151635941 \h </w:instrText>
        </w:r>
        <w:r>
          <w:fldChar w:fldCharType="separate"/>
        </w:r>
        <w:r>
          <w:t xml:space="preserve">54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42" w:anchor="_Toc151635942" w:history="1">
        <w:r>
          <w:rPr>
            <w:rStyle w:val="1256"/>
          </w:rPr>
          <w:t xml:space="preserve">4.9.1.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_Toc151635942 \h </w:instrText>
        </w:r>
        <w:r>
          <w:fldChar w:fldCharType="separate"/>
        </w:r>
        <w:r>
          <w:t xml:space="preserve">54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43" w:anchor="_Toc151635943" w:history="1">
        <w:r>
          <w:rPr>
            <w:rStyle w:val="1256"/>
          </w:rPr>
          <w:t xml:space="preserve">4.9.2.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_Toc151635943 \h </w:instrText>
        </w:r>
        <w:r>
          <w:fldChar w:fldCharType="separate"/>
        </w:r>
        <w:r>
          <w:t xml:space="preserve">55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44" w:anchor="_Toc151635944" w:history="1">
        <w:r>
          <w:rPr>
            <w:rStyle w:val="1256"/>
          </w:rPr>
          <w:t xml:space="preserve">4.9.3.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_Toc151635944 \h </w:instrText>
        </w:r>
        <w:r>
          <w:fldChar w:fldCharType="separate"/>
        </w:r>
        <w:r>
          <w:t xml:space="preserve">57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45" w:anchor="_Toc151635945" w:history="1">
        <w:r>
          <w:rPr>
            <w:rStyle w:val="1256"/>
          </w:rPr>
          <w:t xml:space="preserve">4.9.4.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_Toc151635945 \h </w:instrText>
        </w:r>
        <w:r>
          <w:fldChar w:fldCharType="separate"/>
        </w:r>
        <w:r>
          <w:t xml:space="preserve">57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46" w:anchor="_Toc151635946" w:history="1">
        <w:r>
          <w:rPr>
            <w:rStyle w:val="1256"/>
          </w:rPr>
          <w:t xml:space="preserve">4.10.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Пояснительная записка (ф. 0503760)</w:t>
        </w:r>
        <w:r>
          <w:tab/>
        </w:r>
        <w:r>
          <w:fldChar w:fldCharType="begin"/>
        </w:r>
        <w:r>
          <w:instrText xml:space="preserve"> PAGEREF _Toc151635946 \h </w:instrText>
        </w:r>
        <w:r>
          <w:fldChar w:fldCharType="separate"/>
        </w:r>
        <w:r>
          <w:t xml:space="preserve">59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47" w:anchor="_Toc151635947" w:history="1">
        <w:r>
          <w:rPr>
            <w:rStyle w:val="1256"/>
          </w:rPr>
          <w:t xml:space="preserve">4.10.1.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_Toc151635947 \h </w:instrText>
        </w:r>
        <w:r>
          <w:fldChar w:fldCharType="separate"/>
        </w:r>
        <w:r>
          <w:t xml:space="preserve">59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48" w:anchor="_Toc151635948" w:history="1">
        <w:r>
          <w:rPr>
            <w:rStyle w:val="1256"/>
          </w:rPr>
          <w:t xml:space="preserve">4.10.2.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 Пояснительная записка (ф. 0503760)</w:t>
        </w:r>
        <w:r>
          <w:tab/>
        </w:r>
        <w:r>
          <w:fldChar w:fldCharType="begin"/>
        </w:r>
        <w:r>
          <w:instrText xml:space="preserve"> PAGEREF _Toc151635948 \h </w:instrText>
        </w:r>
        <w:r>
          <w:fldChar w:fldCharType="separate"/>
        </w:r>
        <w:r>
          <w:t xml:space="preserve">59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49" w:anchor="_Toc151635949" w:history="1">
        <w:r>
          <w:rPr>
            <w:rStyle w:val="1256"/>
          </w:rPr>
          <w:t xml:space="preserve">4.11.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Форма 0503760, таблица 1. Сведения о направлениях деятельности</w:t>
        </w:r>
        <w:r>
          <w:tab/>
        </w:r>
        <w:r>
          <w:fldChar w:fldCharType="begin"/>
        </w:r>
        <w:r>
          <w:instrText xml:space="preserve"> PAGEREF _Toc151635949 \h </w:instrText>
        </w:r>
        <w:r>
          <w:fldChar w:fldCharType="separate"/>
        </w:r>
        <w:r>
          <w:t xml:space="preserve">59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50" w:anchor="_Toc151635950" w:history="1">
        <w:r>
          <w:rPr>
            <w:rStyle w:val="1256"/>
          </w:rPr>
          <w:t xml:space="preserve">4.11.1.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_Toc151635950 \h </w:instrText>
        </w:r>
        <w:r>
          <w:fldChar w:fldCharType="separate"/>
        </w:r>
        <w:r>
          <w:t xml:space="preserve">59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51" w:anchor="_Toc151635951" w:history="1">
        <w:r>
          <w:rPr>
            <w:rStyle w:val="1256"/>
          </w:rPr>
          <w:t xml:space="preserve">4.11.2.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 форма 0503760, таблица 1</w:t>
        </w:r>
        <w:r>
          <w:tab/>
        </w:r>
        <w:r>
          <w:fldChar w:fldCharType="begin"/>
        </w:r>
        <w:r>
          <w:instrText xml:space="preserve"> PAGEREF _Toc151635951 \h </w:instrText>
        </w:r>
        <w:r>
          <w:fldChar w:fldCharType="separate"/>
        </w:r>
        <w:r>
          <w:t xml:space="preserve">60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52" w:anchor="_Toc151635952" w:history="1">
        <w:r>
          <w:rPr>
            <w:rStyle w:val="1256"/>
          </w:rPr>
          <w:t xml:space="preserve">4.11.3.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_Toc151635952 \h </w:instrText>
        </w:r>
        <w:r>
          <w:fldChar w:fldCharType="separate"/>
        </w:r>
        <w:r>
          <w:t xml:space="preserve">60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53" w:anchor="_Toc151635953" w:history="1">
        <w:r>
          <w:rPr>
            <w:rStyle w:val="1256"/>
          </w:rPr>
          <w:t xml:space="preserve">4.11.4.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_Toc151635953 \h </w:instrText>
        </w:r>
        <w:r>
          <w:fldChar w:fldCharType="separate"/>
        </w:r>
        <w:r>
          <w:t xml:space="preserve">61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54" w:anchor="_Toc151635954" w:history="1">
        <w:r>
          <w:rPr>
            <w:rStyle w:val="1256"/>
          </w:rPr>
          <w:t xml:space="preserve">4.12.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Форма 0503760, таблица 4. Сведения об основных положениях учетной политики учреждения</w:t>
        </w:r>
        <w:r>
          <w:tab/>
        </w:r>
        <w:r>
          <w:fldChar w:fldCharType="begin"/>
        </w:r>
        <w:r>
          <w:instrText xml:space="preserve"> PAGEREF _Toc151635954 \h </w:instrText>
        </w:r>
        <w:r>
          <w:fldChar w:fldCharType="separate"/>
        </w:r>
        <w:r>
          <w:t xml:space="preserve">61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55" w:anchor="_Toc151635955" w:history="1">
        <w:r>
          <w:rPr>
            <w:rStyle w:val="1256"/>
          </w:rPr>
          <w:t xml:space="preserve">4.12.1.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_Toc151635955 \h </w:instrText>
        </w:r>
        <w:r>
          <w:fldChar w:fldCharType="separate"/>
        </w:r>
        <w:r>
          <w:t xml:space="preserve">61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56" w:anchor="_Toc151635956" w:history="1">
        <w:r>
          <w:rPr>
            <w:rStyle w:val="1256"/>
          </w:rPr>
          <w:t xml:space="preserve">4.12.2.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 форма 0503760, таблица 4</w:t>
        </w:r>
        <w:r>
          <w:tab/>
        </w:r>
        <w:r>
          <w:fldChar w:fldCharType="begin"/>
        </w:r>
        <w:r>
          <w:instrText xml:space="preserve"> PAGEREF _Toc151635956 \h </w:instrText>
        </w:r>
        <w:r>
          <w:fldChar w:fldCharType="separate"/>
        </w:r>
        <w:r>
          <w:t xml:space="preserve">62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57" w:anchor="_Toc151635957" w:history="1">
        <w:r>
          <w:rPr>
            <w:rStyle w:val="1256"/>
          </w:rPr>
          <w:t xml:space="preserve">4.12.3.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_Toc151635957 \h </w:instrText>
        </w:r>
        <w:r>
          <w:fldChar w:fldCharType="separate"/>
        </w:r>
        <w:r>
          <w:t xml:space="preserve">62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58" w:anchor="_Toc151635958" w:history="1">
        <w:r>
          <w:rPr>
            <w:rStyle w:val="1256"/>
          </w:rPr>
          <w:t xml:space="preserve">4.12.4.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_Toc151635958 \h </w:instrText>
        </w:r>
        <w:r>
          <w:fldChar w:fldCharType="separate"/>
        </w:r>
        <w:r>
          <w:t xml:space="preserve">63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59" w:anchor="_Toc151635959" w:history="1">
        <w:r>
          <w:rPr>
            <w:rStyle w:val="1256"/>
          </w:rPr>
          <w:t xml:space="preserve">4.13.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Форма 0503760, таблица 6. Сведения о проведении инвентаризаций</w:t>
        </w:r>
        <w:r>
          <w:tab/>
        </w:r>
        <w:r>
          <w:fldChar w:fldCharType="begin"/>
        </w:r>
        <w:r>
          <w:instrText xml:space="preserve"> PAGEREF _Toc151635959 \h </w:instrText>
        </w:r>
        <w:r>
          <w:fldChar w:fldCharType="separate"/>
        </w:r>
        <w:r>
          <w:t xml:space="preserve">63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60" w:anchor="_Toc151635960" w:history="1">
        <w:r>
          <w:rPr>
            <w:rStyle w:val="1256"/>
          </w:rPr>
          <w:t xml:space="preserve">4.13.1.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_Toc151635960 \h </w:instrText>
        </w:r>
        <w:r>
          <w:fldChar w:fldCharType="separate"/>
        </w:r>
        <w:r>
          <w:t xml:space="preserve">63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61" w:anchor="_Toc151635961" w:history="1">
        <w:r>
          <w:rPr>
            <w:rStyle w:val="1256"/>
          </w:rPr>
          <w:t xml:space="preserve">4.13.2.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 форма 0503760), таблица 6</w:t>
        </w:r>
        <w:r>
          <w:tab/>
        </w:r>
        <w:r>
          <w:fldChar w:fldCharType="begin"/>
        </w:r>
        <w:r>
          <w:instrText xml:space="preserve"> PAGEREF _Toc151635961 \h </w:instrText>
        </w:r>
        <w:r>
          <w:fldChar w:fldCharType="separate"/>
        </w:r>
        <w:r>
          <w:t xml:space="preserve">63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62" w:anchor="_Toc151635962" w:history="1">
        <w:r>
          <w:rPr>
            <w:rStyle w:val="1256"/>
          </w:rPr>
          <w:t xml:space="preserve">4.13.3.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_Toc151635962 \h </w:instrText>
        </w:r>
        <w:r>
          <w:fldChar w:fldCharType="separate"/>
        </w:r>
        <w:r>
          <w:t xml:space="preserve">64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63" w:anchor="_Toc151635963" w:history="1">
        <w:r>
          <w:rPr>
            <w:rStyle w:val="1256"/>
          </w:rPr>
          <w:t xml:space="preserve">4.13.4.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_Toc151635963 \h </w:instrText>
        </w:r>
        <w:r>
          <w:fldChar w:fldCharType="separate"/>
        </w:r>
        <w:r>
          <w:t xml:space="preserve">65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64" w:anchor="_Toc151635964" w:history="1">
        <w:r>
          <w:rPr>
            <w:rStyle w:val="1256"/>
            <w:rFonts w:eastAsia="Calibri"/>
          </w:rPr>
          <w:t xml:space="preserve">4.14.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  <w:rFonts w:eastAsia="Calibri"/>
          </w:rPr>
          <w:t xml:space="preserve">Сведения об исполнении плана финансово-хозяйственной деятельности </w:t>
        </w:r>
        <w:r>
          <w:rPr>
            <w:rStyle w:val="1256"/>
          </w:rPr>
          <w:t xml:space="preserve">(ф. 0503766)</w:t>
        </w:r>
        <w:r>
          <w:tab/>
        </w:r>
        <w:r>
          <w:fldChar w:fldCharType="begin"/>
        </w:r>
        <w:r>
          <w:instrText xml:space="preserve"> PAGEREF _Toc151635964 \h </w:instrText>
        </w:r>
        <w:r>
          <w:fldChar w:fldCharType="separate"/>
        </w:r>
        <w:r>
          <w:t xml:space="preserve">65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65" w:anchor="_Toc151635965" w:history="1">
        <w:r>
          <w:rPr>
            <w:rStyle w:val="1256"/>
          </w:rPr>
          <w:t xml:space="preserve">4.14.1.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_Toc151635965 \h </w:instrText>
        </w:r>
        <w:r>
          <w:fldChar w:fldCharType="separate"/>
        </w:r>
        <w:r>
          <w:t xml:space="preserve">65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66" w:anchor="_Toc151635966" w:history="1">
        <w:r>
          <w:rPr>
            <w:rStyle w:val="1256"/>
          </w:rPr>
          <w:t xml:space="preserve">4.14.2.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_Toc151635966 \h </w:instrText>
        </w:r>
        <w:r>
          <w:fldChar w:fldCharType="separate"/>
        </w:r>
        <w:r>
          <w:t xml:space="preserve">66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67" w:anchor="_Toc151635967" w:history="1">
        <w:r>
          <w:rPr>
            <w:rStyle w:val="1256"/>
          </w:rPr>
          <w:t xml:space="preserve">4.14.3.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_Toc151635967 \h </w:instrText>
        </w:r>
        <w:r>
          <w:fldChar w:fldCharType="separate"/>
        </w:r>
        <w:r>
          <w:t xml:space="preserve">67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68" w:anchor="_Toc151635968" w:history="1">
        <w:r>
          <w:rPr>
            <w:rStyle w:val="1256"/>
          </w:rPr>
          <w:t xml:space="preserve">4.14.4.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_Toc151635968 \h </w:instrText>
        </w:r>
        <w:r>
          <w:fldChar w:fldCharType="separate"/>
        </w:r>
        <w:r>
          <w:t xml:space="preserve">67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69" w:anchor="_Toc151635969" w:history="1">
        <w:r>
          <w:rPr>
            <w:rStyle w:val="1256"/>
          </w:rPr>
          <w:t xml:space="preserve">4.15.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Сведения о движении нефинансовых активов учреждения (ф. 0503768)</w:t>
        </w:r>
        <w:r>
          <w:tab/>
        </w:r>
        <w:r>
          <w:fldChar w:fldCharType="begin"/>
        </w:r>
        <w:r>
          <w:instrText xml:space="preserve"> PAGEREF _Toc151635969 \h </w:instrText>
        </w:r>
        <w:r>
          <w:fldChar w:fldCharType="separate"/>
        </w:r>
        <w:r>
          <w:t xml:space="preserve">68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70" w:anchor="_Toc151635970" w:history="1">
        <w:r>
          <w:rPr>
            <w:rStyle w:val="1256"/>
          </w:rPr>
          <w:t xml:space="preserve">4.15.1.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_Toc151635970 \h </w:instrText>
        </w:r>
        <w:r>
          <w:fldChar w:fldCharType="separate"/>
        </w:r>
        <w:r>
          <w:t xml:space="preserve">68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71" w:anchor="_Toc151635971" w:history="1">
        <w:r>
          <w:rPr>
            <w:rStyle w:val="1256"/>
          </w:rPr>
          <w:t xml:space="preserve">4.15.2.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_Toc151635971 \h </w:instrText>
        </w:r>
        <w:r>
          <w:fldChar w:fldCharType="separate"/>
        </w:r>
        <w:r>
          <w:t xml:space="preserve">68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72" w:anchor="_Toc151635972" w:history="1">
        <w:r>
          <w:rPr>
            <w:rStyle w:val="1256"/>
          </w:rPr>
          <w:t xml:space="preserve">4.15.3.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_Toc151635972 \h </w:instrText>
        </w:r>
        <w:r>
          <w:fldChar w:fldCharType="separate"/>
        </w:r>
        <w:r>
          <w:t xml:space="preserve">70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73" w:anchor="_Toc151635973" w:history="1">
        <w:r>
          <w:rPr>
            <w:rStyle w:val="1256"/>
          </w:rPr>
          <w:t xml:space="preserve">4.15.4.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_Toc151635973 \h </w:instrText>
        </w:r>
        <w:r>
          <w:fldChar w:fldCharType="separate"/>
        </w:r>
        <w:r>
          <w:t xml:space="preserve">71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74" w:anchor="_Toc151635974" w:history="1">
        <w:r>
          <w:rPr>
            <w:rStyle w:val="1256"/>
          </w:rPr>
          <w:t xml:space="preserve">4.16.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Сведения по дебиторской и кредиторской задолженности учреждения (ф. 0503769)</w:t>
        </w:r>
        <w:r>
          <w:tab/>
        </w:r>
        <w:r>
          <w:fldChar w:fldCharType="begin"/>
        </w:r>
        <w:r>
          <w:instrText xml:space="preserve"> PAGEREF _Toc151635974 \h </w:instrText>
        </w:r>
        <w:r>
          <w:fldChar w:fldCharType="separate"/>
        </w:r>
        <w:r>
          <w:t xml:space="preserve">72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75" w:anchor="_Toc151635975" w:history="1">
        <w:r>
          <w:rPr>
            <w:rStyle w:val="1256"/>
          </w:rPr>
          <w:t xml:space="preserve">4.16.1.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_Toc151635975 \h </w:instrText>
        </w:r>
        <w:r>
          <w:fldChar w:fldCharType="separate"/>
        </w:r>
        <w:r>
          <w:t xml:space="preserve">72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76" w:anchor="_Toc151635976" w:history="1">
        <w:r>
          <w:rPr>
            <w:rStyle w:val="1256"/>
          </w:rPr>
          <w:t xml:space="preserve">4.16.2.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_Toc151635976 \h </w:instrText>
        </w:r>
        <w:r>
          <w:fldChar w:fldCharType="separate"/>
        </w:r>
        <w:r>
          <w:t xml:space="preserve">72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77" w:anchor="_Toc151635977" w:history="1">
        <w:r>
          <w:rPr>
            <w:rStyle w:val="1256"/>
          </w:rPr>
          <w:t xml:space="preserve">4.16.3.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_Toc151635977 \h </w:instrText>
        </w:r>
        <w:r>
          <w:fldChar w:fldCharType="separate"/>
        </w:r>
        <w:r>
          <w:t xml:space="preserve">74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78" w:anchor="_Toc151635978" w:history="1">
        <w:r>
          <w:rPr>
            <w:rStyle w:val="1256"/>
          </w:rPr>
          <w:t xml:space="preserve">4.16.4.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_Toc151635978 \h </w:instrText>
        </w:r>
        <w:r>
          <w:fldChar w:fldCharType="separate"/>
        </w:r>
        <w:r>
          <w:t xml:space="preserve">75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79" w:anchor="_Toc151635979" w:history="1">
        <w:r>
          <w:rPr>
            <w:rStyle w:val="1256"/>
          </w:rPr>
          <w:t xml:space="preserve">4.17.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Сведения о финансовых вложениях учреждения (ф. 0503771)</w:t>
        </w:r>
        <w:r>
          <w:tab/>
        </w:r>
        <w:r>
          <w:fldChar w:fldCharType="begin"/>
        </w:r>
        <w:r>
          <w:instrText xml:space="preserve"> PAGEREF _Toc151635979 \h </w:instrText>
        </w:r>
        <w:r>
          <w:fldChar w:fldCharType="separate"/>
        </w:r>
        <w:r>
          <w:t xml:space="preserve">76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80" w:anchor="_Toc151635980" w:history="1">
        <w:r>
          <w:rPr>
            <w:rStyle w:val="1256"/>
          </w:rPr>
          <w:t xml:space="preserve">4.17.1.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_Toc151635980 \h </w:instrText>
        </w:r>
        <w:r>
          <w:fldChar w:fldCharType="separate"/>
        </w:r>
        <w:r>
          <w:t xml:space="preserve">76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81" w:anchor="_Toc151635981" w:history="1">
        <w:r>
          <w:rPr>
            <w:rStyle w:val="1256"/>
          </w:rPr>
          <w:t xml:space="preserve">4.17.2.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_Toc151635981 \h </w:instrText>
        </w:r>
        <w:r>
          <w:fldChar w:fldCharType="separate"/>
        </w:r>
        <w:r>
          <w:t xml:space="preserve">77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82" w:anchor="_Toc151635982" w:history="1">
        <w:r>
          <w:rPr>
            <w:rStyle w:val="1256"/>
          </w:rPr>
          <w:t xml:space="preserve">4.17.3.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_Toc151635982 \h </w:instrText>
        </w:r>
        <w:r>
          <w:fldChar w:fldCharType="separate"/>
        </w:r>
        <w:r>
          <w:t xml:space="preserve">78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83" w:anchor="_Toc151635983" w:history="1">
        <w:r>
          <w:rPr>
            <w:rStyle w:val="1256"/>
          </w:rPr>
          <w:t xml:space="preserve">4.17.4.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_Toc151635983 \h </w:instrText>
        </w:r>
        <w:r>
          <w:fldChar w:fldCharType="separate"/>
        </w:r>
        <w:r>
          <w:t xml:space="preserve">78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84" w:anchor="_Toc151635984" w:history="1">
        <w:r>
          <w:rPr>
            <w:rStyle w:val="1256"/>
          </w:rPr>
          <w:t xml:space="preserve">4.18.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Сведения о суммах заимствований (ф. 0503772)</w:t>
        </w:r>
        <w:r>
          <w:tab/>
        </w:r>
        <w:r>
          <w:fldChar w:fldCharType="begin"/>
        </w:r>
        <w:r>
          <w:instrText xml:space="preserve"> PAGEREF _Toc151635984 \h </w:instrText>
        </w:r>
        <w:r>
          <w:fldChar w:fldCharType="separate"/>
        </w:r>
        <w:r>
          <w:t xml:space="preserve">79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85" w:anchor="_Toc151635985" w:history="1">
        <w:r>
          <w:rPr>
            <w:rStyle w:val="1256"/>
          </w:rPr>
          <w:t xml:space="preserve">4.18.1.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_Toc151635985 \h </w:instrText>
        </w:r>
        <w:r>
          <w:fldChar w:fldCharType="separate"/>
        </w:r>
        <w:r>
          <w:t xml:space="preserve">79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86" w:anchor="_Toc151635986" w:history="1">
        <w:r>
          <w:rPr>
            <w:rStyle w:val="1256"/>
          </w:rPr>
          <w:t xml:space="preserve">4.18.2.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_Toc151635986 \h </w:instrText>
        </w:r>
        <w:r>
          <w:fldChar w:fldCharType="separate"/>
        </w:r>
        <w:r>
          <w:t xml:space="preserve">79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87" w:anchor="_Toc151635987" w:history="1">
        <w:r>
          <w:rPr>
            <w:rStyle w:val="1256"/>
          </w:rPr>
          <w:t xml:space="preserve">4.18.3.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_Toc151635987 \h </w:instrText>
        </w:r>
        <w:r>
          <w:fldChar w:fldCharType="separate"/>
        </w:r>
        <w:r>
          <w:t xml:space="preserve">80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88" w:anchor="_Toc151635988" w:history="1">
        <w:r>
          <w:rPr>
            <w:rStyle w:val="1256"/>
          </w:rPr>
          <w:t xml:space="preserve">4.18.4.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_Toc151635988 \h </w:instrText>
        </w:r>
        <w:r>
          <w:fldChar w:fldCharType="separate"/>
        </w:r>
        <w:r>
          <w:t xml:space="preserve">81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89" w:anchor="_Toc151635989" w:history="1">
        <w:r>
          <w:rPr>
            <w:rStyle w:val="1256"/>
          </w:rPr>
          <w:t xml:space="preserve">4.19.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Сведения об изменении остатков валюты баланса учреждения (ф. 0503773)</w:t>
        </w:r>
        <w:r>
          <w:tab/>
        </w:r>
        <w:r>
          <w:fldChar w:fldCharType="begin"/>
        </w:r>
        <w:r>
          <w:instrText xml:space="preserve"> PAGEREF _Toc151635989 \h </w:instrText>
        </w:r>
        <w:r>
          <w:fldChar w:fldCharType="separate"/>
        </w:r>
        <w:r>
          <w:t xml:space="preserve">82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90" w:anchor="_Toc151635990" w:history="1">
        <w:r>
          <w:rPr>
            <w:rStyle w:val="1256"/>
          </w:rPr>
          <w:t xml:space="preserve">4.19.1.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_Toc151635990 \h </w:instrText>
        </w:r>
        <w:r>
          <w:fldChar w:fldCharType="separate"/>
        </w:r>
        <w:r>
          <w:t xml:space="preserve">82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91" w:anchor="_Toc151635991" w:history="1">
        <w:r>
          <w:rPr>
            <w:rStyle w:val="1256"/>
          </w:rPr>
          <w:t xml:space="preserve">4.19.2.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_Toc151635991 \h </w:instrText>
        </w:r>
        <w:r>
          <w:fldChar w:fldCharType="separate"/>
        </w:r>
        <w:r>
          <w:t xml:space="preserve">82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92" w:anchor="_Toc151635992" w:history="1">
        <w:r>
          <w:rPr>
            <w:rStyle w:val="1256"/>
          </w:rPr>
          <w:t xml:space="preserve">4.19.3.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_Toc151635992 \h </w:instrText>
        </w:r>
        <w:r>
          <w:fldChar w:fldCharType="separate"/>
        </w:r>
        <w:r>
          <w:t xml:space="preserve">85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93" w:anchor="_Toc151635993" w:history="1">
        <w:r>
          <w:rPr>
            <w:rStyle w:val="1256"/>
          </w:rPr>
          <w:t xml:space="preserve">4.19.4.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_Toc151635993 \h </w:instrText>
        </w:r>
        <w:r>
          <w:fldChar w:fldCharType="separate"/>
        </w:r>
        <w:r>
          <w:t xml:space="preserve">86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94" w:anchor="_Toc151635994" w:history="1">
        <w:r>
          <w:rPr>
            <w:rStyle w:val="1256"/>
          </w:rPr>
          <w:t xml:space="preserve">4.20.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Сведения о принятых и неисполненных обязательствах (ф. 0503775)</w:t>
        </w:r>
        <w:r>
          <w:tab/>
        </w:r>
        <w:r>
          <w:fldChar w:fldCharType="begin"/>
        </w:r>
        <w:r>
          <w:instrText xml:space="preserve"> PAGEREF _Toc151635994 \h </w:instrText>
        </w:r>
        <w:r>
          <w:fldChar w:fldCharType="separate"/>
        </w:r>
        <w:r>
          <w:t xml:space="preserve">87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95" w:anchor="_Toc151635995" w:history="1">
        <w:r>
          <w:rPr>
            <w:rStyle w:val="1256"/>
          </w:rPr>
          <w:t xml:space="preserve">4.20.1.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_Toc151635995 \h </w:instrText>
        </w:r>
        <w:r>
          <w:fldChar w:fldCharType="separate"/>
        </w:r>
        <w:r>
          <w:t xml:space="preserve">87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96" w:anchor="_Toc151635996" w:history="1">
        <w:r>
          <w:rPr>
            <w:rStyle w:val="1256"/>
          </w:rPr>
          <w:t xml:space="preserve">4.20.2.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_Toc151635996 \h </w:instrText>
        </w:r>
        <w:r>
          <w:fldChar w:fldCharType="separate"/>
        </w:r>
        <w:r>
          <w:t xml:space="preserve">87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97" w:anchor="_Toc151635997" w:history="1">
        <w:r>
          <w:rPr>
            <w:rStyle w:val="1256"/>
          </w:rPr>
          <w:t xml:space="preserve">4.20.3.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_Toc151635997 \h </w:instrText>
        </w:r>
        <w:r>
          <w:fldChar w:fldCharType="separate"/>
        </w:r>
        <w:r>
          <w:t xml:space="preserve">90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5998" w:anchor="_Toc151635998" w:history="1">
        <w:r>
          <w:rPr>
            <w:rStyle w:val="1256"/>
          </w:rPr>
          <w:t xml:space="preserve">4.20.4.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_Toc151635998 \h </w:instrText>
        </w:r>
        <w:r>
          <w:fldChar w:fldCharType="separate"/>
        </w:r>
        <w:r>
          <w:t xml:space="preserve">91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5999" w:anchor="_Toc151635999" w:history="1">
        <w:r>
          <w:rPr>
            <w:rStyle w:val="1256"/>
          </w:rPr>
          <w:t xml:space="preserve">4.21.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Сведения об остатках денежных средств учреждения (ф. 0503779)</w:t>
        </w:r>
        <w:r>
          <w:tab/>
        </w:r>
        <w:r>
          <w:fldChar w:fldCharType="begin"/>
        </w:r>
        <w:r>
          <w:instrText xml:space="preserve"> PAGEREF _Toc151635999 \h </w:instrText>
        </w:r>
        <w:r>
          <w:fldChar w:fldCharType="separate"/>
        </w:r>
        <w:r>
          <w:t xml:space="preserve">92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00" w:anchor="_Toc151636000" w:history="1">
        <w:r>
          <w:rPr>
            <w:rStyle w:val="1256"/>
          </w:rPr>
          <w:t xml:space="preserve">4.21.1.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_Toc151636000 \h </w:instrText>
        </w:r>
        <w:r>
          <w:fldChar w:fldCharType="separate"/>
        </w:r>
        <w:r>
          <w:t xml:space="preserve">92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01" w:anchor="_Toc151636001" w:history="1">
        <w:r>
          <w:rPr>
            <w:rStyle w:val="1256"/>
          </w:rPr>
          <w:t xml:space="preserve">4.21.2.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_Toc151636001 \h </w:instrText>
        </w:r>
        <w:r>
          <w:fldChar w:fldCharType="separate"/>
        </w:r>
        <w:r>
          <w:t xml:space="preserve">93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02" w:anchor="_Toc151636002" w:history="1">
        <w:r>
          <w:rPr>
            <w:rStyle w:val="1256"/>
          </w:rPr>
          <w:t xml:space="preserve">4.21.3.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_Toc151636002 \h </w:instrText>
        </w:r>
        <w:r>
          <w:fldChar w:fldCharType="separate"/>
        </w:r>
        <w:r>
          <w:t xml:space="preserve">94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03" w:anchor="_Toc151636003" w:history="1">
        <w:r>
          <w:rPr>
            <w:rStyle w:val="1256"/>
          </w:rPr>
          <w:t xml:space="preserve">4.21.4.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_Toc151636003 \h </w:instrText>
        </w:r>
        <w:r>
          <w:fldChar w:fldCharType="separate"/>
        </w:r>
        <w:r>
          <w:t xml:space="preserve">95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6004" w:anchor="_Toc151636004" w:history="1">
        <w:r>
          <w:rPr>
            <w:rStyle w:val="1256"/>
          </w:rPr>
          <w:t xml:space="preserve">4.22.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Сведения об исполнении судебных решений по денежным обязательствам учреждения (ф.0503295)</w:t>
        </w:r>
        <w:r>
          <w:tab/>
        </w:r>
        <w:r>
          <w:fldChar w:fldCharType="begin"/>
        </w:r>
        <w:r>
          <w:instrText xml:space="preserve"> PAGEREF _Toc151636004 \h </w:instrText>
        </w:r>
        <w:r>
          <w:fldChar w:fldCharType="separate"/>
        </w:r>
        <w:r>
          <w:t xml:space="preserve">96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05" w:anchor="_Toc151636005" w:history="1">
        <w:r>
          <w:rPr>
            <w:rStyle w:val="1256"/>
          </w:rPr>
          <w:t xml:space="preserve">4.22.1.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_Toc151636005 \h </w:instrText>
        </w:r>
        <w:r>
          <w:fldChar w:fldCharType="separate"/>
        </w:r>
        <w:r>
          <w:t xml:space="preserve">96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06" w:anchor="_Toc151636006" w:history="1">
        <w:r>
          <w:rPr>
            <w:rStyle w:val="1256"/>
          </w:rPr>
          <w:t xml:space="preserve">4.22.2.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_Toc151636006 \h </w:instrText>
        </w:r>
        <w:r>
          <w:fldChar w:fldCharType="separate"/>
        </w:r>
        <w:r>
          <w:t xml:space="preserve">96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07" w:anchor="_Toc151636007" w:history="1">
        <w:r>
          <w:rPr>
            <w:rStyle w:val="1256"/>
          </w:rPr>
          <w:t xml:space="preserve">4.22.3.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_Toc151636007 \h </w:instrText>
        </w:r>
        <w:r>
          <w:fldChar w:fldCharType="separate"/>
        </w:r>
        <w:r>
          <w:t xml:space="preserve">97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08" w:anchor="_Toc151636008" w:history="1">
        <w:r>
          <w:rPr>
            <w:rStyle w:val="1256"/>
          </w:rPr>
          <w:t xml:space="preserve">4.22.4.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_Toc151636008 \h </w:instrText>
        </w:r>
        <w:r>
          <w:fldChar w:fldCharType="separate"/>
        </w:r>
        <w:r>
          <w:t xml:space="preserve">98</w:t>
        </w:r>
        <w:r>
          <w:fldChar w:fldCharType="end"/>
        </w:r>
      </w:hyperlink>
      <w:r/>
      <w:r/>
    </w:p>
    <w:p>
      <w:pPr>
        <w:pStyle w:val="1263"/>
        <w:rPr>
          <w:rFonts w:ascii="Calibri" w:hAnsi="Calibri"/>
          <w:bCs w:val="0"/>
          <w:sz w:val="22"/>
          <w:szCs w:val="22"/>
        </w:rPr>
      </w:pPr>
      <w:r/>
      <w:hyperlink w:tooltip="#_Toc151636009" w:anchor="_Toc151636009" w:history="1">
        <w:r>
          <w:rPr>
            <w:rStyle w:val="1256"/>
          </w:rPr>
          <w:t xml:space="preserve">4.23.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256"/>
          </w:rPr>
          <w:t xml:space="preserve">Сведения о вложениях в объекты недвижимого имущества, об объектах незавершенного строительства бюджетного (автономного) учреждения (ф. 0503790)</w:t>
        </w:r>
        <w:r>
          <w:tab/>
        </w:r>
        <w:r>
          <w:fldChar w:fldCharType="begin"/>
        </w:r>
        <w:r>
          <w:instrText xml:space="preserve"> PAGEREF _Toc151636009 \h </w:instrText>
        </w:r>
        <w:r>
          <w:fldChar w:fldCharType="separate"/>
        </w:r>
        <w:r>
          <w:t xml:space="preserve">99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10" w:anchor="_Toc151636010" w:history="1">
        <w:r>
          <w:rPr>
            <w:rStyle w:val="1256"/>
          </w:rPr>
          <w:t xml:space="preserve">4.23.1.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Назначение и маршрут документа</w:t>
        </w:r>
        <w:r>
          <w:tab/>
        </w:r>
        <w:r>
          <w:fldChar w:fldCharType="begin"/>
        </w:r>
        <w:r>
          <w:instrText xml:space="preserve"> PAGEREF _Toc151636010 \h </w:instrText>
        </w:r>
        <w:r>
          <w:fldChar w:fldCharType="separate"/>
        </w:r>
        <w:r>
          <w:t xml:space="preserve">99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11" w:anchor="_Toc151636011" w:history="1">
        <w:r>
          <w:rPr>
            <w:rStyle w:val="1256"/>
          </w:rPr>
          <w:t xml:space="preserve">4.23.2.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Описание документа</w:t>
        </w:r>
        <w:r>
          <w:tab/>
        </w:r>
        <w:r>
          <w:fldChar w:fldCharType="begin"/>
        </w:r>
        <w:r>
          <w:instrText xml:space="preserve"> PAGEREF _Toc151636011 \h </w:instrText>
        </w:r>
        <w:r>
          <w:fldChar w:fldCharType="separate"/>
        </w:r>
        <w:r>
          <w:t xml:space="preserve">99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12" w:anchor="_Toc151636012" w:history="1">
        <w:r>
          <w:rPr>
            <w:rStyle w:val="1256"/>
          </w:rPr>
          <w:t xml:space="preserve">4.23.3.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Макет файла</w:t>
        </w:r>
        <w:r>
          <w:tab/>
        </w:r>
        <w:r>
          <w:fldChar w:fldCharType="begin"/>
        </w:r>
        <w:r>
          <w:instrText xml:space="preserve"> PAGEREF _Toc151636012 \h </w:instrText>
        </w:r>
        <w:r>
          <w:fldChar w:fldCharType="separate"/>
        </w:r>
        <w:r>
          <w:t xml:space="preserve">101</w:t>
        </w:r>
        <w:r>
          <w:fldChar w:fldCharType="end"/>
        </w:r>
      </w:hyperlink>
      <w:r/>
      <w:r/>
    </w:p>
    <w:p>
      <w:pPr>
        <w:pStyle w:val="126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636013" w:anchor="_Toc151636013" w:history="1">
        <w:r>
          <w:rPr>
            <w:rStyle w:val="1256"/>
          </w:rPr>
          <w:t xml:space="preserve">4.23.4.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256"/>
          </w:rPr>
          <w:t xml:space="preserve">Пример файла</w:t>
        </w:r>
        <w:r>
          <w:tab/>
        </w:r>
        <w:r>
          <w:fldChar w:fldCharType="begin"/>
        </w:r>
        <w:r>
          <w:instrText xml:space="preserve"> PAGEREF _Toc151636013 \h </w:instrText>
        </w:r>
        <w:r>
          <w:fldChar w:fldCharType="separate"/>
        </w:r>
        <w:r>
          <w:t xml:space="preserve">101</w:t>
        </w:r>
        <w:r>
          <w:fldChar w:fldCharType="end"/>
        </w:r>
      </w:hyperlink>
      <w:r/>
      <w:r/>
    </w:p>
    <w:p>
      <w:pPr>
        <w:pStyle w:val="1262"/>
        <w:tabs>
          <w:tab w:val="left" w:pos="2410" w:leader="none"/>
        </w:tabs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636014" w:anchor="_Toc151636014" w:history="1">
        <w:r>
          <w:rPr>
            <w:rStyle w:val="1256"/>
          </w:rPr>
          <w:t xml:space="preserve">Приложение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256"/>
          </w:rPr>
          <w:t xml:space="preserve">1. Справочник кодов субъектов</w:t>
        </w:r>
        <w:r>
          <w:tab/>
        </w:r>
        <w:r>
          <w:fldChar w:fldCharType="begin"/>
        </w:r>
        <w:r>
          <w:instrText xml:space="preserve"> PAGEREF _Toc151636014 \h </w:instrText>
        </w:r>
        <w:r>
          <w:fldChar w:fldCharType="separate"/>
        </w:r>
        <w:r>
          <w:t xml:space="preserve">103</w:t>
        </w:r>
        <w:r>
          <w:fldChar w:fldCharType="end"/>
        </w:r>
      </w:hyperlink>
      <w:r/>
      <w:r/>
    </w:p>
    <w:p>
      <w:pPr>
        <w:pStyle w:val="1262"/>
        <w:tabs>
          <w:tab w:val="left" w:pos="2410" w:leader="none"/>
        </w:tabs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636015" w:anchor="_Toc151636015" w:history="1">
        <w:r>
          <w:rPr>
            <w:rStyle w:val="1256"/>
            <w:lang w:val="en-US"/>
          </w:rPr>
          <w:t xml:space="preserve">Приложение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256"/>
            <w:lang w:val="en-US"/>
          </w:rPr>
          <w:t xml:space="preserve">2</w:t>
        </w:r>
        <w:r>
          <w:rPr>
            <w:rStyle w:val="1256"/>
          </w:rPr>
          <w:t xml:space="preserve">. Коды государственных внебюджетных фондов</w:t>
        </w:r>
        <w:r>
          <w:tab/>
        </w:r>
        <w:r>
          <w:tab/>
        </w:r>
        <w:r>
          <w:fldChar w:fldCharType="begin"/>
        </w:r>
        <w:r>
          <w:instrText xml:space="preserve"> PAGEREF _Toc151636015 \h </w:instrText>
        </w:r>
        <w:r>
          <w:fldChar w:fldCharType="separate"/>
        </w:r>
        <w:r>
          <w:t xml:space="preserve">106</w:t>
        </w:r>
        <w:r>
          <w:fldChar w:fldCharType="end"/>
        </w:r>
      </w:hyperlink>
      <w:r/>
      <w:r/>
    </w:p>
    <w:p>
      <w:pPr>
        <w:pStyle w:val="1262"/>
        <w:tabs>
          <w:tab w:val="left" w:pos="2410" w:leader="none"/>
        </w:tabs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636016" w:anchor="_Toc151636016" w:history="1">
        <w:r>
          <w:rPr>
            <w:rStyle w:val="1256"/>
          </w:rPr>
          <w:t xml:space="preserve">Приложение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256"/>
          </w:rPr>
          <w:t xml:space="preserve">3. Справочник дополнительных кодов</w:t>
        </w:r>
        <w:r>
          <w:tab/>
        </w:r>
        <w:r>
          <w:fldChar w:fldCharType="begin"/>
        </w:r>
        <w:r>
          <w:instrText xml:space="preserve"> PAGEREF _Toc151636016 \h </w:instrText>
        </w:r>
        <w:r>
          <w:fldChar w:fldCharType="separate"/>
        </w:r>
        <w:r>
          <w:t xml:space="preserve">107</w:t>
        </w:r>
        <w:r>
          <w:fldChar w:fldCharType="end"/>
        </w:r>
      </w:hyperlink>
      <w:r/>
      <w:r/>
    </w:p>
    <w:p>
      <w:pPr>
        <w:pStyle w:val="126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636017" w:anchor="_Toc151636017" w:history="1">
        <w:r>
          <w:rPr>
            <w:rStyle w:val="1256"/>
          </w:rPr>
          <w:t xml:space="preserve">СОГЛАСОВАНО</w:t>
        </w:r>
        <w:r>
          <w:tab/>
        </w:r>
        <w:r>
          <w:fldChar w:fldCharType="begin"/>
        </w:r>
        <w:r>
          <w:instrText xml:space="preserve"> PAGEREF _Toc151636017 \h </w:instrText>
        </w:r>
        <w:r>
          <w:fldChar w:fldCharType="separate"/>
        </w:r>
        <w:r>
          <w:t xml:space="preserve">108</w:t>
        </w:r>
        <w:r>
          <w:fldChar w:fldCharType="end"/>
        </w:r>
      </w:hyperlink>
      <w:r/>
      <w:r/>
    </w:p>
    <w:p>
      <w:pPr>
        <w:pStyle w:val="126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636018" w:anchor="_Toc151636018" w:history="1">
        <w:r>
          <w:rPr>
            <w:rStyle w:val="1256"/>
          </w:rPr>
          <w:t xml:space="preserve">ЛИСТ РЕГИСТРАЦИИ ИЗМЕНЕНИЙ</w:t>
        </w:r>
        <w:r>
          <w:tab/>
        </w:r>
        <w:r>
          <w:fldChar w:fldCharType="begin"/>
        </w:r>
        <w:r>
          <w:instrText xml:space="preserve"> PAGEREF _Toc151636018 \h </w:instrText>
        </w:r>
        <w:r>
          <w:fldChar w:fldCharType="separate"/>
        </w:r>
        <w:r>
          <w:t xml:space="preserve">109</w:t>
        </w:r>
        <w:r>
          <w:fldChar w:fldCharType="end"/>
        </w:r>
      </w:hyperlink>
      <w:r/>
      <w:r/>
    </w:p>
    <w:p>
      <w:pPr>
        <w:pStyle w:val="1837"/>
      </w:pPr>
      <w:r>
        <w:rPr>
          <w:color w:val="000000"/>
        </w:rPr>
        <w:fldChar w:fldCharType="end"/>
      </w:r>
      <w:bookmarkStart w:id="1" w:name="_Toc532893141"/>
      <w:r/>
      <w:bookmarkStart w:id="2" w:name="_Toc532896691"/>
      <w:r/>
      <w:bookmarkStart w:id="3" w:name="_Toc532909239"/>
      <w:r/>
      <w:bookmarkStart w:id="4" w:name="_Toc151635881"/>
      <w:r>
        <w:t xml:space="preserve">ПЕРЕЧЕНЬ ТАБЛИЦ</w:t>
      </w:r>
      <w:bookmarkEnd w:id="1"/>
      <w:r/>
      <w:bookmarkEnd w:id="2"/>
      <w:r/>
      <w:bookmarkEnd w:id="3"/>
      <w:r/>
      <w:bookmarkEnd w:id="4"/>
      <w:r/>
      <w:r/>
    </w:p>
    <w:p>
      <w:pPr>
        <w:pStyle w:val="1838"/>
        <w:rPr>
          <w:rFonts w:ascii="Calibri" w:hAnsi="Calibri"/>
          <w:sz w:val="22"/>
          <w:szCs w:val="22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TOC \f F \h \z \t "_GOST_Name_Table" \c </w:instrText>
      </w:r>
      <w:r>
        <w:rPr>
          <w:color w:val="000000"/>
        </w:rPr>
        <w:fldChar w:fldCharType="separate"/>
      </w:r>
      <w:hyperlink w:tooltip="#_Toc151636019" w:anchor="_Toc151636019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 – Перечень используемых сокращений и определений</w:t>
        </w:r>
        <w:r>
          <w:tab/>
        </w:r>
        <w:r>
          <w:fldChar w:fldCharType="begin"/>
        </w:r>
        <w:r>
          <w:instrText xml:space="preserve"> PAGEREF _Toc151636019 \h </w:instrText>
        </w:r>
        <w:r>
          <w:fldChar w:fldCharType="separate"/>
        </w:r>
        <w:r>
          <w:t xml:space="preserve">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20" w:anchor="_Toc151636020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 – Перечень форм бухгалтерской отчетности</w:t>
        </w:r>
        <w:r>
          <w:tab/>
        </w:r>
        <w:r>
          <w:fldChar w:fldCharType="begin"/>
        </w:r>
        <w:r>
          <w:instrText xml:space="preserve"> PAGEREF _Toc151636020 \h </w:instrText>
        </w:r>
        <w:r>
          <w:fldChar w:fldCharType="separate"/>
        </w:r>
        <w:r>
          <w:t xml:space="preserve">12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21" w:anchor="_Toc151636021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 – Структура электронного файла отчетной формы</w:t>
        </w:r>
        <w:r>
          <w:tab/>
        </w:r>
        <w:r>
          <w:fldChar w:fldCharType="begin"/>
        </w:r>
        <w:r>
          <w:instrText xml:space="preserve"> PAGEREF _Toc151636021 \h </w:instrText>
        </w:r>
        <w:r>
          <w:fldChar w:fldCharType="separate"/>
        </w:r>
        <w:r>
          <w:t xml:space="preserve">18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22" w:anchor="_Toc151636022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 – Реквизиты заголовочной части</w:t>
        </w:r>
        <w:r>
          <w:tab/>
        </w:r>
        <w:r>
          <w:fldChar w:fldCharType="begin"/>
        </w:r>
        <w:r>
          <w:instrText xml:space="preserve"> PAGEREF _Toc151636022 \h </w:instrText>
        </w:r>
        <w:r>
          <w:fldChar w:fldCharType="separate"/>
        </w:r>
        <w:r>
          <w:t xml:space="preserve">19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23" w:anchor="_Toc151636023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 – Условные обозначения</w:t>
        </w:r>
        <w:r>
          <w:tab/>
        </w:r>
        <w:r>
          <w:fldChar w:fldCharType="begin"/>
        </w:r>
        <w:r>
          <w:instrText xml:space="preserve"> PAGEREF _Toc151636023 \h </w:instrText>
        </w:r>
        <w:r>
          <w:fldChar w:fldCharType="separate"/>
        </w:r>
        <w:r>
          <w:t xml:space="preserve">26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24" w:anchor="_Toc151636024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 – Маршрут передачи документа</w:t>
        </w:r>
        <w:r>
          <w:tab/>
        </w:r>
        <w:r>
          <w:fldChar w:fldCharType="begin"/>
        </w:r>
        <w:r>
          <w:instrText xml:space="preserve"> PAGEREF _Toc151636024 \h </w:instrText>
        </w:r>
        <w:r>
          <w:fldChar w:fldCharType="separate"/>
        </w:r>
        <w:r>
          <w:t xml:space="preserve">28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25" w:anchor="_Toc151636025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 – Размерность полей</w:t>
        </w:r>
        <w:r>
          <w:tab/>
        </w:r>
        <w:r>
          <w:fldChar w:fldCharType="begin"/>
        </w:r>
        <w:r>
          <w:instrText xml:space="preserve"> PAGEREF _Toc151636025 \h </w:instrText>
        </w:r>
        <w:r>
          <w:fldChar w:fldCharType="separate"/>
        </w:r>
        <w:r>
          <w:t xml:space="preserve">28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26" w:anchor="_Toc151636026" w:history="1">
        <w:r>
          <w:rPr>
            <w:rStyle w:val="1256"/>
            <w:highlight w:val="green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  <w:highlight w:val="green"/>
          </w:rPr>
          <w:t xml:space="preserve">8 – Строки отчетной формы</w:t>
        </w:r>
        <w:r>
          <w:tab/>
        </w:r>
        <w:r>
          <w:fldChar w:fldCharType="begin"/>
        </w:r>
        <w:r>
          <w:instrText xml:space="preserve"> PAGEREF _Toc151636026 \h </w:instrText>
        </w:r>
        <w:r>
          <w:fldChar w:fldCharType="separate"/>
        </w:r>
        <w:r>
          <w:t xml:space="preserve">29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27" w:anchor="_Toc151636027" w:history="1">
        <w:r>
          <w:rPr>
            <w:rStyle w:val="1256"/>
            <w:rFonts w:eastAsia="Calibri"/>
            <w:highlight w:val="green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  <w:highlight w:val="green"/>
          </w:rPr>
          <w:t xml:space="preserve">9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_Toc151636027 \h </w:instrText>
        </w:r>
        <w:r>
          <w:fldChar w:fldCharType="separate"/>
        </w:r>
        <w:r>
          <w:t xml:space="preserve">29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28" w:anchor="_Toc151636028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10</w:t>
        </w:r>
        <w:r>
          <w:rPr>
            <w:rStyle w:val="1256"/>
            <w:lang w:val="en-US"/>
          </w:rPr>
          <w:t xml:space="preserve"> </w:t>
        </w:r>
        <w:r>
          <w:rPr>
            <w:rStyle w:val="1256"/>
          </w:rPr>
          <w:t xml:space="preserve">– Маршрут передачи</w:t>
        </w:r>
        <w:r>
          <w:rPr>
            <w:rStyle w:val="1256"/>
            <w:lang w:val="en-US"/>
          </w:rPr>
          <w:t xml:space="preserve"> </w:t>
        </w:r>
        <w:r>
          <w:rPr>
            <w:rStyle w:val="1256"/>
          </w:rPr>
          <w:t xml:space="preserve">документа</w:t>
        </w:r>
        <w:r>
          <w:tab/>
        </w:r>
        <w:r>
          <w:fldChar w:fldCharType="begin"/>
        </w:r>
        <w:r>
          <w:instrText xml:space="preserve"> PAGEREF _Toc151636028 \h </w:instrText>
        </w:r>
        <w:r>
          <w:fldChar w:fldCharType="separate"/>
        </w:r>
        <w:r>
          <w:t xml:space="preserve">31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29" w:anchor="_Toc151636029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11 – Размерность полей</w:t>
        </w:r>
        <w:r>
          <w:tab/>
        </w:r>
        <w:r>
          <w:fldChar w:fldCharType="begin"/>
        </w:r>
        <w:r>
          <w:instrText xml:space="preserve"> PAGEREF _Toc151636029 \h </w:instrText>
        </w:r>
        <w:r>
          <w:fldChar w:fldCharType="separate"/>
        </w:r>
        <w:r>
          <w:t xml:space="preserve">32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30" w:anchor="_Toc151636030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12 – Строки отчетной формы</w:t>
        </w:r>
        <w:r>
          <w:tab/>
        </w:r>
        <w:r>
          <w:fldChar w:fldCharType="begin"/>
        </w:r>
        <w:r>
          <w:instrText xml:space="preserve"> PAGEREF _Toc151636030 \h </w:instrText>
        </w:r>
        <w:r>
          <w:fldChar w:fldCharType="separate"/>
        </w:r>
        <w:r>
          <w:t xml:space="preserve">32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31" w:anchor="_Toc151636031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13</w:t>
        </w:r>
        <w:r>
          <w:rPr>
            <w:rStyle w:val="1256"/>
            <w:lang w:val="en-US"/>
          </w:rPr>
          <w:t xml:space="preserve"> </w:t>
        </w:r>
        <w:r>
          <w:rPr>
            <w:rStyle w:val="1256"/>
          </w:rPr>
          <w:t xml:space="preserve">– Маршрут </w:t>
        </w:r>
        <w:r>
          <w:rPr>
            <w:rStyle w:val="1256"/>
            <w:lang w:val="en-US"/>
          </w:rPr>
          <w:t xml:space="preserve">передачи </w:t>
        </w:r>
        <w:r>
          <w:rPr>
            <w:rStyle w:val="1256"/>
          </w:rPr>
          <w:t xml:space="preserve">документа</w:t>
        </w:r>
        <w:r>
          <w:tab/>
        </w:r>
        <w:r>
          <w:fldChar w:fldCharType="begin"/>
        </w:r>
        <w:r>
          <w:instrText xml:space="preserve"> PAGEREF _Toc151636031 \h </w:instrText>
        </w:r>
        <w:r>
          <w:fldChar w:fldCharType="separate"/>
        </w:r>
        <w:r>
          <w:t xml:space="preserve">34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32" w:anchor="_Toc151636032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14 – Размерность полей</w:t>
        </w:r>
        <w:r>
          <w:tab/>
        </w:r>
        <w:r>
          <w:fldChar w:fldCharType="begin"/>
        </w:r>
        <w:r>
          <w:instrText xml:space="preserve"> PAGEREF _Toc151636032 \h </w:instrText>
        </w:r>
        <w:r>
          <w:fldChar w:fldCharType="separate"/>
        </w:r>
        <w:r>
          <w:t xml:space="preserve">34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33" w:anchor="_Toc151636033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15 – Строки отчетной формы</w:t>
        </w:r>
        <w:r>
          <w:tab/>
        </w:r>
        <w:r>
          <w:fldChar w:fldCharType="begin"/>
        </w:r>
        <w:r>
          <w:instrText xml:space="preserve"> PAGEREF _Toc151636033 \h </w:instrText>
        </w:r>
        <w:r>
          <w:fldChar w:fldCharType="separate"/>
        </w:r>
        <w:r>
          <w:t xml:space="preserve">35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34" w:anchor="_Toc151636034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16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_Toc151636034 \h </w:instrText>
        </w:r>
        <w:r>
          <w:fldChar w:fldCharType="separate"/>
        </w:r>
        <w:r>
          <w:t xml:space="preserve">35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35" w:anchor="_Toc151636035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17</w:t>
        </w:r>
        <w:r>
          <w:rPr>
            <w:rStyle w:val="1256"/>
            <w:lang w:val="en-US"/>
          </w:rPr>
          <w:t xml:space="preserve"> </w:t>
        </w:r>
        <w:r>
          <w:rPr>
            <w:rStyle w:val="1256"/>
          </w:rPr>
          <w:t xml:space="preserve">– Маршрут </w:t>
        </w:r>
        <w:r>
          <w:rPr>
            <w:rStyle w:val="1256"/>
            <w:lang w:val="en-US"/>
          </w:rPr>
          <w:t xml:space="preserve">передачи </w:t>
        </w:r>
        <w:r>
          <w:rPr>
            <w:rStyle w:val="1256"/>
          </w:rPr>
          <w:t xml:space="preserve">документа</w:t>
        </w:r>
        <w:r>
          <w:tab/>
        </w:r>
        <w:r>
          <w:fldChar w:fldCharType="begin"/>
        </w:r>
        <w:r>
          <w:instrText xml:space="preserve"> PAGEREF _Toc151636035 \h </w:instrText>
        </w:r>
        <w:r>
          <w:fldChar w:fldCharType="separate"/>
        </w:r>
        <w:r>
          <w:t xml:space="preserve">37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36" w:anchor="_Toc151636036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18 – Размерность подграф поля «Номер счета бухгалтерского учета»</w:t>
        </w:r>
        <w:r>
          <w:tab/>
        </w:r>
        <w:r>
          <w:fldChar w:fldCharType="begin"/>
        </w:r>
        <w:r>
          <w:instrText xml:space="preserve"> PAGEREF _Toc151636036 \h </w:instrText>
        </w:r>
        <w:r>
          <w:fldChar w:fldCharType="separate"/>
        </w:r>
        <w:r>
          <w:t xml:space="preserve">37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37" w:anchor="_Toc151636037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19 – Строки отчетной формы</w:t>
        </w:r>
        <w:r>
          <w:tab/>
        </w:r>
        <w:r>
          <w:fldChar w:fldCharType="begin"/>
        </w:r>
        <w:r>
          <w:instrText xml:space="preserve"> PAGEREF _Toc151636037 \h </w:instrText>
        </w:r>
        <w:r>
          <w:fldChar w:fldCharType="separate"/>
        </w:r>
        <w:r>
          <w:t xml:space="preserve">38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38" w:anchor="_Toc151636038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20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_Toc151636038 \h </w:instrText>
        </w:r>
        <w:r>
          <w:fldChar w:fldCharType="separate"/>
        </w:r>
        <w:r>
          <w:t xml:space="preserve">38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39" w:anchor="_Toc151636039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21</w:t>
        </w:r>
        <w:r>
          <w:rPr>
            <w:rStyle w:val="1256"/>
            <w:lang w:val="en-US"/>
          </w:rPr>
          <w:t xml:space="preserve"> </w:t>
        </w:r>
        <w:r>
          <w:rPr>
            <w:rStyle w:val="1256"/>
          </w:rPr>
          <w:t xml:space="preserve">– Маршрут передачи</w:t>
        </w:r>
        <w:r>
          <w:rPr>
            <w:rStyle w:val="1256"/>
            <w:lang w:val="en-US"/>
          </w:rPr>
          <w:t xml:space="preserve"> </w:t>
        </w:r>
        <w:r>
          <w:rPr>
            <w:rStyle w:val="1256"/>
          </w:rPr>
          <w:t xml:space="preserve">документа</w:t>
        </w:r>
        <w:r>
          <w:tab/>
        </w:r>
        <w:r>
          <w:fldChar w:fldCharType="begin"/>
        </w:r>
        <w:r>
          <w:instrText xml:space="preserve"> PAGEREF _Toc151636039 \h </w:instrText>
        </w:r>
        <w:r>
          <w:fldChar w:fldCharType="separate"/>
        </w:r>
        <w:r>
          <w:t xml:space="preserve">40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40" w:anchor="_Toc151636040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22 – Размерность полей</w:t>
        </w:r>
        <w:r>
          <w:tab/>
        </w:r>
        <w:r>
          <w:fldChar w:fldCharType="begin"/>
        </w:r>
        <w:r>
          <w:instrText xml:space="preserve"> PAGEREF _Toc151636040 \h </w:instrText>
        </w:r>
        <w:r>
          <w:fldChar w:fldCharType="separate"/>
        </w:r>
        <w:r>
          <w:t xml:space="preserve">41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41" w:anchor="_Toc151636041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23 – Строки отчетной формы</w:t>
        </w:r>
        <w:r>
          <w:tab/>
        </w:r>
        <w:r>
          <w:fldChar w:fldCharType="begin"/>
        </w:r>
        <w:r>
          <w:instrText xml:space="preserve"> PAGEREF _Toc151636041 \h </w:instrText>
        </w:r>
        <w:r>
          <w:fldChar w:fldCharType="separate"/>
        </w:r>
        <w:r>
          <w:t xml:space="preserve">41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42" w:anchor="_Toc151636042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24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_Toc151636042 \h </w:instrText>
        </w:r>
        <w:r>
          <w:fldChar w:fldCharType="separate"/>
        </w:r>
        <w:r>
          <w:t xml:space="preserve">42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43" w:anchor="_Toc151636043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25 – Маршрут передачи документа</w:t>
        </w:r>
        <w:r>
          <w:tab/>
        </w:r>
        <w:r>
          <w:fldChar w:fldCharType="begin"/>
        </w:r>
        <w:r>
          <w:instrText xml:space="preserve"> PAGEREF _Toc151636043 \h </w:instrText>
        </w:r>
        <w:r>
          <w:fldChar w:fldCharType="separate"/>
        </w:r>
        <w:r>
          <w:t xml:space="preserve">45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44" w:anchor="_Toc151636044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26 – Размерность полей</w:t>
        </w:r>
        <w:r>
          <w:tab/>
        </w:r>
        <w:r>
          <w:fldChar w:fldCharType="begin"/>
        </w:r>
        <w:r>
          <w:instrText xml:space="preserve"> PAGEREF _Toc151636044 \h </w:instrText>
        </w:r>
        <w:r>
          <w:fldChar w:fldCharType="separate"/>
        </w:r>
        <w:r>
          <w:t xml:space="preserve">45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45" w:anchor="_Toc151636045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27 – Строки отчетной формы</w:t>
        </w:r>
        <w:r>
          <w:tab/>
        </w:r>
        <w:r>
          <w:fldChar w:fldCharType="begin"/>
        </w:r>
        <w:r>
          <w:instrText xml:space="preserve"> PAGEREF _Toc151636045 \h </w:instrText>
        </w:r>
        <w:r>
          <w:fldChar w:fldCharType="separate"/>
        </w:r>
        <w:r>
          <w:t xml:space="preserve">46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46" w:anchor="_Toc151636046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28 – Маршрут передачи документа</w:t>
        </w:r>
        <w:r>
          <w:tab/>
        </w:r>
        <w:r>
          <w:fldChar w:fldCharType="begin"/>
        </w:r>
        <w:r>
          <w:instrText xml:space="preserve"> PAGEREF _Toc151636046 \h </w:instrText>
        </w:r>
        <w:r>
          <w:fldChar w:fldCharType="separate"/>
        </w:r>
        <w:r>
          <w:t xml:space="preserve">48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47" w:anchor="_Toc151636047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29 – Размерность полей</w:t>
        </w:r>
        <w:r>
          <w:tab/>
        </w:r>
        <w:r>
          <w:fldChar w:fldCharType="begin"/>
        </w:r>
        <w:r>
          <w:instrText xml:space="preserve"> PAGEREF _Toc151636047 \h </w:instrText>
        </w:r>
        <w:r>
          <w:fldChar w:fldCharType="separate"/>
        </w:r>
        <w:r>
          <w:t xml:space="preserve">48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48" w:anchor="_Toc151636048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30 – Строки отчетной формы</w:t>
        </w:r>
        <w:r>
          <w:tab/>
        </w:r>
        <w:r>
          <w:fldChar w:fldCharType="begin"/>
        </w:r>
        <w:r>
          <w:instrText xml:space="preserve"> PAGEREF _Toc151636048 \h </w:instrText>
        </w:r>
        <w:r>
          <w:fldChar w:fldCharType="separate"/>
        </w:r>
        <w:r>
          <w:t xml:space="preserve">49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49" w:anchor="_Toc151636049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31 – Маршрут передачи документа</w:t>
        </w:r>
        <w:r>
          <w:tab/>
        </w:r>
        <w:r>
          <w:fldChar w:fldCharType="begin"/>
        </w:r>
        <w:r>
          <w:instrText xml:space="preserve"> PAGEREF _Toc151636049 \h </w:instrText>
        </w:r>
        <w:r>
          <w:fldChar w:fldCharType="separate"/>
        </w:r>
        <w:r>
          <w:t xml:space="preserve">51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50" w:anchor="_Toc151636050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32 – Размерность полей</w:t>
        </w:r>
        <w:r>
          <w:tab/>
        </w:r>
        <w:r>
          <w:fldChar w:fldCharType="begin"/>
        </w:r>
        <w:r>
          <w:instrText xml:space="preserve"> PAGEREF _Toc151636050 \h </w:instrText>
        </w:r>
        <w:r>
          <w:fldChar w:fldCharType="separate"/>
        </w:r>
        <w:r>
          <w:t xml:space="preserve">51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51" w:anchor="_Toc151636051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33 – Строки отчетной формы</w:t>
        </w:r>
        <w:r>
          <w:tab/>
        </w:r>
        <w:r>
          <w:fldChar w:fldCharType="begin"/>
        </w:r>
        <w:r>
          <w:instrText xml:space="preserve"> PAGEREF _Toc151636051 \h </w:instrText>
        </w:r>
        <w:r>
          <w:fldChar w:fldCharType="separate"/>
        </w:r>
        <w:r>
          <w:t xml:space="preserve">52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52" w:anchor="_Toc151636052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34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_Toc151636052 \h </w:instrText>
        </w:r>
        <w:r>
          <w:fldChar w:fldCharType="separate"/>
        </w:r>
        <w:r>
          <w:t xml:space="preserve">52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53" w:anchor="_Toc151636053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35 – Маршрут передачи документа</w:t>
        </w:r>
        <w:r>
          <w:tab/>
        </w:r>
        <w:r>
          <w:fldChar w:fldCharType="begin"/>
        </w:r>
        <w:r>
          <w:instrText xml:space="preserve"> PAGEREF _Toc151636053 \h </w:instrText>
        </w:r>
        <w:r>
          <w:fldChar w:fldCharType="separate"/>
        </w:r>
        <w:r>
          <w:t xml:space="preserve">54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54" w:anchor="_Toc151636054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36 – Размерность полей</w:t>
        </w:r>
        <w:r>
          <w:tab/>
        </w:r>
        <w:r>
          <w:fldChar w:fldCharType="begin"/>
        </w:r>
        <w:r>
          <w:instrText xml:space="preserve"> PAGEREF _Toc151636054 \h </w:instrText>
        </w:r>
        <w:r>
          <w:fldChar w:fldCharType="separate"/>
        </w:r>
        <w:r>
          <w:t xml:space="preserve">55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55" w:anchor="_Toc151636055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37 – Строки отчетной формы</w:t>
        </w:r>
        <w:r>
          <w:tab/>
        </w:r>
        <w:r>
          <w:fldChar w:fldCharType="begin"/>
        </w:r>
        <w:r>
          <w:instrText xml:space="preserve"> PAGEREF _Toc151636055 \h </w:instrText>
        </w:r>
        <w:r>
          <w:fldChar w:fldCharType="separate"/>
        </w:r>
        <w:r>
          <w:t xml:space="preserve">55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56" w:anchor="_Toc151636056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38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_Toc151636056 \h </w:instrText>
        </w:r>
        <w:r>
          <w:fldChar w:fldCharType="separate"/>
        </w:r>
        <w:r>
          <w:t xml:space="preserve">56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57" w:anchor="_Toc151636057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39 – Маршрут передачи документа</w:t>
        </w:r>
        <w:r>
          <w:tab/>
        </w:r>
        <w:r>
          <w:fldChar w:fldCharType="begin"/>
        </w:r>
        <w:r>
          <w:instrText xml:space="preserve"> PAGEREF _Toc151636057 \h </w:instrText>
        </w:r>
        <w:r>
          <w:fldChar w:fldCharType="separate"/>
        </w:r>
        <w:r>
          <w:t xml:space="preserve">59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58" w:anchor="_Toc151636058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40 – Маршрут передачи документа</w:t>
        </w:r>
        <w:r>
          <w:tab/>
        </w:r>
        <w:r>
          <w:fldChar w:fldCharType="begin"/>
        </w:r>
        <w:r>
          <w:instrText xml:space="preserve"> PAGEREF _Toc151636058 \h </w:instrText>
        </w:r>
        <w:r>
          <w:fldChar w:fldCharType="separate"/>
        </w:r>
        <w:r>
          <w:t xml:space="preserve">59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59" w:anchor="_Toc151636059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41 – Размерность граф отчета</w:t>
        </w:r>
        <w:r>
          <w:tab/>
        </w:r>
        <w:r>
          <w:fldChar w:fldCharType="begin"/>
        </w:r>
        <w:r>
          <w:instrText xml:space="preserve"> PAGEREF _Toc151636059 \h </w:instrText>
        </w:r>
        <w:r>
          <w:fldChar w:fldCharType="separate"/>
        </w:r>
        <w:r>
          <w:t xml:space="preserve">60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60" w:anchor="_Toc151636060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42 – Строки отчетной формы</w:t>
        </w:r>
        <w:r>
          <w:tab/>
        </w:r>
        <w:r>
          <w:fldChar w:fldCharType="begin"/>
        </w:r>
        <w:r>
          <w:instrText xml:space="preserve"> PAGEREF _Toc151636060 \h </w:instrText>
        </w:r>
        <w:r>
          <w:fldChar w:fldCharType="separate"/>
        </w:r>
        <w:r>
          <w:t xml:space="preserve">60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61" w:anchor="_Toc151636061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43 – Маршрут передачи документа</w:t>
        </w:r>
        <w:r>
          <w:tab/>
        </w:r>
        <w:r>
          <w:fldChar w:fldCharType="begin"/>
        </w:r>
        <w:r>
          <w:instrText xml:space="preserve"> PAGEREF _Toc151636061 \h </w:instrText>
        </w:r>
        <w:r>
          <w:fldChar w:fldCharType="separate"/>
        </w:r>
        <w:r>
          <w:t xml:space="preserve">61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62" w:anchor="_Toc151636062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44 – Размерность граф отчета</w:t>
        </w:r>
        <w:r>
          <w:tab/>
        </w:r>
        <w:r>
          <w:fldChar w:fldCharType="begin"/>
        </w:r>
        <w:r>
          <w:instrText xml:space="preserve"> PAGEREF _Toc151636062 \h </w:instrText>
        </w:r>
        <w:r>
          <w:fldChar w:fldCharType="separate"/>
        </w:r>
        <w:r>
          <w:t xml:space="preserve">62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63" w:anchor="_Toc151636063" w:history="1">
        <w:r>
          <w:rPr>
            <w:rStyle w:val="1256"/>
            <w:rFonts w:eastAsia="Calibri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45 – Строки отчетной формы</w:t>
        </w:r>
        <w:r>
          <w:tab/>
        </w:r>
        <w:r>
          <w:fldChar w:fldCharType="begin"/>
        </w:r>
        <w:r>
          <w:instrText xml:space="preserve"> PAGEREF _Toc151636063 \h </w:instrText>
        </w:r>
        <w:r>
          <w:fldChar w:fldCharType="separate"/>
        </w:r>
        <w:r>
          <w:t xml:space="preserve">62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64" w:anchor="_Toc151636064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46 – Маршрут передачи документа</w:t>
        </w:r>
        <w:r>
          <w:tab/>
        </w:r>
        <w:r>
          <w:fldChar w:fldCharType="begin"/>
        </w:r>
        <w:r>
          <w:instrText xml:space="preserve"> PAGEREF _Toc151636064 \h </w:instrText>
        </w:r>
        <w:r>
          <w:fldChar w:fldCharType="separate"/>
        </w:r>
        <w:r>
          <w:t xml:space="preserve">63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65" w:anchor="_Toc151636065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47 – Размерность подграф поля «Код счета бухгалтерского учета»</w:t>
        </w:r>
        <w:r>
          <w:tab/>
        </w:r>
        <w:r>
          <w:fldChar w:fldCharType="begin"/>
        </w:r>
        <w:r>
          <w:instrText xml:space="preserve"> PAGEREF _Toc151636065 \h </w:instrText>
        </w:r>
        <w:r>
          <w:fldChar w:fldCharType="separate"/>
        </w:r>
        <w:r>
          <w:t xml:space="preserve">64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66" w:anchor="_Toc151636066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48 – Строки отчетной формы</w:t>
        </w:r>
        <w:r>
          <w:tab/>
        </w:r>
        <w:r>
          <w:fldChar w:fldCharType="begin"/>
        </w:r>
        <w:r>
          <w:instrText xml:space="preserve"> PAGEREF _Toc151636066 \h </w:instrText>
        </w:r>
        <w:r>
          <w:fldChar w:fldCharType="separate"/>
        </w:r>
        <w:r>
          <w:t xml:space="preserve">64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67" w:anchor="_Toc151636067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49 – Маршрут передачи документа</w:t>
        </w:r>
        <w:r>
          <w:tab/>
        </w:r>
        <w:r>
          <w:fldChar w:fldCharType="begin"/>
        </w:r>
        <w:r>
          <w:instrText xml:space="preserve"> PAGEREF _Toc151636067 \h </w:instrText>
        </w:r>
        <w:r>
          <w:fldChar w:fldCharType="separate"/>
        </w:r>
        <w:r>
          <w:t xml:space="preserve">65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68" w:anchor="_Toc151636068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50 – Размерность граф отчета</w:t>
        </w:r>
        <w:r>
          <w:tab/>
        </w:r>
        <w:r>
          <w:fldChar w:fldCharType="begin"/>
        </w:r>
        <w:r>
          <w:instrText xml:space="preserve"> PAGEREF _Toc151636068 \h </w:instrText>
        </w:r>
        <w:r>
          <w:fldChar w:fldCharType="separate"/>
        </w:r>
        <w:r>
          <w:t xml:space="preserve">66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69" w:anchor="_Toc151636069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51 – Строки отчетной формы</w:t>
        </w:r>
        <w:r>
          <w:tab/>
        </w:r>
        <w:r>
          <w:fldChar w:fldCharType="begin"/>
        </w:r>
        <w:r>
          <w:instrText xml:space="preserve"> PAGEREF _Toc151636069 \h </w:instrText>
        </w:r>
        <w:r>
          <w:fldChar w:fldCharType="separate"/>
        </w:r>
        <w:r>
          <w:t xml:space="preserve">66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70" w:anchor="_Toc151636070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52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_Toc151636070 \h </w:instrText>
        </w:r>
        <w:r>
          <w:fldChar w:fldCharType="separate"/>
        </w:r>
        <w:r>
          <w:t xml:space="preserve">66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71" w:anchor="_Toc151636071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53 – Маршрут передачи документа</w:t>
        </w:r>
        <w:r>
          <w:tab/>
        </w:r>
        <w:r>
          <w:fldChar w:fldCharType="begin"/>
        </w:r>
        <w:r>
          <w:instrText xml:space="preserve"> PAGEREF _Toc151636071 \h </w:instrText>
        </w:r>
        <w:r>
          <w:fldChar w:fldCharType="separate"/>
        </w:r>
        <w:r>
          <w:t xml:space="preserve">68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72" w:anchor="_Toc151636072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54 – Размерность полей</w:t>
        </w:r>
        <w:r>
          <w:tab/>
        </w:r>
        <w:r>
          <w:fldChar w:fldCharType="begin"/>
        </w:r>
        <w:r>
          <w:instrText xml:space="preserve"> PAGEREF _Toc151636072 \h </w:instrText>
        </w:r>
        <w:r>
          <w:fldChar w:fldCharType="separate"/>
        </w:r>
        <w:r>
          <w:t xml:space="preserve">69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73" w:anchor="_Toc151636073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55 – Строки отчетной формы</w:t>
        </w:r>
        <w:r>
          <w:tab/>
        </w:r>
        <w:r>
          <w:fldChar w:fldCharType="begin"/>
        </w:r>
        <w:r>
          <w:instrText xml:space="preserve"> PAGEREF _Toc151636073 \h </w:instrText>
        </w:r>
        <w:r>
          <w:fldChar w:fldCharType="separate"/>
        </w:r>
        <w:r>
          <w:t xml:space="preserve">69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74" w:anchor="_Toc151636074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56 – Маршрут передачи документа</w:t>
        </w:r>
        <w:r>
          <w:tab/>
        </w:r>
        <w:r>
          <w:fldChar w:fldCharType="begin"/>
        </w:r>
        <w:r>
          <w:instrText xml:space="preserve"> PAGEREF _Toc151636074 \h </w:instrText>
        </w:r>
        <w:r>
          <w:fldChar w:fldCharType="separate"/>
        </w:r>
        <w:r>
          <w:t xml:space="preserve">72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75" w:anchor="_Toc151636075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57 – Размерность полей</w:t>
        </w:r>
        <w:r>
          <w:tab/>
        </w:r>
        <w:r>
          <w:fldChar w:fldCharType="begin"/>
        </w:r>
        <w:r>
          <w:instrText xml:space="preserve"> PAGEREF _Toc151636075 \h </w:instrText>
        </w:r>
        <w:r>
          <w:fldChar w:fldCharType="separate"/>
        </w:r>
        <w:r>
          <w:t xml:space="preserve">72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76" w:anchor="_Toc151636076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58 – Размерность подграф поля «Номер (код) счета бухгалтерского учета»</w:t>
        </w:r>
        <w:r>
          <w:tab/>
        </w:r>
        <w:r>
          <w:fldChar w:fldCharType="begin"/>
        </w:r>
        <w:r>
          <w:instrText xml:space="preserve"> PAGEREF _Toc151636076 \h </w:instrText>
        </w:r>
        <w:r>
          <w:fldChar w:fldCharType="separate"/>
        </w:r>
        <w:r>
          <w:t xml:space="preserve">73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77" w:anchor="_Toc151636077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59 – Строки отчетной формы</w:t>
        </w:r>
        <w:r>
          <w:tab/>
        </w:r>
        <w:r>
          <w:fldChar w:fldCharType="begin"/>
        </w:r>
        <w:r>
          <w:instrText xml:space="preserve"> PAGEREF _Toc151636077 \h </w:instrText>
        </w:r>
        <w:r>
          <w:fldChar w:fldCharType="separate"/>
        </w:r>
        <w:r>
          <w:t xml:space="preserve">74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78" w:anchor="_Toc151636078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60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_Toc151636078 \h </w:instrText>
        </w:r>
        <w:r>
          <w:fldChar w:fldCharType="separate"/>
        </w:r>
        <w:r>
          <w:t xml:space="preserve">74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79" w:anchor="_Toc151636079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61 – Маршрут передачи документа</w:t>
        </w:r>
        <w:r>
          <w:tab/>
        </w:r>
        <w:r>
          <w:fldChar w:fldCharType="begin"/>
        </w:r>
        <w:r>
          <w:instrText xml:space="preserve"> PAGEREF _Toc151636079 \h </w:instrText>
        </w:r>
        <w:r>
          <w:fldChar w:fldCharType="separate"/>
        </w:r>
        <w:r>
          <w:t xml:space="preserve">76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80" w:anchor="_Toc151636080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62 – Размерность подграф поля «Номер счета бухгалтерского учета»</w:t>
        </w:r>
        <w:r>
          <w:tab/>
        </w:r>
        <w:r>
          <w:fldChar w:fldCharType="begin"/>
        </w:r>
        <w:r>
          <w:instrText xml:space="preserve"> PAGEREF _Toc151636080 \h </w:instrText>
        </w:r>
        <w:r>
          <w:fldChar w:fldCharType="separate"/>
        </w:r>
        <w:r>
          <w:t xml:space="preserve">77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81" w:anchor="_Toc151636081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63 – Размерность полей</w:t>
        </w:r>
        <w:r>
          <w:tab/>
        </w:r>
        <w:r>
          <w:fldChar w:fldCharType="begin"/>
        </w:r>
        <w:r>
          <w:instrText xml:space="preserve"> PAGEREF _Toc151636081 \h </w:instrText>
        </w:r>
        <w:r>
          <w:fldChar w:fldCharType="separate"/>
        </w:r>
        <w:r>
          <w:t xml:space="preserve">77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82" w:anchor="_Toc151636082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64 – Строки отчетной формы</w:t>
        </w:r>
        <w:r>
          <w:tab/>
        </w:r>
        <w:r>
          <w:fldChar w:fldCharType="begin"/>
        </w:r>
        <w:r>
          <w:instrText xml:space="preserve"> PAGEREF _Toc151636082 \h </w:instrText>
        </w:r>
        <w:r>
          <w:fldChar w:fldCharType="separate"/>
        </w:r>
        <w:r>
          <w:t xml:space="preserve">77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83" w:anchor="_Toc151636083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65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_Toc151636083 \h </w:instrText>
        </w:r>
        <w:r>
          <w:fldChar w:fldCharType="separate"/>
        </w:r>
        <w:r>
          <w:t xml:space="preserve">78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84" w:anchor="_Toc151636084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66 – Маршрут передачи документа</w:t>
        </w:r>
        <w:r>
          <w:tab/>
        </w:r>
        <w:r>
          <w:fldChar w:fldCharType="begin"/>
        </w:r>
        <w:r>
          <w:instrText xml:space="preserve"> PAGEREF _Toc151636084 \h </w:instrText>
        </w:r>
        <w:r>
          <w:fldChar w:fldCharType="separate"/>
        </w:r>
        <w:r>
          <w:t xml:space="preserve">79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85" w:anchor="_Toc151636085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67 – Размерность подграф поля «Номер счета бухгалтерского учета»</w:t>
        </w:r>
        <w:r>
          <w:tab/>
        </w:r>
        <w:r>
          <w:fldChar w:fldCharType="begin"/>
        </w:r>
        <w:r>
          <w:instrText xml:space="preserve"> PAGEREF _Toc151636085 \h </w:instrText>
        </w:r>
        <w:r>
          <w:fldChar w:fldCharType="separate"/>
        </w:r>
        <w:r>
          <w:t xml:space="preserve">79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86" w:anchor="_Toc151636086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68 – Строки отчетной формы</w:t>
        </w:r>
        <w:r>
          <w:tab/>
        </w:r>
        <w:r>
          <w:fldChar w:fldCharType="begin"/>
        </w:r>
        <w:r>
          <w:instrText xml:space="preserve"> PAGEREF _Toc151636086 \h </w:instrText>
        </w:r>
        <w:r>
          <w:fldChar w:fldCharType="separate"/>
        </w:r>
        <w:r>
          <w:t xml:space="preserve">80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87" w:anchor="_Toc151636087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69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_Toc151636087 \h </w:instrText>
        </w:r>
        <w:r>
          <w:fldChar w:fldCharType="separate"/>
        </w:r>
        <w:r>
          <w:t xml:space="preserve">80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88" w:anchor="_Toc151636088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70 – Маршрут передачи документа</w:t>
        </w:r>
        <w:r>
          <w:tab/>
        </w:r>
        <w:r>
          <w:fldChar w:fldCharType="begin"/>
        </w:r>
        <w:r>
          <w:instrText xml:space="preserve"> PAGEREF _Toc151636088 \h </w:instrText>
        </w:r>
        <w:r>
          <w:fldChar w:fldCharType="separate"/>
        </w:r>
        <w:r>
          <w:t xml:space="preserve">82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89" w:anchor="_Toc151636089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71 – Размерность полей</w:t>
        </w:r>
        <w:r>
          <w:tab/>
        </w:r>
        <w:r>
          <w:fldChar w:fldCharType="begin"/>
        </w:r>
        <w:r>
          <w:instrText xml:space="preserve"> PAGEREF _Toc151636089 \h </w:instrText>
        </w:r>
        <w:r>
          <w:fldChar w:fldCharType="separate"/>
        </w:r>
        <w:r>
          <w:t xml:space="preserve">82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90" w:anchor="_Toc151636090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72 – Строки отчетной формы</w:t>
        </w:r>
        <w:r>
          <w:tab/>
        </w:r>
        <w:r>
          <w:fldChar w:fldCharType="begin"/>
        </w:r>
        <w:r>
          <w:instrText xml:space="preserve"> PAGEREF _Toc151636090 \h </w:instrText>
        </w:r>
        <w:r>
          <w:fldChar w:fldCharType="separate"/>
        </w:r>
        <w:r>
          <w:t xml:space="preserve">83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91" w:anchor="_Toc151636091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73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_Toc151636091 \h </w:instrText>
        </w:r>
        <w:r>
          <w:fldChar w:fldCharType="separate"/>
        </w:r>
        <w:r>
          <w:t xml:space="preserve">85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92" w:anchor="_Toc151636092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74 – Маршрут передачи документа</w:t>
        </w:r>
        <w:r>
          <w:tab/>
        </w:r>
        <w:r>
          <w:fldChar w:fldCharType="begin"/>
        </w:r>
        <w:r>
          <w:instrText xml:space="preserve"> PAGEREF _Toc151636092 \h </w:instrText>
        </w:r>
        <w:r>
          <w:fldChar w:fldCharType="separate"/>
        </w:r>
        <w:r>
          <w:t xml:space="preserve">87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93" w:anchor="_Toc151636093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75 – Размерность полей</w:t>
        </w:r>
        <w:r>
          <w:tab/>
        </w:r>
        <w:r>
          <w:fldChar w:fldCharType="begin"/>
        </w:r>
        <w:r>
          <w:instrText xml:space="preserve"> PAGEREF _Toc151636093 \h </w:instrText>
        </w:r>
        <w:r>
          <w:fldChar w:fldCharType="separate"/>
        </w:r>
        <w:r>
          <w:t xml:space="preserve">88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94" w:anchor="_Toc151636094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76 – Размерность полей</w:t>
        </w:r>
        <w:r>
          <w:tab/>
        </w:r>
        <w:r>
          <w:fldChar w:fldCharType="begin"/>
        </w:r>
        <w:r>
          <w:instrText xml:space="preserve"> PAGEREF _Toc151636094 \h </w:instrText>
        </w:r>
        <w:r>
          <w:fldChar w:fldCharType="separate"/>
        </w:r>
        <w:r>
          <w:t xml:space="preserve">88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95" w:anchor="_Toc151636095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77 – Строки отчетной формы</w:t>
        </w:r>
        <w:r>
          <w:tab/>
        </w:r>
        <w:r>
          <w:fldChar w:fldCharType="begin"/>
        </w:r>
        <w:r>
          <w:instrText xml:space="preserve"> PAGEREF _Toc151636095 \h </w:instrText>
        </w:r>
        <w:r>
          <w:fldChar w:fldCharType="separate"/>
        </w:r>
        <w:r>
          <w:t xml:space="preserve">89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96" w:anchor="_Toc151636096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78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_Toc151636096 \h </w:instrText>
        </w:r>
        <w:r>
          <w:fldChar w:fldCharType="separate"/>
        </w:r>
        <w:r>
          <w:t xml:space="preserve">90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97" w:anchor="_Toc151636097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79 – Маршрут передачи документа</w:t>
        </w:r>
        <w:r>
          <w:tab/>
        </w:r>
        <w:r>
          <w:fldChar w:fldCharType="begin"/>
        </w:r>
        <w:r>
          <w:instrText xml:space="preserve"> PAGEREF _Toc151636097 \h </w:instrText>
        </w:r>
        <w:r>
          <w:fldChar w:fldCharType="separate"/>
        </w:r>
        <w:r>
          <w:t xml:space="preserve">92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98" w:anchor="_Toc151636098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80 – Размерность подграф поля «Номер счета (банковского (лицевого)) счета»</w:t>
        </w:r>
        <w:r>
          <w:tab/>
        </w:r>
        <w:r>
          <w:fldChar w:fldCharType="begin"/>
        </w:r>
        <w:r>
          <w:instrText xml:space="preserve"> PAGEREF _Toc151636098 \h </w:instrText>
        </w:r>
        <w:r>
          <w:fldChar w:fldCharType="separate"/>
        </w:r>
        <w:r>
          <w:t xml:space="preserve">93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099" w:anchor="_Toc151636099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81 – Размерность подграф поля «Код счета бухгалтерского учета»</w:t>
        </w:r>
        <w:r>
          <w:tab/>
        </w:r>
        <w:r>
          <w:fldChar w:fldCharType="begin"/>
        </w:r>
        <w:r>
          <w:instrText xml:space="preserve"> PAGEREF _Toc151636099 \h </w:instrText>
        </w:r>
        <w:r>
          <w:fldChar w:fldCharType="separate"/>
        </w:r>
        <w:r>
          <w:t xml:space="preserve">93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100" w:anchor="_Toc151636100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82 – Строки отчетной формы</w:t>
        </w:r>
        <w:r>
          <w:tab/>
        </w:r>
        <w:r>
          <w:fldChar w:fldCharType="begin"/>
        </w:r>
        <w:r>
          <w:instrText xml:space="preserve"> PAGEREF _Toc151636100 \h </w:instrText>
        </w:r>
        <w:r>
          <w:fldChar w:fldCharType="separate"/>
        </w:r>
        <w:r>
          <w:t xml:space="preserve">94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101" w:anchor="_Toc151636101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83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_Toc151636101 \h </w:instrText>
        </w:r>
        <w:r>
          <w:fldChar w:fldCharType="separate"/>
        </w:r>
        <w:r>
          <w:t xml:space="preserve">94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102" w:anchor="_Toc151636102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84</w:t>
        </w:r>
        <w:r>
          <w:rPr>
            <w:rStyle w:val="1256"/>
            <w:lang w:val="en-US"/>
          </w:rPr>
          <w:t xml:space="preserve"> </w:t>
        </w:r>
        <w:r>
          <w:rPr>
            <w:rStyle w:val="1256"/>
          </w:rPr>
          <w:t xml:space="preserve">– Маршрут </w:t>
        </w:r>
        <w:r>
          <w:rPr>
            <w:rStyle w:val="1256"/>
            <w:lang w:val="en-US"/>
          </w:rPr>
          <w:t xml:space="preserve">передачи </w:t>
        </w:r>
        <w:r>
          <w:rPr>
            <w:rStyle w:val="1256"/>
          </w:rPr>
          <w:t xml:space="preserve">документа</w:t>
        </w:r>
        <w:r>
          <w:tab/>
        </w:r>
        <w:r>
          <w:fldChar w:fldCharType="begin"/>
        </w:r>
        <w:r>
          <w:instrText xml:space="preserve"> PAGEREF _Toc151636102 \h </w:instrText>
        </w:r>
        <w:r>
          <w:fldChar w:fldCharType="separate"/>
        </w:r>
        <w:r>
          <w:t xml:space="preserve">96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103" w:anchor="_Toc151636103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85 – Размерность полей</w:t>
        </w:r>
        <w:r>
          <w:tab/>
        </w:r>
        <w:r>
          <w:fldChar w:fldCharType="begin"/>
        </w:r>
        <w:r>
          <w:instrText xml:space="preserve"> PAGEREF _Toc151636103 \h </w:instrText>
        </w:r>
        <w:r>
          <w:fldChar w:fldCharType="separate"/>
        </w:r>
        <w:r>
          <w:t xml:space="preserve">97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104" w:anchor="_Toc151636104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86 – Строки отчетной формы</w:t>
        </w:r>
        <w:r>
          <w:tab/>
        </w:r>
        <w:r>
          <w:fldChar w:fldCharType="begin"/>
        </w:r>
        <w:r>
          <w:instrText xml:space="preserve"> PAGEREF _Toc151636104 \h </w:instrText>
        </w:r>
        <w:r>
          <w:fldChar w:fldCharType="separate"/>
        </w:r>
        <w:r>
          <w:t xml:space="preserve">97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105" w:anchor="_Toc151636105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87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_Toc151636105 \h </w:instrText>
        </w:r>
        <w:r>
          <w:fldChar w:fldCharType="separate"/>
        </w:r>
        <w:r>
          <w:t xml:space="preserve">97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106" w:anchor="_Toc151636106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88 – Маршрут передачи документа</w:t>
        </w:r>
        <w:r>
          <w:tab/>
        </w:r>
        <w:r>
          <w:fldChar w:fldCharType="begin"/>
        </w:r>
        <w:r>
          <w:instrText xml:space="preserve"> PAGEREF _Toc151636106 \h </w:instrText>
        </w:r>
        <w:r>
          <w:fldChar w:fldCharType="separate"/>
        </w:r>
        <w:r>
          <w:t xml:space="preserve">99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107" w:anchor="_Toc151636107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89 – Размерность полей</w:t>
        </w:r>
        <w:r>
          <w:tab/>
        </w:r>
        <w:r>
          <w:fldChar w:fldCharType="begin"/>
        </w:r>
        <w:r>
          <w:instrText xml:space="preserve"> PAGEREF _Toc151636107 \h </w:instrText>
        </w:r>
        <w:r>
          <w:fldChar w:fldCharType="separate"/>
        </w:r>
        <w:r>
          <w:t xml:space="preserve">99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108" w:anchor="_Toc151636108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90 – Строки отчетной формы</w:t>
        </w:r>
        <w:r>
          <w:tab/>
        </w:r>
        <w:r>
          <w:fldChar w:fldCharType="begin"/>
        </w:r>
        <w:r>
          <w:instrText xml:space="preserve"> PAGEREF _Toc151636108 \h </w:instrText>
        </w:r>
        <w:r>
          <w:fldChar w:fldCharType="separate"/>
        </w:r>
        <w:r>
          <w:t xml:space="preserve">100</w:t>
        </w:r>
        <w:r>
          <w:fldChar w:fldCharType="end"/>
        </w:r>
      </w:hyperlink>
      <w:r/>
      <w:r/>
    </w:p>
    <w:p>
      <w:pPr>
        <w:pStyle w:val="1838"/>
        <w:rPr>
          <w:rFonts w:ascii="Calibri" w:hAnsi="Calibri"/>
          <w:sz w:val="22"/>
          <w:szCs w:val="22"/>
        </w:rPr>
      </w:pPr>
      <w:r/>
      <w:hyperlink w:tooltip="#_Toc151636109" w:anchor="_Toc151636109" w:history="1">
        <w:r>
          <w:rPr>
            <w:rStyle w:val="1256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256"/>
          </w:rPr>
          <w:t xml:space="preserve">91 – Итоговые строки отчетной формы</w:t>
        </w:r>
        <w:r>
          <w:tab/>
        </w:r>
        <w:r>
          <w:fldChar w:fldCharType="begin"/>
        </w:r>
        <w:r>
          <w:instrText xml:space="preserve"> PAGEREF _Toc151636109 \h </w:instrText>
        </w:r>
        <w:r>
          <w:fldChar w:fldCharType="separate"/>
        </w:r>
        <w:r>
          <w:t xml:space="preserve">101</w:t>
        </w:r>
        <w:r>
          <w:fldChar w:fldCharType="end"/>
        </w:r>
      </w:hyperlink>
      <w:r/>
      <w:r/>
    </w:p>
    <w:p>
      <w:pPr>
        <w:pStyle w:val="1243"/>
      </w:pPr>
      <w:r>
        <w:fldChar w:fldCharType="end"/>
      </w:r>
      <w:bookmarkStart w:id="5" w:name="_Toc471905073"/>
      <w:r/>
      <w:bookmarkStart w:id="6" w:name="_Toc151635882"/>
      <w:r/>
      <w:bookmarkStart w:id="7" w:name="_Toc113354173"/>
      <w:r/>
      <w:bookmarkStart w:id="8" w:name="_Toc128735525"/>
      <w:r/>
      <w:bookmarkStart w:id="9" w:name="_Toc159752962"/>
      <w:r>
        <w:t xml:space="preserve">Введение</w:t>
      </w:r>
      <w:bookmarkEnd w:id="5"/>
      <w:r/>
      <w:bookmarkEnd w:id="6"/>
      <w:r/>
      <w:r/>
    </w:p>
    <w:p>
      <w:pPr>
        <w:pStyle w:val="1244"/>
        <w:numPr>
          <w:ilvl w:val="1"/>
          <w:numId w:val="11"/>
        </w:numPr>
        <w:rPr>
          <w:highlight w:val="green"/>
        </w:rPr>
      </w:pPr>
      <w:r/>
      <w:bookmarkStart w:id="10" w:name="_Toc182908933"/>
      <w:r/>
      <w:bookmarkStart w:id="11" w:name="_Toc316466596"/>
      <w:r/>
      <w:bookmarkStart w:id="12" w:name="_Toc471905074"/>
      <w:r/>
      <w:bookmarkStart w:id="13" w:name="_Toc151635883"/>
      <w:r/>
      <w:bookmarkStart w:id="14" w:name="_Toc112221873"/>
      <w:r/>
      <w:bookmarkStart w:id="15" w:name="_Toc112221877"/>
      <w:r/>
      <w:bookmarkStart w:id="16" w:name="_Toc158620679"/>
      <w:r/>
      <w:bookmarkStart w:id="17" w:name="_Toc158716342"/>
      <w:r>
        <w:rPr>
          <w:highlight w:val="green"/>
        </w:rPr>
        <w:t xml:space="preserve">Перечень изменений</w:t>
      </w:r>
      <w:bookmarkEnd w:id="10"/>
      <w:r/>
      <w:bookmarkEnd w:id="11"/>
      <w:r/>
      <w:bookmarkEnd w:id="12"/>
      <w:r/>
      <w:bookmarkEnd w:id="13"/>
      <w:r/>
      <w:r/>
    </w:p>
    <w:p>
      <w:pPr>
        <w:pStyle w:val="1885"/>
      </w:pPr>
      <w:r>
        <w:t xml:space="preserve">Версия Требований – </w:t>
      </w:r>
      <w:r>
        <w:rPr>
          <w:b/>
          <w:color w:val="000000"/>
          <w:lang w:val="en-US"/>
        </w:rPr>
        <w:t xml:space="preserve">1</w:t>
      </w:r>
      <w:r>
        <w:rPr>
          <w:b/>
          <w:color w:val="000000"/>
          <w:highlight w:val="green"/>
        </w:rPr>
        <w:t xml:space="preserve">8</w:t>
      </w:r>
      <w:r>
        <w:rPr>
          <w:b/>
          <w:color w:val="000000"/>
        </w:rPr>
        <w:t xml:space="preserve">.</w:t>
      </w:r>
      <w:r>
        <w:rPr>
          <w:b/>
          <w:color w:val="000000"/>
        </w:rPr>
        <w:t xml:space="preserve">0</w:t>
      </w:r>
      <w:r/>
    </w:p>
    <w:p>
      <w:pPr>
        <w:pStyle w:val="1885"/>
      </w:pPr>
      <w:r>
        <w:t xml:space="preserve">Изменения вступают в силу</w:t>
      </w:r>
      <w:r>
        <w:t xml:space="preserve"> </w:t>
      </w:r>
      <w:r>
        <w:t xml:space="preserve">с </w:t>
      </w:r>
      <w:r>
        <w:rPr>
          <w:szCs w:val="24"/>
          <w:highlight w:val="green"/>
        </w:rPr>
        <w:t xml:space="preserve">отчетности на 01.01.2024</w:t>
      </w:r>
      <w:r>
        <w:rPr>
          <w:b/>
          <w:szCs w:val="24"/>
        </w:rPr>
        <w:t xml:space="preserve"> </w:t>
      </w:r>
      <w:r>
        <w:rPr>
          <w:szCs w:val="24"/>
        </w:rPr>
        <w:t xml:space="preserve">года.</w:t>
      </w:r>
      <w:r/>
    </w:p>
    <w:p>
      <w:pPr>
        <w:pStyle w:val="1244"/>
        <w:rPr>
          <w:color w:val="000000"/>
        </w:rPr>
      </w:pPr>
      <w:r/>
      <w:bookmarkStart w:id="18" w:name="_Toc471905075"/>
      <w:r/>
      <w:bookmarkStart w:id="19" w:name="_Toc151635884"/>
      <w:r>
        <w:rPr>
          <w:color w:val="000000"/>
        </w:rPr>
        <w:t xml:space="preserve">Общее описание документа</w:t>
      </w:r>
      <w:bookmarkEnd w:id="18"/>
      <w:r/>
      <w:bookmarkEnd w:id="19"/>
      <w:r/>
      <w:r/>
    </w:p>
    <w:p>
      <w:pPr>
        <w:pStyle w:val="1885"/>
      </w:pPr>
      <w:r>
        <w:t xml:space="preserve">Настоящий документ регламентирует порядок подготовки и предоставления </w:t>
      </w:r>
      <w:r>
        <w:t xml:space="preserve">в электронном</w:t>
      </w:r>
      <w:r>
        <w:rPr>
          <w:szCs w:val="24"/>
        </w:rPr>
        <w:t xml:space="preserve"> виде в </w:t>
      </w:r>
      <w:r>
        <w:t xml:space="preserve">подсистему учета и отчетности государственной интегрированной информационной системы управления общественными финансами «Электронный бюджет» </w:t>
      </w:r>
      <w:r>
        <w:rPr>
          <w:szCs w:val="24"/>
        </w:rPr>
        <w:t xml:space="preserve">и А</w:t>
      </w:r>
      <w:r>
        <w:rPr>
          <w:szCs w:val="24"/>
        </w:rPr>
        <w:t xml:space="preserve">втоматизированную систему</w:t>
      </w:r>
      <w:r>
        <w:rPr>
          <w:szCs w:val="24"/>
        </w:rPr>
        <w:t xml:space="preserve"> Ф</w:t>
      </w:r>
      <w:r>
        <w:rPr>
          <w:szCs w:val="24"/>
        </w:rPr>
        <w:t xml:space="preserve">едерального казначейства</w:t>
      </w:r>
      <w:r>
        <w:rPr>
          <w:szCs w:val="24"/>
        </w:rPr>
        <w:t xml:space="preserve"> (в т.ч. в </w:t>
      </w:r>
      <w:r>
        <w:t xml:space="preserve">Межрегиональное операционное управление Федерального казначейства</w:t>
      </w:r>
      <w:r>
        <w:t xml:space="preserve">)</w:t>
      </w:r>
      <w:r>
        <w:t xml:space="preserve"> годовой</w:t>
      </w:r>
      <w:r>
        <w:t xml:space="preserve"> и </w:t>
      </w:r>
      <w:r>
        <w:t xml:space="preserve">квартальной </w:t>
      </w:r>
      <w:r>
        <w:t xml:space="preserve">бухгалтерской</w:t>
      </w:r>
      <w:r>
        <w:t xml:space="preserve"> отчетности государственных (муниципальных) бюджетных и автономных учреждений (далее – учреждений) в электронном виде.</w:t>
      </w:r>
      <w:r>
        <w:rPr>
          <w:szCs w:val="24"/>
        </w:rPr>
        <w:t xml:space="preserve"> </w:t>
      </w:r>
      <w:r>
        <w:t xml:space="preserve">Годовая, квартальная б</w:t>
      </w:r>
      <w:r>
        <w:t xml:space="preserve">ухгалтерская </w:t>
      </w:r>
      <w:r>
        <w:t xml:space="preserve">отчётность учреждений представляется в электронном виде в соответствии с </w:t>
      </w:r>
      <w:r>
        <w:t xml:space="preserve">приказом </w:t>
      </w:r>
      <w:r>
        <w:t xml:space="preserve">Министерства финансов Российской Федерации от 25.03.2011 г.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</w:t>
      </w:r>
      <w:r>
        <w:t xml:space="preserve">.</w:t>
      </w:r>
      <w:r/>
    </w:p>
    <w:p>
      <w:pPr>
        <w:pStyle w:val="1243"/>
        <w:rPr>
          <w:color w:val="000000"/>
        </w:rPr>
      </w:pPr>
      <w:r/>
      <w:bookmarkStart w:id="20" w:name="_Toc444447315"/>
      <w:r/>
      <w:bookmarkStart w:id="21" w:name="_Toc445291301"/>
      <w:r/>
      <w:bookmarkStart w:id="22" w:name="_Toc471905076"/>
      <w:r/>
      <w:bookmarkStart w:id="23" w:name="_Toc151635885"/>
      <w:r/>
      <w:bookmarkEnd w:id="14"/>
      <w:r/>
      <w:bookmarkEnd w:id="15"/>
      <w:r/>
      <w:bookmarkEnd w:id="16"/>
      <w:r/>
      <w:bookmarkEnd w:id="17"/>
      <w:r/>
      <w:bookmarkEnd w:id="20"/>
      <w:r/>
      <w:bookmarkEnd w:id="21"/>
      <w:r>
        <w:rPr>
          <w:color w:val="000000"/>
        </w:rPr>
        <w:t xml:space="preserve">С</w:t>
      </w:r>
      <w:r>
        <w:rPr>
          <w:color w:val="000000"/>
        </w:rPr>
        <w:t xml:space="preserve">окращения и определения</w:t>
      </w:r>
      <w:bookmarkEnd w:id="22"/>
      <w:r/>
      <w:bookmarkEnd w:id="23"/>
      <w:r/>
      <w:r/>
    </w:p>
    <w:p>
      <w:pPr>
        <w:pStyle w:val="1885"/>
        <w:rPr>
          <w:rStyle w:val="1417"/>
          <w:i w:val="0"/>
        </w:rPr>
      </w:pPr>
      <w:r>
        <w:rPr>
          <w:rStyle w:val="1417"/>
          <w:i w:val="0"/>
        </w:rPr>
        <w:t xml:space="preserve">Перечень сокращений и определений, используемых в документе, приведен в таблице </w:t>
      </w:r>
      <w:r>
        <w:rPr>
          <w:rStyle w:val="1417"/>
          <w:i w:val="0"/>
        </w:rPr>
        <w:fldChar w:fldCharType="begin"/>
      </w:r>
      <w:r>
        <w:rPr>
          <w:rStyle w:val="1417"/>
          <w:i w:val="0"/>
        </w:rPr>
        <w:instrText xml:space="preserve"> REF _Ref303762981 \h </w:instrText>
      </w:r>
      <w:r>
        <w:rPr>
          <w:rStyle w:val="1417"/>
          <w:i w:val="0"/>
        </w:rPr>
        <w:instrText xml:space="preserve"> \* MERGEFORMAT </w:instrText>
      </w:r>
      <w:r>
        <w:rPr>
          <w:rStyle w:val="1417"/>
          <w:i w:val="0"/>
        </w:rPr>
        <w:fldChar w:fldCharType="separate"/>
      </w:r>
      <w:r>
        <w:t xml:space="preserve">1</w:t>
      </w:r>
      <w:r>
        <w:rPr>
          <w:rStyle w:val="1417"/>
          <w:i w:val="0"/>
        </w:rPr>
        <w:fldChar w:fldCharType="end"/>
      </w:r>
      <w:r>
        <w:rPr>
          <w:rStyle w:val="1417"/>
          <w:i w:val="0"/>
        </w:rPr>
        <w:t xml:space="preserve">.</w:t>
      </w:r>
      <w:r/>
    </w:p>
    <w:p>
      <w:pPr>
        <w:pStyle w:val="1898"/>
      </w:pPr>
      <w:r>
        <w:rPr>
          <w:color w:val="000000"/>
        </w:rPr>
        <w:fldChar w:fldCharType="begin"/>
      </w:r>
      <w:r>
        <w:rPr>
          <w:color w:val="000000"/>
        </w:rPr>
        <w:instrText xml:space="preserve"> SEQ Таблица \* ARABIC </w:instrText>
      </w:r>
      <w:r>
        <w:rPr>
          <w:color w:val="000000"/>
        </w:rPr>
        <w:fldChar w:fldCharType="separate"/>
      </w:r>
      <w:bookmarkStart w:id="24" w:name="_Ref303762981"/>
      <w:r/>
      <w:bookmarkStart w:id="25" w:name="_Toc471905077"/>
      <w:r/>
      <w:bookmarkStart w:id="26" w:name="_Toc115344299"/>
      <w:r/>
      <w:bookmarkStart w:id="27" w:name="_Toc151636019"/>
      <w:r>
        <w:rPr>
          <w:color w:val="000000"/>
        </w:rPr>
        <w:t xml:space="preserve">1</w:t>
      </w:r>
      <w:bookmarkEnd w:id="24"/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– Перечень </w:t>
      </w:r>
      <w:r>
        <w:rPr>
          <w:color w:val="000000"/>
        </w:rPr>
        <w:t xml:space="preserve">используемых</w:t>
      </w:r>
      <w:r>
        <w:t xml:space="preserve"> сокращений и определений</w:t>
      </w:r>
      <w:bookmarkEnd w:id="25"/>
      <w:r/>
      <w:bookmarkEnd w:id="26"/>
      <w:r/>
      <w:bookmarkEnd w:id="2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638"/>
        <w:gridCol w:w="2656"/>
        <w:gridCol w:w="6401"/>
      </w:tblGrid>
      <w:tr>
        <w:trPr>
          <w:trHeight w:val="320"/>
          <w:tblHeader/>
        </w:trPr>
        <w:tc>
          <w:tcPr>
            <w:gridSpan w:val="2"/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9" w:type="pct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Сокращение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01" w:type="pct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Определение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ARJ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Формат архивации файлов. Файл архива имеет расширение .arj и хранит один или несколько файлов, которые можно из него извлечь путём распаковки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ASCII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Семибитная компьютерная кодировка для представления латинского алфавита, десятичных цифр, некоторых знаков препинания, арифметических операций и управляющих символов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Excel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Microsoft Excel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TXT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Текстовый файл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Word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Microsoft Word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ZIP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Формат сжатия данных и архивации файлов. Файл в этом формате обычно имеет расширение .zip и хранит в сжатом или несжатом виде один или несколько файлов, которые можно из него извлечь путём распаковки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АУ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Автономное учреждение – некоммерческая организация, создан</w:t>
            </w:r>
            <w:r>
              <w:t xml:space="preserve">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</w:t>
            </w:r>
            <w:r>
              <w:t xml:space="preserve">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 федеральными законами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АСФК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Автоматизированная система Федерального казначейства Российской Федерации на базе Oracle E-Business Suite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БК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Бюджетная классификация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БУ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Бюджетное учреждение – </w:t>
            </w:r>
            <w:r>
              <w:t xml:space="preserve">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обеспечения реализации предусмотренных законодательством Российской Федерации полномочий</w:t>
            </w:r>
            <w:r>
              <w:t xml:space="preserve">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Бюджетная классификация Российской Федерации 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Бюджетная классификация Российской Федерации – группировка доходов, расходов и исто</w:t>
            </w:r>
            <w:r>
              <w:t xml:space="preserve">чников финансирования дефицитов бюджетов бюджетной системы Российской Федерации, используемая для составления и исполнения бюджетов, составления бюджетной отчетности, обеспечивающая сопоставимость показателей бюджетов бюджетной системы Российской Федерации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Главный администратор бюджетных средств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ГИИС «Электронный бюджет»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Государственная интегрированная информационная система «Электронный бюджет»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ГРБС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Главный распорядитель бюджетных средств (главный распорядитель средств соответствующего бюджета) – орган государственной</w:t>
            </w:r>
            <w:r>
              <w:t xml:space="preserve">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</w:t>
            </w:r>
            <w:r>
              <w:t xml:space="preserve">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ГУП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Государственное унитарное предприятие субъекта Российской Федерации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ИНН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Идентификационный номер налогоплательщика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Код бюджетной классификации Российской Федерации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КВР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Классификатор вида расходов функционального классификатора расходов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КД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Классификатор доходов бюджетов Российской Федерации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Классификация операций сектора государственного управления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КПП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Код причины постановки на налоговый учет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КЦСР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Код целевой статьи расходов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Межрегиональное операционное управление Федерального казначейства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ОГРН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Основной государственный регистрационный номер – государственный регистрационный номер записи, вносимой в Единый государственный реестр юридических лиц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ОКАТО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Общероссийский классификатор объектов административно-территориального деления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ОКЕИ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Общероссийский классификатор единиц измерения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bookmarkStart w:id="28" w:name="_Ref471902097"/>
            <w:r/>
            <w:bookmarkEnd w:id="28"/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ОКПО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Общероссийский классификатор предприятий и организаций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ОКСМ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Общероссийский классификатор стран мира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ОКТМО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Общероссийский классификатор территорий муниципальных образований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ОКУД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Общероссийский классификатор управленческой документации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ППО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Прикладное программное обеспечение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ППП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Код главы (указывается в соответствии с действующим Перечнем прямых получателей средств из федерального бюджета)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ПУиО ЭБ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Подсистема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Рз, Пр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Раздел, подраздел классификации расходов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ФИО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Фамилия, имя, отчество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Межрегиональное операционное управление Федерального казначейства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ФЛК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Форматно-логический контроль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ФО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</w:t>
            </w:r>
            <w:r>
              <w:t xml:space="preserve">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ФЭП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Финансово-экономическое подразделение</w:t>
            </w:r>
            <w:r/>
          </w:p>
        </w:tc>
      </w:tr>
      <w:tr>
        <w:trPr>
          <w:trHeight w:val="308"/>
        </w:trPr>
        <w:tc>
          <w:tcPr>
            <w:shd w:val="clear" w:color="auto" w:fill="auto"/>
            <w:tcW w:w="329" w:type="pct"/>
            <w:textDirection w:val="lrTb"/>
            <w:noWrap w:val="false"/>
          </w:tcPr>
          <w:p>
            <w:pPr>
              <w:pStyle w:val="1910"/>
              <w:ind w:right="57"/>
            </w:pPr>
            <w:r/>
            <w:r/>
          </w:p>
        </w:tc>
        <w:tc>
          <w:tcPr>
            <w:shd w:val="clear" w:color="auto" w:fill="auto"/>
            <w:tcW w:w="1370" w:type="pct"/>
            <w:textDirection w:val="lrTb"/>
            <w:noWrap w:val="false"/>
          </w:tcPr>
          <w:p>
            <w:pPr>
              <w:pStyle w:val="1886"/>
            </w:pPr>
            <w:r>
              <w:t xml:space="preserve">ЭБ</w:t>
            </w:r>
            <w:r/>
          </w:p>
        </w:tc>
        <w:tc>
          <w:tcPr>
            <w:shd w:val="clear" w:color="auto" w:fill="auto"/>
            <w:tcW w:w="3301" w:type="pct"/>
            <w:textDirection w:val="lrTb"/>
            <w:noWrap w:val="false"/>
          </w:tcPr>
          <w:p>
            <w:pPr>
              <w:pStyle w:val="1886"/>
            </w:pPr>
            <w:r>
              <w:t xml:space="preserve">Государственная интегрированная информационная система управления общественными финансами «Электронный бюджет»</w:t>
            </w:r>
            <w:r/>
          </w:p>
        </w:tc>
      </w:tr>
    </w:tbl>
    <w:p>
      <w:pPr>
        <w:pStyle w:val="1243"/>
        <w:rPr>
          <w:color w:val="000000"/>
        </w:rPr>
      </w:pPr>
      <w:r/>
      <w:bookmarkStart w:id="29" w:name="_Toc471905078"/>
      <w:r/>
      <w:bookmarkStart w:id="30" w:name="_Toc151635886"/>
      <w:r/>
      <w:bookmarkEnd w:id="7"/>
      <w:r/>
      <w:bookmarkEnd w:id="8"/>
      <w:r/>
      <w:bookmarkEnd w:id="9"/>
      <w:r>
        <w:rPr>
          <w:color w:val="000000"/>
        </w:rPr>
        <w:t xml:space="preserve">Общие требования к формату файлов отчетов</w:t>
      </w:r>
      <w:bookmarkEnd w:id="29"/>
      <w:r/>
      <w:bookmarkEnd w:id="30"/>
      <w:r/>
      <w:r/>
    </w:p>
    <w:p>
      <w:pPr>
        <w:pStyle w:val="1885"/>
      </w:pPr>
      <w:r>
        <w:t xml:space="preserve">Файлы с данными из отчетов, используемых для передачи бухгалтерской отчетности учреждений, должны быть оформлены в структурированном текстовом формате с кодовой страницей Windows-1251</w:t>
      </w:r>
      <w:r>
        <w:t xml:space="preserve">, за исключением пояснительной записки (форма 360)</w:t>
      </w:r>
      <w:r>
        <w:t xml:space="preserve">.</w:t>
      </w:r>
      <w:r/>
    </w:p>
    <w:p>
      <w:pPr>
        <w:pStyle w:val="1885"/>
      </w:pPr>
      <w:r>
        <w:t xml:space="preserve">Отдельный архивный файл должен быть создан для каждого текстового файла при предоставлении в ППО АСФК</w:t>
      </w:r>
      <w:r>
        <w:t xml:space="preserve"> с расширением arj (zip)</w:t>
      </w:r>
      <w:r>
        <w:t xml:space="preserve">. Для предоставления в </w:t>
      </w:r>
      <w:r>
        <w:t xml:space="preserve">ПУиО ЭБ</w:t>
      </w:r>
      <w:r>
        <w:t xml:space="preserve"> должен быть создан текстовый файл, архивный файл создается при необходимости.</w:t>
      </w:r>
      <w:r>
        <w:t xml:space="preserve"> Для форм 338npc и 338npi, предоставляемых от ФО, отдельный архивный файл может быть создан для нескольких текстовых файлов</w:t>
      </w:r>
      <w:r>
        <w:t xml:space="preserve">, имеющих</w:t>
      </w:r>
      <w:r>
        <w:t xml:space="preserve"> разны</w:t>
      </w:r>
      <w:r>
        <w:t xml:space="preserve">е</w:t>
      </w:r>
      <w:r>
        <w:t xml:space="preserve"> ОКТМО в </w:t>
      </w:r>
      <w:r>
        <w:t xml:space="preserve">имени текстовых файлов</w:t>
      </w:r>
      <w:r>
        <w:t xml:space="preserve">.</w:t>
      </w:r>
      <w:r/>
    </w:p>
    <w:p>
      <w:pPr>
        <w:pStyle w:val="1885"/>
      </w:pPr>
      <w:r>
        <w:t xml:space="preserve">Перечень отчетных форм представлен в Таблице </w:t>
      </w:r>
      <w:r>
        <w:fldChar w:fldCharType="begin"/>
      </w:r>
      <w:r>
        <w:instrText xml:space="preserve"> REF _Ref303763281 \h </w:instrText>
      </w:r>
      <w:r>
        <w:instrText xml:space="preserve">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</w:t>
      </w:r>
      <w:r/>
    </w:p>
    <w:p>
      <w:pPr>
        <w:pStyle w:val="1885"/>
      </w:pPr>
      <w:r>
        <w:t xml:space="preserve">Подготовку отчетных данных в электронном виде можно осуществлять при помощи:</w:t>
      </w:r>
      <w:r/>
    </w:p>
    <w:p>
      <w:pPr>
        <w:pStyle w:val="1891"/>
      </w:pPr>
      <w:r>
        <w:t xml:space="preserve">любого текстового редактора;</w:t>
      </w:r>
      <w:r/>
    </w:p>
    <w:p>
      <w:pPr>
        <w:pStyle w:val="1891"/>
      </w:pPr>
      <w:r>
        <w:t xml:space="preserve">специализированного программного обеспечения.</w:t>
      </w:r>
      <w:r/>
    </w:p>
    <w:p>
      <w:pPr>
        <w:pStyle w:val="1244"/>
        <w:rPr>
          <w:color w:val="000000"/>
        </w:rPr>
      </w:pPr>
      <w:r/>
      <w:bookmarkStart w:id="31" w:name="_Toc277675841"/>
      <w:r/>
      <w:bookmarkStart w:id="32" w:name="_Toc471905079"/>
      <w:r/>
      <w:bookmarkStart w:id="33" w:name="_Toc151635887"/>
      <w:r>
        <w:rPr>
          <w:color w:val="000000"/>
        </w:rPr>
        <w:t xml:space="preserve">Перечень </w:t>
      </w:r>
      <w:bookmarkEnd w:id="31"/>
      <w:r>
        <w:rPr>
          <w:color w:val="000000"/>
        </w:rPr>
        <w:t xml:space="preserve">отчетных документов</w:t>
      </w:r>
      <w:bookmarkEnd w:id="32"/>
      <w:r/>
      <w:bookmarkEnd w:id="33"/>
      <w:r/>
      <w:r/>
    </w:p>
    <w:p>
      <w:pPr>
        <w:pStyle w:val="1885"/>
      </w:pPr>
      <w:r>
        <w:t xml:space="preserve">Перечень документов, входящих в состав годовой</w:t>
      </w:r>
      <w:r>
        <w:t xml:space="preserve"> и </w:t>
      </w:r>
      <w:r>
        <w:t xml:space="preserve">квартальной </w:t>
      </w:r>
      <w:r>
        <w:t xml:space="preserve">бухгалтерской</w:t>
      </w:r>
      <w:r>
        <w:t xml:space="preserve"> отчетности учреждений, приведен в таблице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_Ref303763281 \h </w:instrText>
      </w:r>
      <w:r>
        <w:rPr>
          <w:color w:val="000000"/>
        </w:rPr>
        <w:instrText xml:space="preserve"> \* MERGEFORMAT </w:instrText>
      </w:r>
      <w:r>
        <w:rPr>
          <w:color w:val="000000"/>
        </w:rPr>
        <w:fldChar w:fldCharType="separate"/>
      </w:r>
      <w:r>
        <w:rPr>
          <w:color w:val="000000"/>
        </w:rPr>
        <w:t xml:space="preserve">2</w:t>
      </w:r>
      <w:r>
        <w:rPr>
          <w:color w:val="000000"/>
        </w:rPr>
        <w:fldChar w:fldCharType="end"/>
      </w:r>
      <w:r>
        <w:t xml:space="preserve">.</w:t>
      </w:r>
      <w:r/>
    </w:p>
    <w:p>
      <w:pPr>
        <w:pStyle w:val="1898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4" w:name="_Ref303763281"/>
      <w:r/>
      <w:bookmarkStart w:id="35" w:name="_Toc471905080"/>
      <w:r/>
      <w:bookmarkStart w:id="36" w:name="_Toc151636020"/>
      <w:r>
        <w:t xml:space="preserve">2</w:t>
      </w:r>
      <w:bookmarkEnd w:id="34"/>
      <w:r>
        <w:fldChar w:fldCharType="end"/>
      </w:r>
      <w:r>
        <w:t xml:space="preserve"> – Перечень </w:t>
      </w:r>
      <w:r>
        <w:t xml:space="preserve">форм</w:t>
      </w:r>
      <w:r>
        <w:t xml:space="preserve"> </w:t>
      </w:r>
      <w:r>
        <w:t xml:space="preserve">бухгалтерской</w:t>
      </w:r>
      <w:r>
        <w:t xml:space="preserve"> отчетности</w:t>
      </w:r>
      <w:bookmarkEnd w:id="35"/>
      <w:r/>
      <w:bookmarkEnd w:id="36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2255"/>
        <w:gridCol w:w="1484"/>
        <w:gridCol w:w="6014"/>
      </w:tblGrid>
      <w:tr>
        <w:trPr>
          <w:trHeight w:val="320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6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color w:val="000000"/>
              </w:rPr>
            </w:pPr>
            <w:r>
              <w:t xml:space="preserve">Код формы в электронном виде</w:t>
            </w:r>
            <w:r>
              <w:t xml:space="preserve"> 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1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 xml:space="preserve">Код формы по ОКУД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83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color w:val="000000"/>
              </w:rPr>
            </w:pPr>
            <w:r>
              <w:t xml:space="preserve">Наименование формы документа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310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0503710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rFonts w:eastAsia="Calibri"/>
              </w:rPr>
              <w:t xml:space="preserve">Справка по заключению учреждением счетов бухгалтерского учета отчетного финансового года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321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0503721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Отчет о финансовых результатах деятельности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323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0503723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Отчет о движении денежных средств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325 (325</w:t>
            </w:r>
            <w:r>
              <w:rPr>
                <w:lang w:val="en-US"/>
              </w:rPr>
              <w:t xml:space="preserve">d</w:t>
            </w:r>
            <w:r>
              <w:t xml:space="preserve">, 325</w:t>
            </w:r>
            <w:r>
              <w:rPr>
                <w:lang w:val="en-US"/>
              </w:rPr>
              <w:t xml:space="preserve">z</w:t>
            </w:r>
            <w:r>
              <w:t xml:space="preserve">, 325</w:t>
            </w:r>
            <w:r>
              <w:rPr>
                <w:lang w:val="en-US"/>
              </w:rPr>
              <w:t xml:space="preserve">c</w:t>
            </w:r>
            <w:r>
              <w:t xml:space="preserve">, 325</w:t>
            </w:r>
            <w:r>
              <w:rPr>
                <w:lang w:val="en-US"/>
              </w:rPr>
              <w:t xml:space="preserve">i</w:t>
            </w:r>
            <w:r>
              <w:t xml:space="preserve">, 325</w:t>
            </w:r>
            <w:r>
              <w:rPr>
                <w:lang w:val="en-US"/>
              </w:rPr>
              <w:t xml:space="preserve">m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0503725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Справка по консолидируемым расчетам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330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0503730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Баланс государственного (муниципального)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330r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0503830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Разделительный (ликвидационный) баланс государственного (муниципального)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338 </w:t>
            </w:r>
            <w:r>
              <w:rPr>
                <w:lang w:val="en-US"/>
              </w:rPr>
              <w:t xml:space="preserve">(</w:t>
            </w:r>
            <w:bookmarkStart w:id="37" w:name="OLE_LINK10"/>
            <w:r/>
            <w:bookmarkStart w:id="38" w:name="OLE_LINK11"/>
            <w:r>
              <w:t xml:space="preserve">338</w:t>
            </w:r>
            <w:r>
              <w:rPr>
                <w:lang w:val="en-US"/>
              </w:rPr>
              <w:t xml:space="preserve">d, </w:t>
            </w:r>
            <w:r>
              <w:t xml:space="preserve">338</w:t>
            </w:r>
            <w:r>
              <w:rPr>
                <w:lang w:val="en-US"/>
              </w:rPr>
              <w:t xml:space="preserve">z, </w:t>
            </w:r>
            <w:r>
              <w:t xml:space="preserve">338</w:t>
            </w:r>
            <w:r>
              <w:rPr>
                <w:lang w:val="en-US"/>
              </w:rPr>
              <w:t xml:space="preserve">c, </w:t>
            </w:r>
            <w:r>
              <w:t xml:space="preserve">338</w:t>
            </w:r>
            <w:r>
              <w:rPr>
                <w:lang w:val="en-US"/>
              </w:rPr>
              <w:t xml:space="preserve">i, </w:t>
            </w:r>
            <w:r>
              <w:t xml:space="preserve">338</w:t>
            </w:r>
            <w:r>
              <w:rPr>
                <w:lang w:val="en-US"/>
              </w:rPr>
              <w:t xml:space="preserve">m</w:t>
            </w:r>
            <w:bookmarkEnd w:id="37"/>
            <w:r/>
            <w:bookmarkEnd w:id="38"/>
            <w:r>
              <w:rPr>
                <w:lang w:val="en-US"/>
              </w:rPr>
              <w:t xml:space="preserve">)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0503738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Отчет о</w:t>
            </w:r>
            <w:r>
              <w:t xml:space="preserve">б</w:t>
            </w:r>
            <w:r>
              <w:t xml:space="preserve"> обязательствах</w:t>
            </w:r>
            <w:r>
              <w:t xml:space="preserve">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338</w:t>
            </w:r>
            <w:r>
              <w:rPr>
                <w:lang w:val="en-US"/>
              </w:rPr>
              <w:t xml:space="preserve">np</w:t>
            </w:r>
            <w:r>
              <w:t xml:space="preserve"> </w:t>
            </w:r>
            <w:r>
              <w:rPr>
                <w:lang w:val="en-US"/>
              </w:rPr>
              <w:t xml:space="preserve">(</w:t>
            </w:r>
            <w:r>
              <w:t xml:space="preserve">338</w:t>
            </w:r>
            <w:r>
              <w:rPr>
                <w:lang w:val="en-US"/>
              </w:rPr>
              <w:t xml:space="preserve">n</w:t>
            </w:r>
            <w:r>
              <w:rPr>
                <w:lang w:val="en-US"/>
              </w:rPr>
              <w:t xml:space="preserve">p</w:t>
            </w:r>
            <w:r>
              <w:rPr>
                <w:lang w:val="en-US"/>
              </w:rPr>
              <w:t xml:space="preserve">c, </w:t>
            </w:r>
            <w:r>
              <w:t xml:space="preserve">338</w:t>
            </w:r>
            <w:r>
              <w:rPr>
                <w:lang w:val="en-US"/>
              </w:rPr>
              <w:t xml:space="preserve">n</w:t>
            </w:r>
            <w:r>
              <w:rPr>
                <w:lang w:val="en-US"/>
              </w:rPr>
              <w:t xml:space="preserve">p</w:t>
            </w:r>
            <w:r>
              <w:rPr>
                <w:lang w:val="en-US"/>
              </w:rPr>
              <w:t xml:space="preserve">i)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0503738</w:t>
            </w:r>
            <w:r>
              <w:t xml:space="preserve">-НП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Отчет о</w:t>
            </w:r>
            <w:r>
              <w:t xml:space="preserve">б</w:t>
            </w:r>
            <w:r>
              <w:t xml:space="preserve"> обязательствах</w:t>
            </w:r>
            <w:r>
              <w:t xml:space="preserve"> учреждения</w:t>
            </w:r>
            <w:r>
              <w:t xml:space="preserve"> (по национальным проектам)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337 </w:t>
            </w:r>
            <w:r>
              <w:rPr>
                <w:lang w:val="en-US"/>
              </w:rPr>
              <w:t xml:space="preserve">(</w:t>
            </w:r>
            <w:r>
              <w:t xml:space="preserve">337</w:t>
            </w:r>
            <w:r>
              <w:rPr>
                <w:lang w:val="en-US"/>
              </w:rPr>
              <w:t xml:space="preserve">d, </w:t>
            </w:r>
            <w:r>
              <w:t xml:space="preserve">337</w:t>
            </w:r>
            <w:r>
              <w:rPr>
                <w:lang w:val="en-US"/>
              </w:rPr>
              <w:t xml:space="preserve">z, </w:t>
            </w:r>
            <w:r>
              <w:t xml:space="preserve">337</w:t>
            </w:r>
            <w:r>
              <w:rPr>
                <w:lang w:val="en-US"/>
              </w:rPr>
              <w:t xml:space="preserve">c, </w:t>
            </w:r>
            <w:r>
              <w:t xml:space="preserve">337</w:t>
            </w:r>
            <w:r>
              <w:rPr>
                <w:lang w:val="en-US"/>
              </w:rPr>
              <w:t xml:space="preserve">i, </w:t>
            </w:r>
            <w:r>
              <w:t xml:space="preserve">337</w:t>
            </w:r>
            <w:r>
              <w:rPr>
                <w:lang w:val="en-US"/>
              </w:rPr>
              <w:t xml:space="preserve">m)</w:t>
            </w:r>
            <w:r>
              <w:t xml:space="preserve">*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0503737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Отчет об исполнении учреждением плана его финансово-хозяйственной деятельности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bookmarkStart w:id="39" w:name="OLE_LINK100"/>
            <w:r/>
            <w:bookmarkStart w:id="40" w:name="OLE_LINK101"/>
            <w:r>
              <w:t xml:space="preserve">360</w:t>
            </w:r>
            <w:bookmarkEnd w:id="39"/>
            <w:r/>
            <w:bookmarkEnd w:id="40"/>
            <w:r/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bookmarkStart w:id="41" w:name="OLE_LINK93"/>
            <w:r/>
            <w:bookmarkStart w:id="42" w:name="OLE_LINK98"/>
            <w:r/>
            <w:bookmarkStart w:id="43" w:name="OLE_LINK99"/>
            <w:r>
              <w:t xml:space="preserve">0503760</w:t>
            </w:r>
            <w:bookmarkEnd w:id="41"/>
            <w:r/>
            <w:bookmarkEnd w:id="42"/>
            <w:r/>
            <w:bookmarkEnd w:id="43"/>
            <w:r/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Пояснительная записка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bookmarkStart w:id="44" w:name="_Hlk470790357"/>
            <w:r>
              <w:rPr>
                <w:lang w:val="en-US"/>
              </w:rPr>
              <w:t xml:space="preserve">3</w:t>
            </w:r>
            <w:r>
              <w:t xml:space="preserve">51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Таблица №1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направлениях деятельности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val="en-US"/>
              </w:rPr>
              <w:t xml:space="preserve">3</w:t>
            </w:r>
            <w:r>
              <w:t xml:space="preserve">54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Таблица №4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об </w:t>
            </w:r>
            <w:r>
              <w:t xml:space="preserve">основных положениях учетной политики учре</w:t>
            </w:r>
            <w:r>
              <w:t xml:space="preserve">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val="en-US"/>
              </w:rPr>
              <w:t xml:space="preserve">3</w:t>
            </w:r>
            <w:r>
              <w:t xml:space="preserve">56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Таблица №6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проведении инвентаризаций</w:t>
            </w:r>
            <w:bookmarkEnd w:id="44"/>
            <w:r/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366 (366</w:t>
            </w:r>
            <w:r>
              <w:rPr>
                <w:lang w:val="en-US"/>
              </w:rPr>
              <w:t xml:space="preserve">c, </w:t>
            </w:r>
            <w:r>
              <w:t xml:space="preserve">366</w:t>
            </w:r>
            <w:r>
              <w:rPr>
                <w:lang w:val="en-US"/>
              </w:rPr>
              <w:t xml:space="preserve">i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0503766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rFonts w:eastAsia="Calibri"/>
              </w:rPr>
              <w:t xml:space="preserve">Сведения об исполнении</w:t>
            </w:r>
            <w:r>
              <w:rPr>
                <w:rFonts w:eastAsia="Calibri"/>
              </w:rPr>
              <w:t xml:space="preserve"> плана финансово-хозяйственной деятельности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368</w:t>
            </w:r>
            <w:r>
              <w:rPr>
                <w:lang w:val="en-US"/>
              </w:rPr>
              <w:t xml:space="preserve"> (</w:t>
            </w:r>
            <w:r>
              <w:t xml:space="preserve">368</w:t>
            </w:r>
            <w:r>
              <w:rPr>
                <w:lang w:val="en-US"/>
              </w:rPr>
              <w:t xml:space="preserve">d, </w:t>
            </w:r>
            <w:r>
              <w:t xml:space="preserve">368</w:t>
            </w:r>
            <w:r>
              <w:rPr>
                <w:lang w:val="en-US"/>
              </w:rPr>
              <w:t xml:space="preserve">z, </w:t>
            </w:r>
            <w:r>
              <w:t xml:space="preserve">368</w:t>
            </w:r>
            <w:r>
              <w:rPr>
                <w:lang w:val="en-US"/>
              </w:rPr>
              <w:t xml:space="preserve">c, </w:t>
            </w:r>
            <w:r>
              <w:t xml:space="preserve">36</w:t>
            </w:r>
            <w:r>
              <w:rPr>
                <w:lang w:val="en-US"/>
              </w:rPr>
              <w:t xml:space="preserve">8i, </w:t>
            </w:r>
            <w:r>
              <w:t xml:space="preserve">368</w:t>
            </w:r>
            <w:r>
              <w:rPr>
                <w:lang w:val="en-US"/>
              </w:rPr>
              <w:t xml:space="preserve">m)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0503768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движении нефинансовых активов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359</w:t>
            </w:r>
            <w:r>
              <w:rPr>
                <w:lang w:val="en-US"/>
              </w:rPr>
              <w:t xml:space="preserve"> (</w:t>
            </w:r>
            <w:bookmarkStart w:id="45" w:name="OLE_LINK8"/>
            <w:r>
              <w:t xml:space="preserve">359</w:t>
            </w:r>
            <w:r>
              <w:rPr>
                <w:lang w:val="en-US"/>
              </w:rPr>
              <w:t xml:space="preserve">d, </w:t>
            </w:r>
            <w:r>
              <w:t xml:space="preserve">359</w:t>
            </w:r>
            <w:r>
              <w:rPr>
                <w:lang w:val="en-US"/>
              </w:rPr>
              <w:t xml:space="preserve">z, </w:t>
            </w:r>
            <w:r>
              <w:t xml:space="preserve">359</w:t>
            </w:r>
            <w:r>
              <w:rPr>
                <w:lang w:val="en-US"/>
              </w:rPr>
              <w:t xml:space="preserve">c, </w:t>
            </w:r>
            <w:r>
              <w:t xml:space="preserve">359</w:t>
            </w:r>
            <w:r>
              <w:rPr>
                <w:lang w:val="en-US"/>
              </w:rPr>
              <w:t xml:space="preserve">i, </w:t>
            </w:r>
            <w:r>
              <w:t xml:space="preserve">359</w:t>
            </w:r>
            <w:r>
              <w:rPr>
                <w:lang w:val="en-US"/>
              </w:rPr>
              <w:t xml:space="preserve">m</w:t>
            </w:r>
            <w:bookmarkEnd w:id="45"/>
            <w:r>
              <w:rPr>
                <w:lang w:val="en-US"/>
              </w:rPr>
              <w:t xml:space="preserve">)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0503769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по дебиторской задолженности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369</w:t>
            </w:r>
            <w:r>
              <w:rPr>
                <w:lang w:val="en-US"/>
              </w:rPr>
              <w:t xml:space="preserve"> (</w:t>
            </w:r>
            <w:r>
              <w:t xml:space="preserve">369</w:t>
            </w:r>
            <w:r>
              <w:rPr>
                <w:lang w:val="en-US"/>
              </w:rPr>
              <w:t xml:space="preserve">d, </w:t>
            </w:r>
            <w:r>
              <w:t xml:space="preserve">369</w:t>
            </w:r>
            <w:r>
              <w:rPr>
                <w:lang w:val="en-US"/>
              </w:rPr>
              <w:t xml:space="preserve">z, </w:t>
            </w:r>
            <w:r>
              <w:t xml:space="preserve">369</w:t>
            </w:r>
            <w:r>
              <w:rPr>
                <w:lang w:val="en-US"/>
              </w:rPr>
              <w:t xml:space="preserve">c, </w:t>
            </w:r>
            <w:r>
              <w:t xml:space="preserve">369</w:t>
            </w:r>
            <w:r>
              <w:rPr>
                <w:lang w:val="en-US"/>
              </w:rPr>
              <w:t xml:space="preserve">i, </w:t>
            </w:r>
            <w:r>
              <w:t xml:space="preserve">369</w:t>
            </w:r>
            <w:r>
              <w:rPr>
                <w:lang w:val="en-US"/>
              </w:rPr>
              <w:t xml:space="preserve">m)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0503769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по кредиторской задолженности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371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0503771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финансовых вложениях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372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0503772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суммах заимствований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373 (</w:t>
            </w:r>
            <w:r>
              <w:rPr>
                <w:lang w:val="en-US"/>
              </w:rPr>
              <w:t xml:space="preserve">373z, </w:t>
            </w:r>
            <w:r>
              <w:t xml:space="preserve">373</w:t>
            </w:r>
            <w:r>
              <w:rPr>
                <w:lang w:val="en-US"/>
              </w:rPr>
              <w:t xml:space="preserve">v, </w:t>
            </w:r>
            <w:r>
              <w:t xml:space="preserve">37</w:t>
            </w:r>
            <w:r>
              <w:rPr>
                <w:lang w:val="en-US"/>
              </w:rPr>
              <w:t xml:space="preserve">3b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0503773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об изменении остатков валюты баланса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375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0503775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принятых и неисполненных обязательствах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379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0503779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об остатках денежных средств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390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rFonts w:eastAsia="Calibri"/>
              </w:rPr>
              <w:t xml:space="preserve">0503790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вложениях в объекты недвижимого имущества, об объектах незавершенного строительства бюджетного (автономного) учреждения</w:t>
            </w:r>
            <w:r/>
          </w:p>
        </w:tc>
      </w:tr>
      <w:tr>
        <w:trPr>
          <w:trHeight w:val="320"/>
        </w:trPr>
        <w:tc>
          <w:tcPr>
            <w:shd w:val="clear" w:color="auto" w:fill="auto"/>
            <w:tcW w:w="115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395</w:t>
            </w:r>
            <w:r/>
          </w:p>
        </w:tc>
        <w:tc>
          <w:tcPr>
            <w:shd w:val="clear" w:color="auto" w:fill="auto"/>
            <w:tcW w:w="761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0503295</w:t>
            </w:r>
            <w:r/>
          </w:p>
        </w:tc>
        <w:tc>
          <w:tcPr>
            <w:shd w:val="clear" w:color="auto" w:fill="auto"/>
            <w:tcW w:w="3083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об исполнении судебных решений по денежным обязательствам учреждения</w:t>
            </w:r>
            <w:r/>
          </w:p>
        </w:tc>
      </w:tr>
    </w:tbl>
    <w:p>
      <w:pPr>
        <w:pStyle w:val="1885"/>
      </w:pPr>
      <w:r>
        <w:t xml:space="preserve">* –</w:t>
      </w:r>
      <w:r>
        <w:t xml:space="preserve"> здесь и далее в скобках указаны коды форм, которые соответствую следующему распределению </w:t>
      </w:r>
      <w:r>
        <w:t xml:space="preserve">отчетов </w:t>
      </w:r>
      <w:r>
        <w:t xml:space="preserve">по видам деятельности:</w:t>
      </w:r>
      <w:r/>
    </w:p>
    <w:p>
      <w:pPr>
        <w:pStyle w:val="1891"/>
      </w:pPr>
      <w:r>
        <w:rPr>
          <w:lang w:val="en-US"/>
        </w:rPr>
        <w:t xml:space="preserve">v</w:t>
      </w:r>
      <w:r>
        <w:t xml:space="preserve"> – </w:t>
      </w:r>
      <w:r>
        <w:t xml:space="preserve">приносящая доход деятельность</w:t>
      </w:r>
      <w:r>
        <w:t xml:space="preserve">, включающая:</w:t>
      </w:r>
      <w:r/>
    </w:p>
    <w:p>
      <w:pPr>
        <w:pStyle w:val="1892"/>
      </w:pPr>
      <w:r>
        <w:rPr>
          <w:lang w:val="en-US"/>
        </w:rPr>
        <w:t xml:space="preserve">d</w:t>
      </w:r>
      <w:r>
        <w:t xml:space="preserve"> – приносящая доход деятельность (собственные доходы учреждения) (код вида 2)</w:t>
      </w:r>
      <w:r>
        <w:t xml:space="preserve">;</w:t>
      </w:r>
      <w:r/>
    </w:p>
    <w:p>
      <w:pPr>
        <w:pStyle w:val="1892"/>
      </w:pPr>
      <w:r>
        <w:rPr>
          <w:lang w:val="en-US"/>
        </w:rPr>
        <w:t xml:space="preserve">t</w:t>
      </w:r>
      <w:r>
        <w:t xml:space="preserve"> – средства во временном распоряжении (код вида 3);</w:t>
      </w:r>
      <w:r/>
    </w:p>
    <w:p>
      <w:pPr>
        <w:pStyle w:val="1892"/>
      </w:pPr>
      <w:r>
        <w:rPr>
          <w:lang w:val="en-US"/>
        </w:rPr>
        <w:t xml:space="preserve">m</w:t>
      </w:r>
      <w:r>
        <w:t xml:space="preserve"> – средства по обязательному медици</w:t>
      </w:r>
      <w:r>
        <w:t xml:space="preserve">нскому страхованию (код вида 7).</w:t>
      </w:r>
      <w:r/>
    </w:p>
    <w:p>
      <w:pPr>
        <w:pStyle w:val="1891"/>
      </w:pPr>
      <w:r>
        <w:t xml:space="preserve">b - деятельность с целевыми средствами, включающая:</w:t>
      </w:r>
      <w:r/>
    </w:p>
    <w:p>
      <w:pPr>
        <w:pStyle w:val="1892"/>
      </w:pPr>
      <w:r>
        <w:t xml:space="preserve">с – субсидии на иные цели (код вида 5);</w:t>
      </w:r>
      <w:r/>
    </w:p>
    <w:p>
      <w:pPr>
        <w:pStyle w:val="1892"/>
      </w:pPr>
      <w:r>
        <w:rPr>
          <w:lang w:val="en-US"/>
        </w:rPr>
        <w:t xml:space="preserve">i</w:t>
      </w:r>
      <w:r>
        <w:t xml:space="preserve"> – субсидии на цели осуществления ка</w:t>
      </w:r>
      <w:r>
        <w:t xml:space="preserve">питальных вложений (код вида 6).</w:t>
      </w:r>
      <w:r/>
    </w:p>
    <w:p>
      <w:pPr>
        <w:pStyle w:val="1891"/>
      </w:pPr>
      <w:r>
        <w:rPr>
          <w:lang w:val="en-US"/>
        </w:rPr>
        <w:t xml:space="preserve">z</w:t>
      </w:r>
      <w:r>
        <w:t xml:space="preserve"> –</w:t>
      </w:r>
      <w:r>
        <w:t xml:space="preserve">деятельность по </w:t>
      </w:r>
      <w:r>
        <w:t xml:space="preserve">государственно</w:t>
      </w:r>
      <w:r>
        <w:t xml:space="preserve">му</w:t>
      </w:r>
      <w:r>
        <w:t xml:space="preserve"> (муниципально</w:t>
      </w:r>
      <w:r>
        <w:t xml:space="preserve">му</w:t>
      </w:r>
      <w:r>
        <w:t xml:space="preserve">) задани</w:t>
      </w:r>
      <w:r>
        <w:t xml:space="preserve">ю</w:t>
      </w:r>
      <w:r>
        <w:t xml:space="preserve"> (код вида 4).</w:t>
      </w:r>
      <w:r/>
    </w:p>
    <w:p>
      <w:pPr>
        <w:pStyle w:val="1860"/>
      </w:pPr>
      <w:r>
        <w:t xml:space="preserve">Коды видов </w:t>
      </w:r>
      <w:r>
        <w:t xml:space="preserve">финансового обеспечения</w:t>
      </w:r>
      <w:r>
        <w:t xml:space="preserve"> приведены в соотв</w:t>
      </w:r>
      <w:r>
        <w:t xml:space="preserve">етств</w:t>
      </w:r>
      <w:r>
        <w:t xml:space="preserve">ии с п. 21 Инструкции, утвержденной </w:t>
      </w:r>
      <w:r>
        <w:t xml:space="preserve">приказом Министерства финансов Российской Федерации</w:t>
      </w:r>
      <w:r>
        <w:t xml:space="preserve"> </w:t>
      </w:r>
      <w:r>
        <w:t xml:space="preserve">от 01.12.2010 №157н «Об утверждении Единого плана счетов бухгалтерского учета для </w:t>
      </w:r>
      <w:r>
        <w:t xml:space="preserve">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применению».</w:t>
      </w:r>
      <w:r/>
    </w:p>
    <w:p>
      <w:pPr>
        <w:pStyle w:val="1244"/>
        <w:rPr>
          <w:color w:val="000000"/>
        </w:rPr>
      </w:pPr>
      <w:r/>
      <w:bookmarkStart w:id="46" w:name="_Toc471905081"/>
      <w:r/>
      <w:bookmarkStart w:id="47" w:name="_Toc151635888"/>
      <w:r>
        <w:rPr>
          <w:color w:val="000000"/>
        </w:rPr>
        <w:t xml:space="preserve">Структура имен файлов</w:t>
      </w:r>
      <w:bookmarkEnd w:id="46"/>
      <w:r/>
      <w:bookmarkEnd w:id="47"/>
      <w:r/>
      <w:r/>
    </w:p>
    <w:p>
      <w:pPr>
        <w:pStyle w:val="1245"/>
      </w:pPr>
      <w:r/>
      <w:bookmarkStart w:id="48" w:name="_Toc289180758"/>
      <w:r/>
      <w:bookmarkStart w:id="49" w:name="_Toc471905082"/>
      <w:r/>
      <w:bookmarkStart w:id="50" w:name="_Toc151635889"/>
      <w:r/>
      <w:bookmarkStart w:id="51" w:name="_GoBack"/>
      <w:r/>
      <w:bookmarkEnd w:id="51"/>
      <w:r>
        <w:t xml:space="preserve">Имена файлов отчетных форм</w:t>
      </w:r>
      <w:bookmarkEnd w:id="48"/>
      <w:r/>
      <w:bookmarkEnd w:id="49"/>
      <w:r/>
      <w:bookmarkEnd w:id="50"/>
      <w:r/>
      <w:r/>
    </w:p>
    <w:p>
      <w:pPr>
        <w:pStyle w:val="1885"/>
      </w:pPr>
      <w:r>
        <w:t xml:space="preserve">Для каждой из форм, входящих в состав пакета годовой</w:t>
      </w:r>
      <w:r>
        <w:t xml:space="preserve"> и</w:t>
      </w:r>
      <w:r>
        <w:t xml:space="preserve"> квартальной бухгалтерской отчетности государственных (муниципальных) бюджетных и автономных учреждений создается отдельный файл с расширением txt.</w:t>
      </w:r>
      <w:r/>
    </w:p>
    <w:p>
      <w:pPr>
        <w:pStyle w:val="1885"/>
      </w:pPr>
      <w:r>
        <w:t xml:space="preserve">Имена файлов форм годовой</w:t>
      </w:r>
      <w:r>
        <w:t xml:space="preserve"> или</w:t>
      </w:r>
      <w:r>
        <w:t xml:space="preserve"> квартальной отчетности должны иметь следующий вид:</w:t>
      </w:r>
      <w:r/>
    </w:p>
    <w:p>
      <w:pPr>
        <w:pStyle w:val="1860"/>
      </w:pPr>
      <w:r>
        <w:rPr>
          <w:b/>
          <w:lang w:val="en-US"/>
        </w:rPr>
        <w:t xml:space="preserve">FFFPVV</w:t>
      </w:r>
      <w:r>
        <w:rPr>
          <w:b/>
        </w:rPr>
        <w:t xml:space="preserve">.</w:t>
      </w:r>
      <w:r>
        <w:rPr>
          <w:b/>
          <w:lang w:val="en-US"/>
        </w:rPr>
        <w:t xml:space="preserve">TXT</w:t>
      </w:r>
      <w:r>
        <w:t xml:space="preserve">, где:</w:t>
      </w:r>
      <w:r/>
    </w:p>
    <w:p>
      <w:pPr>
        <w:pStyle w:val="1891"/>
      </w:pPr>
      <w:r>
        <w:rPr>
          <w:b/>
        </w:rPr>
        <w:t xml:space="preserve">FFF</w:t>
      </w:r>
      <w:r>
        <w:rPr>
          <w:b/>
        </w:rPr>
        <w:t xml:space="preserve"> </w:t>
      </w:r>
      <w:r>
        <w:t xml:space="preserve">или</w:t>
      </w:r>
      <w:r>
        <w:rPr>
          <w:b/>
        </w:rPr>
        <w:t xml:space="preserve"> </w:t>
      </w:r>
      <w:r>
        <w:rPr>
          <w:b/>
          <w:lang w:val="en-US"/>
        </w:rPr>
        <w:t xml:space="preserve">FFFF</w:t>
      </w:r>
      <w:r>
        <w:rPr>
          <w:b/>
        </w:rPr>
        <w:t xml:space="preserve"> или </w:t>
      </w:r>
      <w:r>
        <w:rPr>
          <w:b/>
          <w:lang w:val="en-US"/>
        </w:rPr>
        <w:t xml:space="preserve">FFFFF</w:t>
      </w:r>
      <w:r>
        <w:rPr>
          <w:b/>
          <w:lang w:val="en-US"/>
        </w:rPr>
        <w:t xml:space="preserve">F</w:t>
      </w:r>
      <w:r>
        <w:rPr>
          <w:b/>
        </w:rPr>
        <w:t xml:space="preserve"> </w:t>
      </w:r>
      <w:r>
        <w:t xml:space="preserve">– 3-хзначный </w:t>
      </w:r>
      <w:r>
        <w:t xml:space="preserve">или 4-хзначный</w:t>
      </w:r>
      <w:r>
        <w:t xml:space="preserve"> или </w:t>
      </w:r>
      <w:r>
        <w:t xml:space="preserve">6-</w:t>
      </w:r>
      <w:r>
        <w:t xml:space="preserve">значный</w:t>
      </w:r>
      <w:r>
        <w:t xml:space="preserve"> </w:t>
      </w:r>
      <w:r>
        <w:t xml:space="preserve">код отчетной формы в соответствии с таблицей </w:t>
      </w:r>
      <w:r>
        <w:fldChar w:fldCharType="begin"/>
      </w:r>
      <w:r>
        <w:instrText xml:space="preserve"> REF _Ref303763281 \h 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;</w:t>
      </w:r>
      <w:r/>
    </w:p>
    <w:p>
      <w:pPr>
        <w:pStyle w:val="1891"/>
      </w:pPr>
      <w:r>
        <w:rPr>
          <w:b/>
        </w:rPr>
        <w:t xml:space="preserve">Р</w:t>
      </w:r>
      <w:r>
        <w:t xml:space="preserve"> – код периодичности:</w:t>
      </w:r>
      <w:r/>
    </w:p>
    <w:p>
      <w:pPr>
        <w:pStyle w:val="1892"/>
      </w:pPr>
      <w:r>
        <w:rPr>
          <w:lang w:val="en-US"/>
        </w:rPr>
        <w:t xml:space="preserve">D</w:t>
      </w:r>
      <w:r>
        <w:t xml:space="preserve"> – ежедневная (шрифт лат.);</w:t>
      </w:r>
      <w:r/>
    </w:p>
    <w:p>
      <w:pPr>
        <w:pStyle w:val="1892"/>
      </w:pPr>
      <w:r>
        <w:rPr>
          <w:lang w:val="en-US"/>
        </w:rPr>
        <w:t xml:space="preserve">M</w:t>
      </w:r>
      <w:r>
        <w:t xml:space="preserve"> – месячная (шрифт лат.);</w:t>
      </w:r>
      <w:r/>
    </w:p>
    <w:p>
      <w:pPr>
        <w:pStyle w:val="1892"/>
      </w:pPr>
      <w:r>
        <w:t xml:space="preserve">Q</w:t>
      </w:r>
      <w:r>
        <w:t xml:space="preserve"> –</w:t>
      </w:r>
      <w:r>
        <w:t xml:space="preserve"> квартальная (шрифт лат.) (на 1 апреля, 1 июля </w:t>
      </w:r>
      <w:r>
        <w:t xml:space="preserve">,</w:t>
      </w:r>
      <w:r>
        <w:t xml:space="preserve">1 октября</w:t>
      </w:r>
      <w:r>
        <w:t xml:space="preserve"> и 1 января</w:t>
      </w:r>
      <w:r>
        <w:t xml:space="preserve">);</w:t>
      </w:r>
      <w:r/>
    </w:p>
    <w:p>
      <w:pPr>
        <w:pStyle w:val="1892"/>
      </w:pPr>
      <w:r>
        <w:t xml:space="preserve">Y – годовая (шрифт лат.) (на 1 января);</w:t>
      </w:r>
      <w:r/>
    </w:p>
    <w:p>
      <w:pPr>
        <w:pStyle w:val="1892"/>
      </w:pPr>
      <w:r>
        <w:t xml:space="preserve">R – реорганизация</w:t>
      </w:r>
      <w:r>
        <w:rPr>
          <w:lang w:val="en-US"/>
        </w:rPr>
        <w:t xml:space="preserve">.</w:t>
      </w:r>
      <w:r/>
    </w:p>
    <w:p>
      <w:pPr>
        <w:pStyle w:val="1891"/>
      </w:pPr>
      <w:r>
        <w:rPr>
          <w:b/>
        </w:rPr>
        <w:t xml:space="preserve">VV</w:t>
      </w:r>
      <w:r>
        <w:t xml:space="preserve"> – номер версии отчетной формы;</w:t>
      </w:r>
      <w:r/>
    </w:p>
    <w:p>
      <w:pPr>
        <w:pStyle w:val="1891"/>
      </w:pPr>
      <w:r>
        <w:rPr>
          <w:b/>
        </w:rPr>
        <w:t xml:space="preserve">TXT</w:t>
      </w:r>
      <w:r>
        <w:t xml:space="preserve"> – расширение файла.</w:t>
      </w:r>
      <w:r>
        <w:br/>
      </w:r>
      <w:r/>
    </w:p>
    <w:p>
      <w:pPr>
        <w:pStyle w:val="1860"/>
      </w:pPr>
      <w:r>
        <w:t xml:space="preserve">Примеры:</w:t>
      </w:r>
      <w:r/>
    </w:p>
    <w:p>
      <w:pPr>
        <w:pStyle w:val="1891"/>
      </w:pPr>
      <w:r>
        <w:t xml:space="preserve">325Q02.txt – файл Справки по консолидируемым расчетам учреждения (форма 325 квартальная, версия 2);</w:t>
      </w:r>
      <w:r/>
    </w:p>
    <w:p>
      <w:pPr>
        <w:pStyle w:val="1891"/>
      </w:pPr>
      <w:r>
        <w:t xml:space="preserve">330Y02.txt – файл Баланса государственного (муниципального) учреждения (форма 330 годовая, версия 2);</w:t>
      </w:r>
      <w:r/>
    </w:p>
    <w:p>
      <w:pPr>
        <w:pStyle w:val="1891"/>
      </w:pPr>
      <w:r>
        <w:t xml:space="preserve">330R02.txt – файл Баланса государственного (муниципального) учреждения (форма 330 </w:t>
      </w:r>
      <w:r>
        <w:t xml:space="preserve">реорганизация</w:t>
      </w:r>
      <w:r>
        <w:t xml:space="preserve">, версия 2);</w:t>
      </w:r>
      <w:r/>
    </w:p>
    <w:p>
      <w:pPr>
        <w:pStyle w:val="1891"/>
      </w:pPr>
      <w:r>
        <w:t xml:space="preserve">360Y01</w:t>
      </w:r>
      <w:r>
        <w:t xml:space="preserve">.txt</w:t>
      </w:r>
      <w:r>
        <w:t xml:space="preserve"> </w:t>
      </w:r>
      <w:r>
        <w:t xml:space="preserve">– файл Пояснительная записка (форма 360 годовая, вер</w:t>
      </w:r>
      <w:r>
        <w:t xml:space="preserve">сия 1)</w:t>
      </w:r>
      <w:r>
        <w:t xml:space="preserve">;</w:t>
      </w:r>
      <w:r/>
    </w:p>
    <w:p>
      <w:pPr>
        <w:pStyle w:val="1891"/>
      </w:pPr>
      <w:r>
        <w:t xml:space="preserve">360</w:t>
      </w:r>
      <w:r>
        <w:rPr>
          <w:lang w:val="en-US"/>
        </w:rPr>
        <w:t xml:space="preserve">D</w:t>
      </w:r>
      <w:r>
        <w:t xml:space="preserve">02.</w:t>
      </w:r>
      <w:r>
        <w:t xml:space="preserve">odt </w:t>
      </w:r>
      <w:r>
        <w:t xml:space="preserve">– файл Пояснительная записка (форма 360 ежедневная, версия 2)</w:t>
      </w:r>
      <w:r>
        <w:t xml:space="preserve">;</w:t>
      </w:r>
      <w:r/>
    </w:p>
    <w:p>
      <w:pPr>
        <w:pStyle w:val="1891"/>
      </w:pPr>
      <w:r>
        <w:t xml:space="preserve">373</w:t>
      </w:r>
      <w:r>
        <w:rPr>
          <w:lang w:val="en-US"/>
        </w:rPr>
        <w:t xml:space="preserve">zD</w:t>
      </w:r>
      <w:r>
        <w:t xml:space="preserve">02.txt – файл Сведений об изменении остатков валюты баланса учреждения (форма 373</w:t>
      </w:r>
      <w:r>
        <w:rPr>
          <w:lang w:val="en-US"/>
        </w:rPr>
        <w:t xml:space="preserve">z</w:t>
      </w:r>
      <w:r>
        <w:t xml:space="preserve"> ежедневная, версия 2);</w:t>
      </w:r>
      <w:r/>
    </w:p>
    <w:p>
      <w:pPr>
        <w:pStyle w:val="1891"/>
      </w:pPr>
      <w:r>
        <w:t xml:space="preserve">373</w:t>
      </w:r>
      <w:r>
        <w:rPr>
          <w:lang w:val="en-US"/>
        </w:rPr>
        <w:t xml:space="preserve">zY</w:t>
      </w:r>
      <w:r>
        <w:t xml:space="preserve">01.txt – файл Сведений об изменении остатков валюты баланса учреждения (форма 373</w:t>
      </w:r>
      <w:r>
        <w:rPr>
          <w:lang w:val="en-US"/>
        </w:rPr>
        <w:t xml:space="preserve">z</w:t>
      </w:r>
      <w:r>
        <w:t xml:space="preserve"> годовая, версия 1)</w:t>
      </w:r>
      <w:r>
        <w:t xml:space="preserve">.</w:t>
      </w:r>
      <w:r/>
    </w:p>
    <w:p>
      <w:pPr>
        <w:pStyle w:val="1885"/>
      </w:pPr>
      <w:r>
        <w:t xml:space="preserve">Для форм 338npc, 338npi</w:t>
      </w:r>
      <w:r>
        <w:t xml:space="preserve">, предоставляемых от ФО,</w:t>
      </w:r>
      <w:r>
        <w:t xml:space="preserve"> </w:t>
      </w:r>
      <w:r>
        <w:t xml:space="preserve">имена файлов имеют следующий вид:</w:t>
      </w:r>
      <w:r/>
    </w:p>
    <w:p>
      <w:pPr>
        <w:pStyle w:val="1860"/>
      </w:pPr>
      <w:r>
        <w:rPr>
          <w:b/>
          <w:bCs/>
          <w:szCs w:val="24"/>
          <w:lang w:val="en-US"/>
        </w:rPr>
        <w:t xml:space="preserve">OOOOOOOO</w:t>
      </w:r>
      <w:r>
        <w:rPr>
          <w:b/>
          <w:lang w:val="en-US"/>
        </w:rPr>
        <w:t xml:space="preserve">FFFF</w:t>
      </w:r>
      <w:r>
        <w:rPr>
          <w:b/>
          <w:lang w:val="en-US"/>
        </w:rPr>
        <w:t xml:space="preserve">F</w:t>
      </w:r>
      <w:r>
        <w:rPr>
          <w:b/>
          <w:lang w:val="en-US"/>
        </w:rPr>
        <w:t xml:space="preserve">PVV</w:t>
      </w:r>
      <w:r>
        <w:rPr>
          <w:b/>
        </w:rPr>
        <w:t xml:space="preserve">.</w:t>
      </w:r>
      <w:r>
        <w:rPr>
          <w:b/>
          <w:lang w:val="en-US"/>
        </w:rPr>
        <w:t xml:space="preserve">TXT</w:t>
      </w:r>
      <w:r>
        <w:t xml:space="preserve">, где:</w:t>
      </w:r>
      <w:r/>
    </w:p>
    <w:p>
      <w:pPr>
        <w:pStyle w:val="1891"/>
      </w:pPr>
      <w:r>
        <w:rPr>
          <w:b/>
          <w:lang w:val="en-US"/>
        </w:rPr>
        <w:t xml:space="preserve">OOOOOOOO</w:t>
      </w:r>
      <w:r>
        <w:t xml:space="preserve"> – 8-значный код ОКТМО бюджета;</w:t>
      </w:r>
      <w:r/>
    </w:p>
    <w:p>
      <w:pPr>
        <w:pStyle w:val="1891"/>
      </w:pPr>
      <w:r>
        <w:rPr>
          <w:b/>
          <w:lang w:val="en-US"/>
        </w:rPr>
        <w:t xml:space="preserve">FFFFF</w:t>
      </w:r>
      <w:r>
        <w:rPr>
          <w:b/>
          <w:lang w:val="en-US"/>
        </w:rPr>
        <w:t xml:space="preserve">F</w:t>
      </w:r>
      <w:r>
        <w:rPr>
          <w:b/>
        </w:rPr>
        <w:t xml:space="preserve"> </w:t>
      </w:r>
      <w:r>
        <w:t xml:space="preserve">–6-значный код отчетной формы в соответствии с таблицей </w:t>
      </w:r>
      <w:r>
        <w:fldChar w:fldCharType="begin"/>
      </w:r>
      <w:r>
        <w:instrText xml:space="preserve"> REF _Ref303763281 \h 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;</w:t>
      </w:r>
      <w:r/>
    </w:p>
    <w:p>
      <w:pPr>
        <w:pStyle w:val="1891"/>
      </w:pPr>
      <w:r>
        <w:rPr>
          <w:b/>
        </w:rPr>
        <w:t xml:space="preserve">Р</w:t>
      </w:r>
      <w:r>
        <w:t xml:space="preserve"> – код периодичности:</w:t>
      </w:r>
      <w:r/>
    </w:p>
    <w:p>
      <w:pPr>
        <w:pStyle w:val="1892"/>
      </w:pPr>
      <w:r>
        <w:rPr>
          <w:lang w:val="en-US"/>
        </w:rPr>
        <w:t xml:space="preserve">M</w:t>
      </w:r>
      <w:r>
        <w:t xml:space="preserve"> – месячная (шрифт лат.);</w:t>
      </w:r>
      <w:r/>
    </w:p>
    <w:p>
      <w:pPr>
        <w:pStyle w:val="1892"/>
      </w:pPr>
      <w:r>
        <w:t xml:space="preserve">Y – годовая (шрифт лат.) (на 1 января)</w:t>
      </w:r>
      <w:r>
        <w:t xml:space="preserve">.</w:t>
      </w:r>
      <w:r/>
    </w:p>
    <w:p>
      <w:pPr>
        <w:pStyle w:val="1891"/>
      </w:pPr>
      <w:r>
        <w:rPr>
          <w:b/>
        </w:rPr>
        <w:t xml:space="preserve">VV</w:t>
      </w:r>
      <w:r>
        <w:t xml:space="preserve"> – номер версии отчетной формы;</w:t>
      </w:r>
      <w:r/>
    </w:p>
    <w:p>
      <w:pPr>
        <w:pStyle w:val="1891"/>
      </w:pPr>
      <w:r>
        <w:rPr>
          <w:b/>
        </w:rPr>
        <w:t xml:space="preserve">TXT</w:t>
      </w:r>
      <w:r>
        <w:t xml:space="preserve"> – расширение файла.</w:t>
      </w:r>
      <w:r>
        <w:br/>
      </w:r>
      <w:r/>
    </w:p>
    <w:p>
      <w:pPr>
        <w:pStyle w:val="1885"/>
      </w:pPr>
      <w:r>
        <w:t xml:space="preserve">Пример:</w:t>
      </w:r>
      <w:r/>
    </w:p>
    <w:p>
      <w:pPr>
        <w:pStyle w:val="1891"/>
      </w:pPr>
      <w:r>
        <w:t xml:space="preserve">97701000338</w:t>
      </w:r>
      <w:r>
        <w:t xml:space="preserve">np</w:t>
      </w:r>
      <w:r>
        <w:t xml:space="preserve">c</w:t>
      </w:r>
      <w:r>
        <w:t xml:space="preserve">M</w:t>
      </w:r>
      <w:r>
        <w:t xml:space="preserve">01.txt - файл Отчета о</w:t>
      </w:r>
      <w:r>
        <w:t xml:space="preserve">б</w:t>
      </w:r>
      <w:r>
        <w:t xml:space="preserve"> обязательствах</w:t>
      </w:r>
      <w:r>
        <w:t xml:space="preserve"> учреждения</w:t>
      </w:r>
      <w:r>
        <w:t xml:space="preserve"> (по национальным проектам) (форма 338np</w:t>
      </w:r>
      <w:r>
        <w:t xml:space="preserve">c</w:t>
      </w:r>
      <w:r>
        <w:t xml:space="preserve"> </w:t>
      </w:r>
      <w:r>
        <w:t xml:space="preserve">месячная</w:t>
      </w:r>
      <w:r>
        <w:t xml:space="preserve">, версия 1).</w:t>
      </w:r>
      <w:r/>
    </w:p>
    <w:p>
      <w:pPr>
        <w:pStyle w:val="1245"/>
      </w:pPr>
      <w:r/>
      <w:bookmarkStart w:id="52" w:name="_Toc520463783"/>
      <w:r/>
      <w:bookmarkStart w:id="53" w:name="_Toc520465449"/>
      <w:r/>
      <w:bookmarkStart w:id="54" w:name="_Toc520467372"/>
      <w:r/>
      <w:bookmarkStart w:id="55" w:name="_Toc520463785"/>
      <w:r/>
      <w:bookmarkStart w:id="56" w:name="_Toc520465451"/>
      <w:r/>
      <w:bookmarkStart w:id="57" w:name="_Toc520467374"/>
      <w:r/>
      <w:bookmarkStart w:id="58" w:name="_Toc520463786"/>
      <w:r/>
      <w:bookmarkStart w:id="59" w:name="_Toc520465452"/>
      <w:r/>
      <w:bookmarkStart w:id="60" w:name="_Toc520467375"/>
      <w:r/>
      <w:bookmarkStart w:id="61" w:name="_Toc520463787"/>
      <w:r/>
      <w:bookmarkStart w:id="62" w:name="_Toc520465453"/>
      <w:r/>
      <w:bookmarkStart w:id="63" w:name="_Toc520467376"/>
      <w:r/>
      <w:bookmarkStart w:id="64" w:name="_Toc520463788"/>
      <w:r/>
      <w:bookmarkStart w:id="65" w:name="_Toc520465454"/>
      <w:r/>
      <w:bookmarkStart w:id="66" w:name="_Toc520467377"/>
      <w:r/>
      <w:bookmarkStart w:id="67" w:name="_Toc520463789"/>
      <w:r/>
      <w:bookmarkStart w:id="68" w:name="_Toc520465455"/>
      <w:r/>
      <w:bookmarkStart w:id="69" w:name="_Toc520467378"/>
      <w:r/>
      <w:bookmarkStart w:id="70" w:name="_Toc520463790"/>
      <w:r/>
      <w:bookmarkStart w:id="71" w:name="_Toc520465456"/>
      <w:r/>
      <w:bookmarkStart w:id="72" w:name="_Toc520467379"/>
      <w:r/>
      <w:bookmarkStart w:id="73" w:name="_Toc520463791"/>
      <w:r/>
      <w:bookmarkStart w:id="74" w:name="_Toc520465457"/>
      <w:r/>
      <w:bookmarkStart w:id="75" w:name="_Toc520467380"/>
      <w:r/>
      <w:bookmarkStart w:id="76" w:name="_Toc520463792"/>
      <w:r/>
      <w:bookmarkStart w:id="77" w:name="_Toc520465458"/>
      <w:r/>
      <w:bookmarkStart w:id="78" w:name="_Toc520467381"/>
      <w:r/>
      <w:bookmarkStart w:id="79" w:name="_Toc520463798"/>
      <w:r/>
      <w:bookmarkStart w:id="80" w:name="_Toc520465464"/>
      <w:r/>
      <w:bookmarkStart w:id="81" w:name="_Toc520467387"/>
      <w:r/>
      <w:bookmarkStart w:id="82" w:name="_Toc520463799"/>
      <w:r/>
      <w:bookmarkStart w:id="83" w:name="_Toc520465465"/>
      <w:r/>
      <w:bookmarkStart w:id="84" w:name="_Toc520467388"/>
      <w:r/>
      <w:bookmarkStart w:id="85" w:name="_Toc520463800"/>
      <w:r/>
      <w:bookmarkStart w:id="86" w:name="_Toc520465466"/>
      <w:r/>
      <w:bookmarkStart w:id="87" w:name="_Toc520467389"/>
      <w:r/>
      <w:bookmarkStart w:id="88" w:name="_Toc520463801"/>
      <w:r/>
      <w:bookmarkStart w:id="89" w:name="_Toc520465467"/>
      <w:r/>
      <w:bookmarkStart w:id="90" w:name="_Toc520467390"/>
      <w:r/>
      <w:bookmarkStart w:id="91" w:name="_Toc520463803"/>
      <w:r/>
      <w:bookmarkStart w:id="92" w:name="_Toc520465469"/>
      <w:r/>
      <w:bookmarkStart w:id="93" w:name="_Toc520467392"/>
      <w:r/>
      <w:bookmarkStart w:id="94" w:name="_Toc520463805"/>
      <w:r/>
      <w:bookmarkStart w:id="95" w:name="_Toc520465471"/>
      <w:r/>
      <w:bookmarkStart w:id="96" w:name="_Toc520467394"/>
      <w:r/>
      <w:bookmarkStart w:id="97" w:name="_Toc520463806"/>
      <w:r/>
      <w:bookmarkStart w:id="98" w:name="_Toc520465472"/>
      <w:r/>
      <w:bookmarkStart w:id="99" w:name="_Toc520467395"/>
      <w:r/>
      <w:bookmarkStart w:id="100" w:name="_Toc520463807"/>
      <w:r/>
      <w:bookmarkStart w:id="101" w:name="_Toc520465473"/>
      <w:r/>
      <w:bookmarkStart w:id="102" w:name="_Toc520467396"/>
      <w:r/>
      <w:bookmarkStart w:id="103" w:name="_Toc520463808"/>
      <w:r/>
      <w:bookmarkStart w:id="104" w:name="_Toc520465474"/>
      <w:r/>
      <w:bookmarkStart w:id="105" w:name="_Toc520467397"/>
      <w:r/>
      <w:bookmarkStart w:id="106" w:name="_Toc520463809"/>
      <w:r/>
      <w:bookmarkStart w:id="107" w:name="_Toc520465475"/>
      <w:r/>
      <w:bookmarkStart w:id="108" w:name="_Toc520467398"/>
      <w:r/>
      <w:bookmarkStart w:id="109" w:name="_Toc520463810"/>
      <w:r/>
      <w:bookmarkStart w:id="110" w:name="_Toc520465476"/>
      <w:r/>
      <w:bookmarkStart w:id="111" w:name="_Toc520467399"/>
      <w:r/>
      <w:bookmarkStart w:id="112" w:name="_Toc520463814"/>
      <w:r/>
      <w:bookmarkStart w:id="113" w:name="_Toc520465480"/>
      <w:r/>
      <w:bookmarkStart w:id="114" w:name="_Toc520467403"/>
      <w:r/>
      <w:bookmarkStart w:id="115" w:name="_Toc520463815"/>
      <w:r/>
      <w:bookmarkStart w:id="116" w:name="_Toc520465481"/>
      <w:r/>
      <w:bookmarkStart w:id="117" w:name="_Toc520467404"/>
      <w:r/>
      <w:bookmarkStart w:id="118" w:name="_Toc520463819"/>
      <w:r/>
      <w:bookmarkStart w:id="119" w:name="_Toc520465485"/>
      <w:r/>
      <w:bookmarkStart w:id="120" w:name="_Toc520467408"/>
      <w:r/>
      <w:bookmarkStart w:id="121" w:name="_Toc520463821"/>
      <w:r/>
      <w:bookmarkStart w:id="122" w:name="_Toc520465487"/>
      <w:r/>
      <w:bookmarkStart w:id="123" w:name="_Toc520467410"/>
      <w:r/>
      <w:bookmarkStart w:id="124" w:name="_Toc520463825"/>
      <w:r/>
      <w:bookmarkStart w:id="125" w:name="_Toc520465491"/>
      <w:r/>
      <w:bookmarkStart w:id="126" w:name="_Toc520467414"/>
      <w:r/>
      <w:bookmarkStart w:id="127" w:name="_Toc520463827"/>
      <w:r/>
      <w:bookmarkStart w:id="128" w:name="_Toc520465493"/>
      <w:r/>
      <w:bookmarkStart w:id="129" w:name="_Toc520467416"/>
      <w:r/>
      <w:bookmarkStart w:id="130" w:name="_Ref249347263"/>
      <w:r/>
      <w:bookmarkStart w:id="131" w:name="_Toc289180759"/>
      <w:r/>
      <w:bookmarkStart w:id="132" w:name="_Toc471905083"/>
      <w:r/>
      <w:bookmarkStart w:id="133" w:name="_Toc151635890"/>
      <w:r/>
      <w:bookmarkEnd w:id="52"/>
      <w:r/>
      <w:bookmarkEnd w:id="53"/>
      <w:r/>
      <w:bookmarkEnd w:id="54"/>
      <w:r/>
      <w:bookmarkEnd w:id="55"/>
      <w:r/>
      <w:bookmarkEnd w:id="56"/>
      <w:r/>
      <w:bookmarkEnd w:id="57"/>
      <w:r/>
      <w:bookmarkEnd w:id="58"/>
      <w:r/>
      <w:bookmarkEnd w:id="59"/>
      <w:r/>
      <w:bookmarkEnd w:id="60"/>
      <w:r/>
      <w:bookmarkEnd w:id="61"/>
      <w:r/>
      <w:bookmarkEnd w:id="62"/>
      <w:r/>
      <w:bookmarkEnd w:id="63"/>
      <w:r/>
      <w:bookmarkEnd w:id="64"/>
      <w:r/>
      <w:bookmarkEnd w:id="65"/>
      <w:r/>
      <w:bookmarkEnd w:id="66"/>
      <w:r/>
      <w:bookmarkEnd w:id="67"/>
      <w:r/>
      <w:bookmarkEnd w:id="68"/>
      <w:r/>
      <w:bookmarkEnd w:id="69"/>
      <w:r/>
      <w:bookmarkEnd w:id="70"/>
      <w:r/>
      <w:bookmarkEnd w:id="71"/>
      <w:r/>
      <w:bookmarkEnd w:id="72"/>
      <w:r/>
      <w:bookmarkEnd w:id="73"/>
      <w:r/>
      <w:bookmarkEnd w:id="74"/>
      <w:r/>
      <w:bookmarkEnd w:id="75"/>
      <w:r/>
      <w:bookmarkEnd w:id="76"/>
      <w:r/>
      <w:bookmarkEnd w:id="77"/>
      <w:r/>
      <w:bookmarkEnd w:id="78"/>
      <w:r/>
      <w:bookmarkEnd w:id="79"/>
      <w:r/>
      <w:bookmarkEnd w:id="80"/>
      <w:r/>
      <w:bookmarkEnd w:id="81"/>
      <w:r/>
      <w:bookmarkEnd w:id="82"/>
      <w:r/>
      <w:bookmarkEnd w:id="83"/>
      <w:r/>
      <w:bookmarkEnd w:id="84"/>
      <w:r/>
      <w:bookmarkEnd w:id="85"/>
      <w:r/>
      <w:bookmarkEnd w:id="86"/>
      <w:r/>
      <w:bookmarkEnd w:id="87"/>
      <w:r/>
      <w:bookmarkEnd w:id="88"/>
      <w:r/>
      <w:bookmarkEnd w:id="89"/>
      <w:r/>
      <w:bookmarkEnd w:id="90"/>
      <w:r/>
      <w:bookmarkEnd w:id="91"/>
      <w:r/>
      <w:bookmarkEnd w:id="92"/>
      <w:r/>
      <w:bookmarkEnd w:id="93"/>
      <w:r/>
      <w:bookmarkEnd w:id="94"/>
      <w:r/>
      <w:bookmarkEnd w:id="95"/>
      <w:r/>
      <w:bookmarkEnd w:id="96"/>
      <w:r/>
      <w:bookmarkEnd w:id="97"/>
      <w:r/>
      <w:bookmarkEnd w:id="98"/>
      <w:r/>
      <w:bookmarkEnd w:id="99"/>
      <w:r/>
      <w:bookmarkEnd w:id="100"/>
      <w:r/>
      <w:bookmarkEnd w:id="101"/>
      <w:r/>
      <w:bookmarkEnd w:id="102"/>
      <w:r/>
      <w:bookmarkEnd w:id="103"/>
      <w:r/>
      <w:bookmarkEnd w:id="104"/>
      <w:r/>
      <w:bookmarkEnd w:id="105"/>
      <w:r/>
      <w:bookmarkEnd w:id="106"/>
      <w:r/>
      <w:bookmarkEnd w:id="107"/>
      <w:r/>
      <w:bookmarkEnd w:id="108"/>
      <w:r/>
      <w:bookmarkEnd w:id="109"/>
      <w:r/>
      <w:bookmarkEnd w:id="110"/>
      <w:r/>
      <w:bookmarkEnd w:id="111"/>
      <w:r/>
      <w:bookmarkEnd w:id="112"/>
      <w:r/>
      <w:bookmarkEnd w:id="113"/>
      <w:r/>
      <w:bookmarkEnd w:id="114"/>
      <w:r/>
      <w:bookmarkEnd w:id="115"/>
      <w:r/>
      <w:bookmarkEnd w:id="116"/>
      <w:r/>
      <w:bookmarkEnd w:id="117"/>
      <w:r/>
      <w:bookmarkEnd w:id="118"/>
      <w:r/>
      <w:bookmarkEnd w:id="119"/>
      <w:r/>
      <w:bookmarkEnd w:id="120"/>
      <w:r/>
      <w:bookmarkEnd w:id="121"/>
      <w:r/>
      <w:bookmarkEnd w:id="122"/>
      <w:r/>
      <w:bookmarkEnd w:id="123"/>
      <w:r/>
      <w:bookmarkEnd w:id="124"/>
      <w:r/>
      <w:bookmarkEnd w:id="125"/>
      <w:r/>
      <w:bookmarkEnd w:id="126"/>
      <w:r/>
      <w:bookmarkEnd w:id="127"/>
      <w:r/>
      <w:bookmarkEnd w:id="128"/>
      <w:r/>
      <w:bookmarkEnd w:id="129"/>
      <w:r>
        <w:t xml:space="preserve">Имена архивных файлов</w:t>
      </w:r>
      <w:bookmarkEnd w:id="130"/>
      <w:r/>
      <w:bookmarkEnd w:id="131"/>
      <w:r/>
      <w:bookmarkEnd w:id="132"/>
      <w:r/>
      <w:bookmarkEnd w:id="133"/>
      <w:r/>
      <w:r/>
    </w:p>
    <w:p>
      <w:pPr>
        <w:pStyle w:val="1885"/>
      </w:pPr>
      <w:r>
        <w:t xml:space="preserve">Имя архивного файла должно иметь следующий вид:</w:t>
      </w:r>
      <w:r/>
    </w:p>
    <w:p>
      <w:pPr>
        <w:pStyle w:val="1860"/>
        <w:rPr>
          <w:b/>
        </w:rPr>
      </w:pPr>
      <w:r/>
      <w:bookmarkStart w:id="134" w:name="_Toc471905084"/>
      <w:r/>
      <w:bookmarkStart w:id="135" w:name="_Toc488939629"/>
      <w:r>
        <w:rPr>
          <w:b/>
        </w:rPr>
        <w:t xml:space="preserve">RRR_DDMMYY_FFF_P_</w:t>
      </w:r>
      <w:r>
        <w:rPr>
          <w:b/>
        </w:rPr>
        <w:t xml:space="preserve">X_</w:t>
      </w:r>
      <w:r>
        <w:rPr>
          <w:b/>
        </w:rPr>
        <w:t xml:space="preserve">VV.</w:t>
      </w:r>
      <w:r>
        <w:rPr>
          <w:b/>
        </w:rPr>
        <w:t xml:space="preserve">ARJ</w:t>
      </w:r>
      <w:r>
        <w:rPr>
          <w:b/>
        </w:rPr>
        <w:t xml:space="preserve"> (ZIP), </w:t>
      </w:r>
      <w:r>
        <w:t xml:space="preserve">где</w:t>
      </w:r>
      <w:bookmarkEnd w:id="134"/>
      <w:r/>
      <w:bookmarkEnd w:id="135"/>
      <w:r/>
      <w:r/>
    </w:p>
    <w:p>
      <w:pPr>
        <w:pStyle w:val="1891"/>
        <w:rPr>
          <w:rStyle w:val="1861"/>
        </w:rPr>
      </w:pPr>
      <w:r>
        <w:rPr>
          <w:b/>
          <w:color w:val="000000"/>
          <w:lang w:val="en-US"/>
        </w:rPr>
        <w:t xml:space="preserve">RRR</w:t>
      </w:r>
      <w:r>
        <w:rPr>
          <w:rStyle w:val="1861"/>
        </w:rPr>
        <w:t xml:space="preserve"> – </w:t>
      </w:r>
      <w:r>
        <w:rPr>
          <w:rStyle w:val="1861"/>
        </w:rPr>
        <w:t xml:space="preserve">3-х значный код главы министерства, ведомства</w:t>
      </w:r>
      <w:r>
        <w:rPr>
          <w:rStyle w:val="1511"/>
          <w:color w:val="000000"/>
        </w:rPr>
        <w:footnoteReference w:id="2"/>
      </w:r>
      <w:r>
        <w:rPr>
          <w:rStyle w:val="1861"/>
        </w:rPr>
        <w:t xml:space="preserve">.</w:t>
      </w:r>
      <w:r>
        <w:rPr>
          <w:rStyle w:val="1861"/>
        </w:rPr>
        <w:t xml:space="preserve"> </w:t>
      </w:r>
      <w:r>
        <w:rPr>
          <w:rStyle w:val="1861"/>
        </w:rPr>
        <w:t xml:space="preserve">Для </w:t>
      </w:r>
      <w:r>
        <w:rPr>
          <w:rStyle w:val="1861"/>
        </w:rPr>
        <w:t xml:space="preserve">отчетности с признаком R - реорганизация указывается код главы министерства, ведомства, которому переданы функции реорганизуемого министерства, ведомства</w:t>
      </w:r>
      <w:r>
        <w:rPr>
          <w:rStyle w:val="1861"/>
        </w:rPr>
        <w:t xml:space="preserve">;</w:t>
      </w:r>
      <w:r>
        <w:rPr>
          <w:rStyle w:val="1861"/>
        </w:rPr>
        <w:t xml:space="preserve"> в случае предоставления файла ФО, указывается код субъекта с лидирующим нулем («0» + значение графы 2</w:t>
      </w:r>
      <w:r>
        <w:rPr>
          <w:rStyle w:val="1861"/>
        </w:rPr>
        <w:t xml:space="preserve"> Приложени</w:t>
      </w:r>
      <w:r>
        <w:rPr>
          <w:rStyle w:val="1861"/>
        </w:rPr>
        <w:t xml:space="preserve">я</w:t>
      </w:r>
      <w:r>
        <w:rPr>
          <w:rStyle w:val="1861"/>
        </w:rPr>
        <w:t xml:space="preserve"> </w:t>
      </w:r>
      <w:r>
        <w:rPr>
          <w:rStyle w:val="1861"/>
        </w:rPr>
        <w:fldChar w:fldCharType="begin"/>
      </w:r>
      <w:r>
        <w:rPr>
          <w:rStyle w:val="1861"/>
        </w:rPr>
        <w:instrText xml:space="preserve"> REF _Ref116390124 \h </w:instrText>
      </w:r>
      <w:r>
        <w:rPr>
          <w:rStyle w:val="1861"/>
        </w:rPr>
        <w:instrText xml:space="preserve"> \* MERGEFORMAT </w:instrText>
      </w:r>
      <w:r>
        <w:rPr>
          <w:rStyle w:val="1861"/>
        </w:rPr>
        <w:fldChar w:fldCharType="separate"/>
      </w:r>
      <w:r>
        <w:t xml:space="preserve">1</w:t>
      </w:r>
      <w:r>
        <w:rPr>
          <w:rStyle w:val="1861"/>
        </w:rPr>
        <w:fldChar w:fldCharType="end"/>
      </w:r>
      <w:r>
        <w:rPr>
          <w:rStyle w:val="1861"/>
        </w:rPr>
        <w:t xml:space="preserve">)</w:t>
      </w:r>
      <w:r>
        <w:rPr>
          <w:rStyle w:val="1861"/>
        </w:rPr>
        <w:t xml:space="preserve">; в случае предоставления файла ГВБФ, указывается код ГВБФ в соответствии с графой 2 </w:t>
      </w:r>
      <w:r>
        <w:rPr>
          <w:rStyle w:val="1861"/>
        </w:rPr>
        <w:t xml:space="preserve">Приложения </w:t>
      </w:r>
      <w:r>
        <w:rPr>
          <w:rStyle w:val="1861"/>
        </w:rPr>
        <w:fldChar w:fldCharType="begin"/>
      </w:r>
      <w:r>
        <w:rPr>
          <w:rStyle w:val="1861"/>
        </w:rPr>
        <w:instrText xml:space="preserve"> REF _Ref116390273 \h </w:instrText>
      </w:r>
      <w:r>
        <w:rPr>
          <w:rStyle w:val="1861"/>
        </w:rPr>
        <w:instrText xml:space="preserve"> \* MERGEFORMAT </w:instrText>
      </w:r>
      <w:r>
        <w:rPr>
          <w:rStyle w:val="1861"/>
        </w:rPr>
        <w:fldChar w:fldCharType="separate"/>
      </w:r>
      <w:r>
        <w:rPr>
          <w:color w:val="000000"/>
        </w:rPr>
        <w:t xml:space="preserve">2</w:t>
      </w:r>
      <w:r>
        <w:rPr>
          <w:rStyle w:val="1861"/>
        </w:rPr>
        <w:fldChar w:fldCharType="end"/>
      </w:r>
      <w:r>
        <w:rPr>
          <w:rStyle w:val="1861"/>
        </w:rPr>
        <w:t xml:space="preserve">;</w:t>
      </w:r>
      <w:r/>
    </w:p>
    <w:p>
      <w:pPr>
        <w:pStyle w:val="1891"/>
        <w:rPr>
          <w:rStyle w:val="1861"/>
        </w:rPr>
      </w:pPr>
      <w:r>
        <w:rPr>
          <w:b/>
          <w:color w:val="000000"/>
          <w:lang w:val="en-US"/>
        </w:rPr>
        <w:t xml:space="preserve">DDMMYY</w:t>
      </w:r>
      <w:r>
        <w:rPr>
          <w:rStyle w:val="1861"/>
        </w:rPr>
        <w:t xml:space="preserve"> – регламентная дата представления отчета (DD – день; ММ – месяц, YY – год);</w:t>
      </w:r>
      <w:r/>
    </w:p>
    <w:p>
      <w:pPr>
        <w:pStyle w:val="1891"/>
        <w:rPr>
          <w:rStyle w:val="1861"/>
        </w:rPr>
      </w:pPr>
      <w:r>
        <w:rPr>
          <w:b/>
          <w:color w:val="000000"/>
          <w:spacing w:val="-2"/>
        </w:rPr>
        <w:t xml:space="preserve">FFF </w:t>
      </w:r>
      <w:r>
        <w:rPr>
          <w:color w:val="000000"/>
          <w:spacing w:val="-2"/>
        </w:rPr>
        <w:t xml:space="preserve">или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  <w:spacing w:val="-2"/>
          <w:lang w:val="en-US"/>
        </w:rPr>
        <w:t xml:space="preserve">FFFF</w:t>
      </w:r>
      <w:r>
        <w:rPr>
          <w:b/>
          <w:color w:val="000000"/>
          <w:spacing w:val="-2"/>
        </w:rPr>
        <w:t xml:space="preserve"> </w:t>
      </w:r>
      <w:r>
        <w:rPr>
          <w:b/>
        </w:rPr>
        <w:t xml:space="preserve">или </w:t>
      </w:r>
      <w:r>
        <w:rPr>
          <w:b/>
          <w:lang w:val="en-US"/>
        </w:rPr>
        <w:t xml:space="preserve">FFFFF</w:t>
      </w:r>
      <w:r>
        <w:rPr>
          <w:b/>
          <w:lang w:val="en-US"/>
        </w:rPr>
        <w:t xml:space="preserve">F</w:t>
      </w:r>
      <w:r>
        <w:rPr>
          <w:b/>
        </w:rPr>
        <w:t xml:space="preserve"> </w:t>
      </w:r>
      <w:r>
        <w:rPr>
          <w:color w:val="000000"/>
          <w:spacing w:val="-2"/>
        </w:rPr>
        <w:t xml:space="preserve">– 3-х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 xml:space="preserve">значный или 4-х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 xml:space="preserve">значный</w:t>
      </w:r>
      <w:r>
        <w:t xml:space="preserve"> или </w:t>
      </w:r>
      <w:r>
        <w:t xml:space="preserve">6-</w:t>
      </w:r>
      <w:r>
        <w:t xml:space="preserve">и </w:t>
      </w:r>
      <w:r>
        <w:t xml:space="preserve">значный</w:t>
      </w:r>
      <w:r>
        <w:rPr>
          <w:color w:val="000000"/>
          <w:spacing w:val="-2"/>
        </w:rPr>
        <w:t xml:space="preserve"> код отчетной формы в соответствии</w:t>
      </w:r>
      <w:r>
        <w:rPr>
          <w:rStyle w:val="1861"/>
        </w:rPr>
        <w:t xml:space="preserve"> с</w:t>
      </w:r>
      <w:r>
        <w:rPr>
          <w:color w:val="000000"/>
          <w:spacing w:val="-2"/>
        </w:rPr>
        <w:t xml:space="preserve"> таблицей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_Ref303763281 \h  \* MERGEFORMAT </w:instrText>
      </w:r>
      <w:r>
        <w:rPr>
          <w:color w:val="000000"/>
        </w:rPr>
        <w:fldChar w:fldCharType="separate"/>
      </w:r>
      <w:r>
        <w:rPr>
          <w:color w:val="000000"/>
        </w:rPr>
        <w:t xml:space="preserve">2</w:t>
      </w:r>
      <w:r>
        <w:rPr>
          <w:color w:val="000000"/>
        </w:rPr>
        <w:fldChar w:fldCharType="end"/>
      </w:r>
      <w:r>
        <w:rPr>
          <w:rStyle w:val="1861"/>
        </w:rPr>
        <w:t xml:space="preserve">, графа 1;</w:t>
      </w:r>
      <w:r/>
    </w:p>
    <w:p>
      <w:pPr>
        <w:pStyle w:val="1891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 xml:space="preserve">P </w:t>
      </w:r>
      <w:r>
        <w:rPr>
          <w:color w:val="000000"/>
          <w:spacing w:val="-2"/>
        </w:rPr>
        <w:t xml:space="preserve">– код периодичности</w:t>
      </w:r>
      <w:r>
        <w:rPr>
          <w:b/>
          <w:color w:val="000000"/>
          <w:spacing w:val="-2"/>
        </w:rPr>
        <w:t xml:space="preserve">:</w:t>
      </w:r>
      <w:r/>
    </w:p>
    <w:p>
      <w:pPr>
        <w:pStyle w:val="1892"/>
      </w:pPr>
      <w:r>
        <w:rPr>
          <w:lang w:val="en-US"/>
        </w:rPr>
        <w:t xml:space="preserve">D</w:t>
      </w:r>
      <w:r>
        <w:t xml:space="preserve"> – ежедневная (шрифт лат.);</w:t>
      </w:r>
      <w:r/>
    </w:p>
    <w:p>
      <w:pPr>
        <w:pStyle w:val="1892"/>
      </w:pPr>
      <w:r>
        <w:rPr>
          <w:lang w:val="en-US"/>
        </w:rPr>
        <w:t xml:space="preserve">M</w:t>
      </w:r>
      <w:r>
        <w:t xml:space="preserve"> – месячная (шрифт лат.);</w:t>
      </w:r>
      <w:r/>
    </w:p>
    <w:p>
      <w:pPr>
        <w:pStyle w:val="1892"/>
      </w:pPr>
      <w:r>
        <w:t xml:space="preserve">Q – квартальная (шрифт лат.) (на 1 апреля, 1 июля</w:t>
      </w:r>
      <w:r>
        <w:t xml:space="preserve">,</w:t>
      </w:r>
      <w:r>
        <w:t xml:space="preserve"> 1 октября</w:t>
      </w:r>
      <w:r>
        <w:t xml:space="preserve"> и 1 января</w:t>
      </w:r>
      <w:r>
        <w:t xml:space="preserve">);</w:t>
      </w:r>
      <w:r/>
    </w:p>
    <w:p>
      <w:pPr>
        <w:pStyle w:val="1892"/>
      </w:pPr>
      <w:r>
        <w:t xml:space="preserve">Y – годовая (шрифт лат.) (на 1 января);</w:t>
      </w:r>
      <w:r/>
    </w:p>
    <w:p>
      <w:pPr>
        <w:pStyle w:val="1892"/>
      </w:pPr>
      <w:r>
        <w:t xml:space="preserve">R – реорганизация.</w:t>
      </w:r>
      <w:r/>
    </w:p>
    <w:p>
      <w:pPr>
        <w:pStyle w:val="1891"/>
      </w:pPr>
      <w:r>
        <w:rPr>
          <w:b/>
        </w:rPr>
        <w:t xml:space="preserve">X – </w:t>
      </w:r>
      <w:r>
        <w:t xml:space="preserve">признак</w:t>
      </w:r>
      <w:r>
        <w:t xml:space="preserve">,</w:t>
      </w:r>
      <w:r>
        <w:t xml:space="preserve"> указывающий на принадлежность файла:</w:t>
      </w:r>
      <w:r/>
    </w:p>
    <w:p>
      <w:pPr>
        <w:pStyle w:val="1892"/>
      </w:pPr>
      <w:r>
        <w:t xml:space="preserve">G – файл сформирован </w:t>
      </w:r>
      <w:r>
        <w:t xml:space="preserve">ГАБС</w:t>
      </w:r>
      <w:r>
        <w:t xml:space="preserve">;</w:t>
      </w:r>
      <w:r/>
    </w:p>
    <w:p>
      <w:pPr>
        <w:pStyle w:val="1892"/>
      </w:pPr>
      <w:r>
        <w:t xml:space="preserve">F – файл сформирован ФО;</w:t>
      </w:r>
      <w:r/>
    </w:p>
    <w:p>
      <w:pPr>
        <w:pStyle w:val="1892"/>
      </w:pPr>
      <w:r>
        <w:t xml:space="preserve">S – файл сформирован ГВБФ</w:t>
      </w:r>
      <w:r>
        <w:t xml:space="preserve">.</w:t>
      </w:r>
      <w:r/>
    </w:p>
    <w:p>
      <w:pPr>
        <w:pStyle w:val="1891"/>
        <w:rPr>
          <w:rStyle w:val="1861"/>
        </w:rPr>
      </w:pPr>
      <w:r>
        <w:rPr>
          <w:b/>
          <w:color w:val="000000"/>
          <w:lang w:val="en-US"/>
        </w:rPr>
        <w:t xml:space="preserve">VV</w:t>
      </w:r>
      <w:r>
        <w:rPr>
          <w:rStyle w:val="1861"/>
        </w:rPr>
        <w:t xml:space="preserve"> – </w:t>
      </w:r>
      <w:r>
        <w:rPr>
          <w:rStyle w:val="1861"/>
        </w:rPr>
        <w:t xml:space="preserve">н</w:t>
      </w:r>
      <w:r>
        <w:rPr>
          <w:rStyle w:val="1861"/>
        </w:rPr>
        <w:t xml:space="preserve">омер версии архивного файла;</w:t>
      </w:r>
      <w:r/>
    </w:p>
    <w:p>
      <w:pPr>
        <w:pStyle w:val="1891"/>
      </w:pPr>
      <w:r>
        <w:rPr>
          <w:b/>
          <w:color w:val="000000"/>
          <w:spacing w:val="-2"/>
        </w:rPr>
        <w:t xml:space="preserve">ARJ</w:t>
      </w:r>
      <w:r>
        <w:t xml:space="preserve"> (</w:t>
      </w:r>
      <w:r>
        <w:rPr>
          <w:b/>
          <w:lang w:val="en-US"/>
        </w:rPr>
        <w:t xml:space="preserve">ZIP</w:t>
      </w:r>
      <w:r>
        <w:t xml:space="preserve">) – расширение файла.</w:t>
      </w:r>
      <w:r/>
    </w:p>
    <w:p>
      <w:pPr>
        <w:pStyle w:val="1885"/>
      </w:pPr>
      <w:r>
        <w:t xml:space="preserve">В качестве значений DDМMYY указывается соответствующая регламентная дата представления отчета в формате ДДММГГ (отчет на дату DDMMYY), где: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ДД – день,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ММ – месяц,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ГГ – год.</w:t>
      </w:r>
      <w:r/>
    </w:p>
    <w:p>
      <w:pPr>
        <w:pStyle w:val="1860"/>
      </w:pPr>
      <w:r>
        <w:t xml:space="preserve">Пример:</w:t>
      </w:r>
      <w:r/>
    </w:p>
    <w:p>
      <w:pPr>
        <w:pStyle w:val="1891"/>
      </w:pPr>
      <w:r>
        <w:t xml:space="preserve">01011</w:t>
      </w:r>
      <w:r>
        <w:t xml:space="preserve">4</w:t>
      </w:r>
      <w:r>
        <w:t xml:space="preserve"> </w:t>
      </w:r>
      <w:r>
        <w:t xml:space="preserve">– отчет на 1 января </w:t>
      </w:r>
      <w:r>
        <w:t xml:space="preserve">201</w:t>
      </w:r>
      <w:r>
        <w:t xml:space="preserve">4</w:t>
      </w:r>
      <w:r>
        <w:t xml:space="preserve"> </w:t>
      </w:r>
      <w:r>
        <w:t xml:space="preserve">года.</w:t>
      </w:r>
      <w:r/>
    </w:p>
    <w:p>
      <w:pPr>
        <w:pStyle w:val="1885"/>
      </w:pPr>
      <w:r>
        <w:t xml:space="preserve">Реквизиты имени архивного файла должны разделяться символом нижнее подчеркивание.</w:t>
      </w:r>
      <w:r/>
    </w:p>
    <w:p>
      <w:pPr>
        <w:pStyle w:val="1885"/>
      </w:pPr>
      <w:r>
        <w:t xml:space="preserve">Пример 1:</w:t>
      </w:r>
      <w:r/>
    </w:p>
    <w:p>
      <w:pPr>
        <w:pStyle w:val="1885"/>
      </w:pPr>
      <w:r>
        <w:rPr>
          <w:b/>
          <w:bCs/>
        </w:rPr>
        <w:t xml:space="preserve">005_140722_373</w:t>
      </w:r>
      <w:r>
        <w:rPr>
          <w:b/>
          <w:bCs/>
          <w:lang w:val="en-US"/>
        </w:rPr>
        <w:t xml:space="preserve">z</w:t>
      </w:r>
      <w:r>
        <w:rPr>
          <w:b/>
          <w:bCs/>
        </w:rPr>
        <w:t xml:space="preserve">_</w:t>
      </w:r>
      <w:r>
        <w:rPr>
          <w:b/>
          <w:bCs/>
          <w:lang w:val="en-US"/>
        </w:rPr>
        <w:t xml:space="preserve">D</w:t>
      </w:r>
      <w:r>
        <w:rPr>
          <w:b/>
          <w:bCs/>
        </w:rPr>
        <w:t xml:space="preserve">_</w:t>
      </w:r>
      <w:r>
        <w:rPr>
          <w:b/>
          <w:bCs/>
          <w:lang w:val="en-US"/>
        </w:rPr>
        <w:t xml:space="preserve">F</w:t>
      </w:r>
      <w:r>
        <w:rPr>
          <w:b/>
          <w:bCs/>
        </w:rPr>
        <w:t xml:space="preserve">_01.</w:t>
      </w:r>
      <w:r>
        <w:rPr>
          <w:b/>
          <w:bCs/>
          <w:lang w:val="en-US"/>
        </w:rPr>
        <w:t xml:space="preserve">arj</w:t>
      </w:r>
      <w:r>
        <w:t xml:space="preserve"> – архивный файл ежедневной бухгалтерской отчетности, сформированный ФО, где: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005 – код субъекта ФО;</w:t>
      </w:r>
      <w:r/>
    </w:p>
    <w:p>
      <w:pPr>
        <w:pStyle w:val="1891"/>
      </w:pPr>
      <w:r>
        <w:t xml:space="preserve">140722 – регламентная дата представления отчетности (отчет за 14 июля 2022 года);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3</w:t>
      </w:r>
      <w:r>
        <w:t xml:space="preserve">73</w:t>
      </w:r>
      <w:r>
        <w:rPr>
          <w:lang w:val="en-US"/>
        </w:rPr>
        <w:t xml:space="preserve">z</w:t>
      </w:r>
      <w:r>
        <w:rPr>
          <w:lang w:val="en-US"/>
        </w:rPr>
        <w:t xml:space="preserve"> – код отчетной формы (3</w:t>
      </w:r>
      <w:r>
        <w:t xml:space="preserve">73</w:t>
      </w:r>
      <w:r>
        <w:rPr>
          <w:lang w:val="en-US"/>
        </w:rPr>
        <w:t xml:space="preserve">);</w:t>
      </w:r>
      <w:r/>
    </w:p>
    <w:p>
      <w:pPr>
        <w:pStyle w:val="1891"/>
      </w:pPr>
      <w:r>
        <w:rPr>
          <w:lang w:val="en-US"/>
        </w:rPr>
        <w:t xml:space="preserve">D</w:t>
      </w:r>
      <w:r>
        <w:t xml:space="preserve"> – признак периодичности (</w:t>
      </w:r>
      <w:r>
        <w:rPr>
          <w:lang w:val="en-US"/>
        </w:rPr>
        <w:t xml:space="preserve">D</w:t>
      </w:r>
      <w:r>
        <w:t xml:space="preserve"> - ежедневная);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F – файл сформирован ФО;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01 – номер версии.</w:t>
      </w:r>
      <w:r/>
    </w:p>
    <w:p>
      <w:pPr>
        <w:pStyle w:val="1885"/>
      </w:pPr>
      <w:r>
        <w:t xml:space="preserve">Пример 2:</w:t>
      </w:r>
      <w:r/>
    </w:p>
    <w:p>
      <w:pPr>
        <w:pStyle w:val="1885"/>
      </w:pPr>
      <w:r>
        <w:rPr>
          <w:b/>
        </w:rPr>
        <w:t xml:space="preserve">797</w:t>
      </w:r>
      <w:r>
        <w:rPr>
          <w:b/>
          <w:bCs/>
        </w:rPr>
        <w:t xml:space="preserve">_010</w:t>
      </w:r>
      <w:r>
        <w:rPr>
          <w:b/>
          <w:bCs/>
        </w:rPr>
        <w:t xml:space="preserve">4</w:t>
      </w:r>
      <w:r>
        <w:rPr>
          <w:b/>
          <w:bCs/>
        </w:rPr>
        <w:t xml:space="preserve">23</w:t>
      </w:r>
      <w:r>
        <w:rPr>
          <w:b/>
          <w:bCs/>
        </w:rPr>
        <w:t xml:space="preserve">_321_</w:t>
      </w:r>
      <w:r>
        <w:rPr>
          <w:b/>
          <w:bCs/>
          <w:lang w:val="en-US"/>
        </w:rPr>
        <w:t xml:space="preserve">Q</w:t>
      </w:r>
      <w:r>
        <w:rPr>
          <w:b/>
          <w:bCs/>
        </w:rPr>
        <w:t xml:space="preserve">_</w:t>
      </w:r>
      <w:r>
        <w:rPr>
          <w:b/>
          <w:bCs/>
          <w:lang w:val="en-US"/>
        </w:rPr>
        <w:t xml:space="preserve">S</w:t>
      </w:r>
      <w:r>
        <w:rPr>
          <w:b/>
          <w:bCs/>
        </w:rPr>
        <w:t xml:space="preserve">_</w:t>
      </w:r>
      <w:r>
        <w:rPr>
          <w:b/>
          <w:bCs/>
        </w:rPr>
        <w:t xml:space="preserve">01.</w:t>
      </w:r>
      <w:r>
        <w:rPr>
          <w:b/>
          <w:bCs/>
          <w:lang w:val="en-US"/>
        </w:rPr>
        <w:t xml:space="preserve">arj</w:t>
      </w:r>
      <w:r>
        <w:t xml:space="preserve"> – архивный файл </w:t>
      </w:r>
      <w:r>
        <w:t xml:space="preserve">квартальной</w:t>
      </w:r>
      <w:r>
        <w:t xml:space="preserve"> </w:t>
      </w:r>
      <w:r>
        <w:t xml:space="preserve">бухгалтерской</w:t>
      </w:r>
      <w:r>
        <w:t xml:space="preserve"> отчетности, где:</w:t>
      </w:r>
      <w:r/>
    </w:p>
    <w:p>
      <w:pPr>
        <w:pStyle w:val="1891"/>
      </w:pPr>
      <w:r>
        <w:t xml:space="preserve">797 </w:t>
      </w:r>
      <w:r>
        <w:t xml:space="preserve">– код главы </w:t>
      </w:r>
      <w:r>
        <w:t xml:space="preserve">Ф</w:t>
      </w:r>
      <w:r>
        <w:t xml:space="preserve">онда </w:t>
      </w:r>
      <w:r>
        <w:t xml:space="preserve">пенсионного и социального страхования </w:t>
      </w:r>
      <w:r>
        <w:t xml:space="preserve">Российской Федерации</w:t>
      </w:r>
      <w:r>
        <w:t xml:space="preserve">;</w:t>
      </w:r>
      <w:r/>
    </w:p>
    <w:p>
      <w:pPr>
        <w:pStyle w:val="1891"/>
      </w:pPr>
      <w:r>
        <w:t xml:space="preserve">010423 </w:t>
      </w:r>
      <w:r>
        <w:t xml:space="preserve">– регламентная дата представления отчетности (</w:t>
      </w:r>
      <w:r>
        <w:t xml:space="preserve">отчет на 1 апреля </w:t>
      </w:r>
      <w:r>
        <w:t xml:space="preserve">2023 </w:t>
      </w:r>
      <w:r>
        <w:t xml:space="preserve">года</w:t>
      </w:r>
      <w:r>
        <w:t xml:space="preserve">);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321 – код отчетной формы (321);</w:t>
      </w:r>
      <w:r/>
    </w:p>
    <w:p>
      <w:pPr>
        <w:pStyle w:val="1891"/>
      </w:pPr>
      <w:r>
        <w:rPr>
          <w:lang w:val="en-US"/>
        </w:rPr>
        <w:t xml:space="preserve">Q</w:t>
      </w:r>
      <w:r>
        <w:t xml:space="preserve"> </w:t>
      </w:r>
      <w:r>
        <w:t xml:space="preserve">– признак периодичности (</w:t>
      </w:r>
      <w:r>
        <w:rPr>
          <w:lang w:val="en-US"/>
        </w:rPr>
        <w:t xml:space="preserve">Q</w:t>
      </w:r>
      <w:r>
        <w:t xml:space="preserve"> </w:t>
      </w:r>
      <w:r>
        <w:t xml:space="preserve">-</w:t>
      </w:r>
      <w:r>
        <w:t xml:space="preserve"> квартальная</w:t>
      </w:r>
      <w:r>
        <w:t xml:space="preserve">);</w:t>
      </w:r>
      <w:r/>
    </w:p>
    <w:p>
      <w:pPr>
        <w:pStyle w:val="1891"/>
        <w:rPr>
          <w:lang w:val="en-US"/>
        </w:rPr>
      </w:pPr>
      <w:r>
        <w:t xml:space="preserve">S</w:t>
      </w:r>
      <w:r>
        <w:t xml:space="preserve"> – файл </w:t>
      </w:r>
      <w:r>
        <w:rPr>
          <w:lang w:val="en-US"/>
        </w:rPr>
        <w:t xml:space="preserve">сформирован Г</w:t>
      </w:r>
      <w:r>
        <w:rPr>
          <w:lang w:val="en-US"/>
        </w:rPr>
        <w:t xml:space="preserve">ВБФ</w:t>
      </w:r>
      <w:r>
        <w:rPr>
          <w:lang w:val="en-US"/>
        </w:rPr>
        <w:t xml:space="preserve">;</w:t>
      </w:r>
      <w:r/>
    </w:p>
    <w:p>
      <w:pPr>
        <w:pStyle w:val="1891"/>
      </w:pPr>
      <w:r/>
      <w:bookmarkStart w:id="136" w:name="_Toc471905085"/>
      <w:r/>
      <w:bookmarkStart w:id="137" w:name="_Toc488939630"/>
      <w:r>
        <w:rPr>
          <w:lang w:val="en-US"/>
        </w:rPr>
        <w:t xml:space="preserve">01 – номер</w:t>
      </w:r>
      <w:r>
        <w:t xml:space="preserve"> версии.</w:t>
      </w:r>
      <w:bookmarkEnd w:id="136"/>
      <w:r/>
      <w:bookmarkEnd w:id="137"/>
      <w:r/>
      <w:r/>
    </w:p>
    <w:p>
      <w:pPr>
        <w:pStyle w:val="1885"/>
      </w:pPr>
      <w:r>
        <w:t xml:space="preserve">Пример </w:t>
      </w:r>
      <w:r>
        <w:t xml:space="preserve">3</w:t>
      </w:r>
      <w:r>
        <w:t xml:space="preserve">:</w:t>
      </w:r>
      <w:r/>
    </w:p>
    <w:p>
      <w:pPr>
        <w:pStyle w:val="1885"/>
      </w:pPr>
      <w:r>
        <w:rPr>
          <w:b/>
          <w:bCs/>
        </w:rPr>
        <w:t xml:space="preserve">005</w:t>
      </w:r>
      <w:r>
        <w:rPr>
          <w:b/>
          <w:bCs/>
        </w:rPr>
        <w:t xml:space="preserve">_010</w:t>
      </w:r>
      <w:r>
        <w:rPr>
          <w:b/>
          <w:bCs/>
        </w:rPr>
        <w:t xml:space="preserve">4</w:t>
      </w:r>
      <w:r>
        <w:rPr>
          <w:b/>
          <w:bCs/>
        </w:rPr>
        <w:t xml:space="preserve">1</w:t>
      </w:r>
      <w:r>
        <w:rPr>
          <w:b/>
          <w:bCs/>
        </w:rPr>
        <w:t xml:space="preserve">4</w:t>
      </w:r>
      <w:r>
        <w:rPr>
          <w:b/>
          <w:bCs/>
        </w:rPr>
        <w:t xml:space="preserve">_321_</w:t>
      </w:r>
      <w:r>
        <w:rPr>
          <w:b/>
          <w:bCs/>
          <w:lang w:val="en-US"/>
        </w:rPr>
        <w:t xml:space="preserve">Q</w:t>
      </w:r>
      <w:r>
        <w:rPr>
          <w:b/>
          <w:bCs/>
        </w:rPr>
        <w:t xml:space="preserve">_</w:t>
      </w:r>
      <w:r>
        <w:rPr>
          <w:b/>
          <w:bCs/>
          <w:lang w:val="en-US"/>
        </w:rPr>
        <w:t xml:space="preserve">F</w:t>
      </w:r>
      <w:r>
        <w:rPr>
          <w:b/>
          <w:bCs/>
        </w:rPr>
        <w:t xml:space="preserve">_</w:t>
      </w:r>
      <w:r>
        <w:rPr>
          <w:b/>
          <w:bCs/>
        </w:rPr>
        <w:t xml:space="preserve">01.</w:t>
      </w:r>
      <w:r>
        <w:rPr>
          <w:b/>
          <w:bCs/>
          <w:lang w:val="en-US"/>
        </w:rPr>
        <w:t xml:space="preserve">arj</w:t>
      </w:r>
      <w:r>
        <w:t xml:space="preserve"> – архивный файл </w:t>
      </w:r>
      <w:r>
        <w:t xml:space="preserve">квартальной</w:t>
      </w:r>
      <w:r>
        <w:t xml:space="preserve"> </w:t>
      </w:r>
      <w:r>
        <w:t xml:space="preserve">бухгалтерской</w:t>
      </w:r>
      <w:r>
        <w:t xml:space="preserve"> отчетности</w:t>
      </w:r>
      <w:r>
        <w:t xml:space="preserve">,</w:t>
      </w:r>
      <w:r>
        <w:t xml:space="preserve"> сформированный ФО, где: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005</w:t>
      </w:r>
      <w:r>
        <w:rPr>
          <w:lang w:val="en-US"/>
        </w:rPr>
        <w:t xml:space="preserve"> – </w:t>
      </w:r>
      <w:r>
        <w:rPr>
          <w:lang w:val="en-US"/>
        </w:rPr>
        <w:t xml:space="preserve">код субъекта ФО</w:t>
      </w:r>
      <w:r>
        <w:rPr>
          <w:lang w:val="en-US"/>
        </w:rPr>
        <w:t xml:space="preserve">;</w:t>
      </w:r>
      <w:r/>
    </w:p>
    <w:p>
      <w:pPr>
        <w:pStyle w:val="1891"/>
      </w:pPr>
      <w:r>
        <w:t xml:space="preserve">010</w:t>
      </w:r>
      <w:r>
        <w:t xml:space="preserve">4</w:t>
      </w:r>
      <w:r>
        <w:t xml:space="preserve">1</w:t>
      </w:r>
      <w:r>
        <w:t xml:space="preserve">4</w:t>
      </w:r>
      <w:r>
        <w:t xml:space="preserve"> – регламентная дата представления отчетности (</w:t>
      </w:r>
      <w:r>
        <w:t xml:space="preserve">отчет на 1 апреля 201</w:t>
      </w:r>
      <w:r>
        <w:t xml:space="preserve">4</w:t>
      </w:r>
      <w:r>
        <w:t xml:space="preserve"> года</w:t>
      </w:r>
      <w:r>
        <w:t xml:space="preserve">);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321 – код отчетной формы (321); </w:t>
      </w:r>
      <w:r/>
    </w:p>
    <w:p>
      <w:pPr>
        <w:pStyle w:val="1891"/>
      </w:pPr>
      <w:r>
        <w:rPr>
          <w:lang w:val="en-US"/>
        </w:rPr>
        <w:t xml:space="preserve">Q</w:t>
      </w:r>
      <w:r>
        <w:t xml:space="preserve"> </w:t>
      </w:r>
      <w:r>
        <w:t xml:space="preserve">– признак периодичности (</w:t>
      </w:r>
      <w:r>
        <w:rPr>
          <w:lang w:val="en-US"/>
        </w:rPr>
        <w:t xml:space="preserve">Q</w:t>
      </w:r>
      <w:r>
        <w:t xml:space="preserve"> </w:t>
      </w:r>
      <w:r>
        <w:t xml:space="preserve">-</w:t>
      </w:r>
      <w:r>
        <w:t xml:space="preserve">квартальная</w:t>
      </w:r>
      <w:r>
        <w:t xml:space="preserve">);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F</w:t>
      </w:r>
      <w:r>
        <w:rPr>
          <w:lang w:val="en-US"/>
        </w:rPr>
        <w:t xml:space="preserve"> – файл сформирован </w:t>
      </w:r>
      <w:r>
        <w:rPr>
          <w:lang w:val="en-US"/>
        </w:rPr>
        <w:t xml:space="preserve">ФО</w:t>
      </w:r>
      <w:r>
        <w:rPr>
          <w:lang w:val="en-US"/>
        </w:rPr>
        <w:t xml:space="preserve">;</w:t>
      </w:r>
      <w:r/>
    </w:p>
    <w:p>
      <w:pPr>
        <w:pStyle w:val="1891"/>
        <w:rPr>
          <w:lang w:val="en-US"/>
        </w:rPr>
      </w:pPr>
      <w:r/>
      <w:bookmarkStart w:id="138" w:name="_Toc471905086"/>
      <w:r/>
      <w:bookmarkStart w:id="139" w:name="_Toc488939631"/>
      <w:r>
        <w:rPr>
          <w:lang w:val="en-US"/>
        </w:rPr>
        <w:t xml:space="preserve">01 – номер версии.</w:t>
      </w:r>
      <w:bookmarkEnd w:id="138"/>
      <w:r/>
      <w:bookmarkEnd w:id="139"/>
      <w:r/>
      <w:r/>
    </w:p>
    <w:p>
      <w:pPr>
        <w:pStyle w:val="1885"/>
      </w:pPr>
      <w:r>
        <w:t xml:space="preserve">Пример </w:t>
      </w:r>
      <w:r>
        <w:t xml:space="preserve">4</w:t>
      </w:r>
      <w:r>
        <w:t xml:space="preserve">:</w:t>
      </w:r>
      <w:r/>
    </w:p>
    <w:p>
      <w:pPr>
        <w:pStyle w:val="1885"/>
      </w:pPr>
      <w:r>
        <w:rPr>
          <w:b/>
          <w:bCs/>
        </w:rPr>
        <w:t xml:space="preserve">020_01041</w:t>
      </w:r>
      <w:r>
        <w:rPr>
          <w:b/>
          <w:bCs/>
        </w:rPr>
        <w:t xml:space="preserve">4</w:t>
      </w:r>
      <w:r>
        <w:rPr>
          <w:b/>
          <w:bCs/>
        </w:rPr>
        <w:t xml:space="preserve">_378_</w:t>
      </w:r>
      <w:r>
        <w:rPr>
          <w:b/>
          <w:bCs/>
          <w:lang w:val="en-US"/>
        </w:rPr>
        <w:t xml:space="preserve">Q</w:t>
      </w:r>
      <w:r>
        <w:rPr>
          <w:b/>
          <w:bCs/>
        </w:rPr>
        <w:t xml:space="preserve">_</w:t>
      </w:r>
      <w:r>
        <w:rPr>
          <w:b/>
          <w:bCs/>
          <w:lang w:val="en-US"/>
        </w:rPr>
        <w:t xml:space="preserve">G</w:t>
      </w:r>
      <w:r>
        <w:rPr>
          <w:b/>
          <w:bCs/>
        </w:rPr>
        <w:t xml:space="preserve">_</w:t>
      </w:r>
      <w:r>
        <w:rPr>
          <w:b/>
          <w:bCs/>
        </w:rPr>
        <w:t xml:space="preserve">02.</w:t>
      </w:r>
      <w:r>
        <w:rPr>
          <w:b/>
          <w:bCs/>
          <w:lang w:val="en-US"/>
        </w:rPr>
        <w:t xml:space="preserve">arj</w:t>
      </w:r>
      <w:r>
        <w:t xml:space="preserve"> – архивный файл квартальной </w:t>
      </w:r>
      <w:r>
        <w:t xml:space="preserve">бухгалтерской</w:t>
      </w:r>
      <w:r>
        <w:t xml:space="preserve"> отчетности, где:</w:t>
      </w:r>
      <w:r/>
    </w:p>
    <w:p>
      <w:pPr>
        <w:pStyle w:val="1891"/>
        <w:rPr>
          <w:color w:val="000000"/>
        </w:rPr>
      </w:pPr>
      <w:r>
        <w:rPr>
          <w:color w:val="000000"/>
        </w:rPr>
        <w:t xml:space="preserve">020 – код главы министерства, ведомства по перечню прямых получателей средств федерального бюджета;</w:t>
      </w:r>
      <w:r/>
    </w:p>
    <w:p>
      <w:pPr>
        <w:pStyle w:val="1891"/>
        <w:rPr>
          <w:color w:val="000000"/>
        </w:rPr>
      </w:pPr>
      <w:r>
        <w:rPr>
          <w:color w:val="000000"/>
        </w:rPr>
        <w:t xml:space="preserve">01041</w:t>
      </w:r>
      <w:r>
        <w:rPr>
          <w:color w:val="000000"/>
        </w:rPr>
        <w:t xml:space="preserve">4</w:t>
      </w:r>
      <w:r>
        <w:rPr>
          <w:color w:val="000000"/>
        </w:rPr>
        <w:t xml:space="preserve"> – регламентная дата представления отчетности (отчет на 1 апреля 2011 года);</w:t>
      </w:r>
      <w:r/>
    </w:p>
    <w:p>
      <w:pPr>
        <w:pStyle w:val="1891"/>
        <w:rPr>
          <w:color w:val="000000"/>
          <w:lang w:val="en-US"/>
        </w:rPr>
      </w:pPr>
      <w:r>
        <w:rPr>
          <w:color w:val="000000"/>
          <w:lang w:val="en-US"/>
        </w:rPr>
        <w:t xml:space="preserve">378 – код отчетной формы (378);</w:t>
      </w:r>
      <w:r/>
    </w:p>
    <w:p>
      <w:pPr>
        <w:pStyle w:val="1891"/>
        <w:rPr>
          <w:color w:val="000000"/>
        </w:rPr>
      </w:pPr>
      <w:r>
        <w:rPr>
          <w:color w:val="000000"/>
          <w:lang w:val="en-US"/>
        </w:rPr>
        <w:t xml:space="preserve">Q</w:t>
      </w:r>
      <w:r>
        <w:rPr>
          <w:color w:val="000000"/>
        </w:rPr>
        <w:t xml:space="preserve"> – признак периодичности (</w:t>
      </w:r>
      <w:r>
        <w:rPr>
          <w:color w:val="000000"/>
          <w:lang w:val="en-US"/>
        </w:rPr>
        <w:t xml:space="preserve">Q</w:t>
      </w:r>
      <w:r>
        <w:rPr>
          <w:color w:val="000000"/>
        </w:rPr>
        <w:t xml:space="preserve"> – квартальная);</w:t>
      </w:r>
      <w:r/>
    </w:p>
    <w:p>
      <w:pPr>
        <w:pStyle w:val="1891"/>
        <w:rPr>
          <w:color w:val="000000"/>
          <w:lang w:val="en-US"/>
        </w:rPr>
      </w:pPr>
      <w:r>
        <w:rPr>
          <w:color w:val="000000"/>
          <w:lang w:val="en-US"/>
        </w:rPr>
        <w:t xml:space="preserve">G – файл сформирован </w:t>
      </w:r>
      <w:r>
        <w:rPr>
          <w:color w:val="000000"/>
          <w:lang w:val="en-US"/>
        </w:rPr>
        <w:t xml:space="preserve">ГАБС</w:t>
      </w:r>
      <w:r>
        <w:rPr>
          <w:color w:val="000000"/>
          <w:lang w:val="en-US"/>
        </w:rPr>
        <w:t xml:space="preserve">;</w:t>
      </w:r>
      <w:r/>
    </w:p>
    <w:p>
      <w:pPr>
        <w:pStyle w:val="1891"/>
        <w:rPr>
          <w:color w:val="000000"/>
          <w:lang w:val="en-US"/>
        </w:rPr>
      </w:pPr>
      <w:r/>
      <w:bookmarkStart w:id="140" w:name="_Toc471905087"/>
      <w:r/>
      <w:bookmarkStart w:id="141" w:name="_Toc488939632"/>
      <w:r>
        <w:rPr>
          <w:color w:val="000000"/>
          <w:lang w:val="en-US"/>
        </w:rPr>
        <w:t xml:space="preserve">02 – номер версии.</w:t>
      </w:r>
      <w:bookmarkEnd w:id="140"/>
      <w:r/>
      <w:bookmarkEnd w:id="141"/>
      <w:r/>
      <w:r/>
    </w:p>
    <w:p>
      <w:pPr>
        <w:pStyle w:val="1885"/>
      </w:pPr>
      <w:r>
        <w:rPr>
          <w:b/>
        </w:rPr>
        <w:t xml:space="preserve">020_010414</w:t>
      </w:r>
      <w:r>
        <w:rPr>
          <w:b/>
        </w:rPr>
        <w:t xml:space="preserve">_378_</w:t>
      </w:r>
      <w:r>
        <w:rPr>
          <w:b/>
          <w:lang w:val="en-US"/>
        </w:rPr>
        <w:t xml:space="preserve">R</w:t>
      </w:r>
      <w:r>
        <w:rPr>
          <w:b/>
        </w:rPr>
        <w:t xml:space="preserve">_</w:t>
      </w:r>
      <w:r>
        <w:rPr>
          <w:b/>
          <w:lang w:val="en-US"/>
        </w:rPr>
        <w:t xml:space="preserve">G</w:t>
      </w:r>
      <w:r>
        <w:rPr>
          <w:b/>
        </w:rPr>
        <w:t xml:space="preserve">_02.</w:t>
      </w:r>
      <w:r>
        <w:rPr>
          <w:b/>
          <w:lang w:val="en-US"/>
        </w:rPr>
        <w:t xml:space="preserve">arj</w:t>
      </w:r>
      <w:r>
        <w:t xml:space="preserve"> – архивный файл квартальной бухгалтерской отчетности, где:</w:t>
      </w:r>
      <w:r/>
    </w:p>
    <w:p>
      <w:pPr>
        <w:pStyle w:val="1891"/>
      </w:pPr>
      <w:r>
        <w:t xml:space="preserve">020 – код главы министерства, ведомства по перечню прямых получателей средств федерального бюджета;</w:t>
      </w:r>
      <w:r/>
    </w:p>
    <w:p>
      <w:pPr>
        <w:pStyle w:val="1891"/>
      </w:pPr>
      <w:r>
        <w:t xml:space="preserve">010411 – регламентная дата представления от</w:t>
      </w:r>
      <w:r>
        <w:t xml:space="preserve">четности (отчет на 1 апреля 2014</w:t>
      </w:r>
      <w:r>
        <w:t xml:space="preserve"> года);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378 – код отчетной формы (378);</w:t>
      </w:r>
      <w:r/>
    </w:p>
    <w:p>
      <w:pPr>
        <w:pStyle w:val="1891"/>
      </w:pPr>
      <w:r>
        <w:rPr>
          <w:lang w:val="en-US"/>
        </w:rPr>
        <w:t xml:space="preserve">R</w:t>
      </w:r>
      <w:r>
        <w:t xml:space="preserve"> – признак периодичности (</w:t>
      </w:r>
      <w:r>
        <w:rPr>
          <w:lang w:val="en-US"/>
        </w:rPr>
        <w:t xml:space="preserve">R</w:t>
      </w:r>
      <w:r>
        <w:t xml:space="preserve"> – </w:t>
      </w:r>
      <w:r>
        <w:t xml:space="preserve">реорганизация</w:t>
      </w:r>
      <w:r>
        <w:t xml:space="preserve">);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G – файл сформирован ГАБС;</w:t>
      </w:r>
      <w:r/>
    </w:p>
    <w:p>
      <w:pPr>
        <w:pStyle w:val="1891"/>
      </w:pPr>
      <w:r/>
      <w:bookmarkStart w:id="142" w:name="_Toc471905088"/>
      <w:r/>
      <w:bookmarkStart w:id="143" w:name="_Toc488939633"/>
      <w:r>
        <w:rPr>
          <w:lang w:val="en-US"/>
        </w:rPr>
        <w:t xml:space="preserve">02 – номер</w:t>
      </w:r>
      <w:r>
        <w:t xml:space="preserve"> версии.</w:t>
      </w:r>
      <w:bookmarkEnd w:id="142"/>
      <w:r/>
      <w:bookmarkEnd w:id="143"/>
      <w:r/>
      <w:r/>
    </w:p>
    <w:p>
      <w:pPr>
        <w:pStyle w:val="1844"/>
        <w:ind w:left="851" w:firstLine="0"/>
        <w:tabs>
          <w:tab w:val="clear" w:pos="1134" w:leader="none"/>
        </w:tabs>
      </w:pPr>
      <w:r/>
      <w:r/>
    </w:p>
    <w:p>
      <w:pPr>
        <w:pStyle w:val="1885"/>
      </w:pPr>
      <w:r>
        <w:t xml:space="preserve">Для форм 338npc, 338npi</w:t>
      </w:r>
      <w:r>
        <w:t xml:space="preserve">, предоставляемых от ФО,</w:t>
      </w:r>
      <w:r>
        <w:t xml:space="preserve"> имя архивного файла имеет следующий вид:</w:t>
      </w:r>
      <w:r/>
    </w:p>
    <w:p>
      <w:pPr>
        <w:pStyle w:val="1860"/>
        <w:rPr>
          <w:b/>
        </w:rPr>
      </w:pPr>
      <w:r>
        <w:rPr>
          <w:b/>
          <w:bCs/>
          <w:szCs w:val="24"/>
          <w:lang w:val="en-US"/>
        </w:rPr>
        <w:t xml:space="preserve">OOOOOOOO</w:t>
      </w:r>
      <w:r>
        <w:rPr>
          <w:bCs/>
          <w:szCs w:val="24"/>
        </w:rPr>
        <w:t xml:space="preserve">_</w:t>
      </w:r>
      <w:r>
        <w:rPr>
          <w:b/>
        </w:rPr>
        <w:t xml:space="preserve">RRR_DDMMYY_FFF</w:t>
      </w:r>
      <w:r>
        <w:rPr>
          <w:b/>
          <w:lang w:val="en-US"/>
        </w:rPr>
        <w:t xml:space="preserve">FF</w:t>
      </w:r>
      <w:r>
        <w:rPr>
          <w:b/>
        </w:rPr>
        <w:t xml:space="preserve">_P_X_VV.ARJ (ZIP), </w:t>
      </w:r>
      <w:r>
        <w:t xml:space="preserve">где</w:t>
      </w:r>
      <w:r/>
    </w:p>
    <w:p>
      <w:pPr>
        <w:pStyle w:val="1891"/>
      </w:pPr>
      <w:r>
        <w:rPr>
          <w:b/>
          <w:lang w:val="en-US"/>
        </w:rPr>
        <w:t xml:space="preserve">OOOOOOOO</w:t>
      </w:r>
      <w:r>
        <w:t xml:space="preserve"> – 8-значный код ОКТМО бюджета;</w:t>
      </w:r>
      <w:r/>
    </w:p>
    <w:p>
      <w:pPr>
        <w:pStyle w:val="1891"/>
        <w:rPr>
          <w:rStyle w:val="1861"/>
        </w:rPr>
      </w:pPr>
      <w:r>
        <w:rPr>
          <w:b/>
          <w:color w:val="000000"/>
          <w:lang w:val="en-US"/>
        </w:rPr>
        <w:t xml:space="preserve">RRR</w:t>
      </w:r>
      <w:r>
        <w:rPr>
          <w:rStyle w:val="1861"/>
        </w:rPr>
        <w:t xml:space="preserve"> – 3-х значный код главы министерства, ведомства. Для </w:t>
      </w:r>
      <w:r>
        <w:rPr>
          <w:rStyle w:val="1861"/>
        </w:rPr>
        <w:t xml:space="preserve">отчетности с признаком R - реорганизация указывается код главы министерства, ведомства, которому переданы функции реорганизуемого министерства, ведомства; в случае предоставления файла ФО, указывается код субъекта с лидирующим нулем («0» + значение графы 2</w:t>
      </w:r>
      <w:r>
        <w:rPr>
          <w:rStyle w:val="1861"/>
        </w:rPr>
        <w:t xml:space="preserve"> Приложения </w:t>
      </w:r>
      <w:r>
        <w:rPr>
          <w:rStyle w:val="1861"/>
        </w:rPr>
        <w:fldChar w:fldCharType="begin"/>
      </w:r>
      <w:r>
        <w:rPr>
          <w:rStyle w:val="1861"/>
        </w:rPr>
        <w:instrText xml:space="preserve"> REF _Ref116390124 \h </w:instrText>
      </w:r>
      <w:r>
        <w:rPr>
          <w:rStyle w:val="1861"/>
        </w:rPr>
        <w:instrText xml:space="preserve"> \* MERGEFORMAT </w:instrText>
      </w:r>
      <w:r>
        <w:rPr>
          <w:rStyle w:val="1861"/>
        </w:rPr>
        <w:fldChar w:fldCharType="separate"/>
      </w:r>
      <w:r>
        <w:t xml:space="preserve">1</w:t>
      </w:r>
      <w:r>
        <w:rPr>
          <w:rStyle w:val="1861"/>
        </w:rPr>
        <w:fldChar w:fldCharType="end"/>
      </w:r>
      <w:r>
        <w:rPr>
          <w:rStyle w:val="1861"/>
        </w:rPr>
        <w:t xml:space="preserve">; в случае предоставления файла ГВБФ, указывается код ГВБФ в соответствии с графой 2</w:t>
      </w:r>
      <w:r>
        <w:rPr>
          <w:rStyle w:val="1861"/>
        </w:rPr>
        <w:t xml:space="preserve"> Приложения </w:t>
      </w:r>
      <w:r>
        <w:rPr>
          <w:rStyle w:val="1861"/>
        </w:rPr>
        <w:fldChar w:fldCharType="begin"/>
      </w:r>
      <w:r>
        <w:rPr>
          <w:rStyle w:val="1861"/>
        </w:rPr>
        <w:instrText xml:space="preserve"> REF _Ref116390273 \h </w:instrText>
      </w:r>
      <w:r>
        <w:rPr>
          <w:rStyle w:val="1861"/>
        </w:rPr>
        <w:instrText xml:space="preserve"> \* MERGEFORMAT </w:instrText>
      </w:r>
      <w:r>
        <w:rPr>
          <w:rStyle w:val="1861"/>
        </w:rPr>
        <w:fldChar w:fldCharType="separate"/>
      </w:r>
      <w:r>
        <w:rPr>
          <w:color w:val="000000"/>
        </w:rPr>
        <w:t xml:space="preserve">2</w:t>
      </w:r>
      <w:r>
        <w:rPr>
          <w:rStyle w:val="1861"/>
        </w:rPr>
        <w:fldChar w:fldCharType="end"/>
      </w:r>
      <w:r>
        <w:rPr>
          <w:rStyle w:val="1861"/>
        </w:rPr>
        <w:t xml:space="preserve">)</w:t>
      </w:r>
      <w:r>
        <w:rPr>
          <w:rStyle w:val="1861"/>
        </w:rPr>
        <w:t xml:space="preserve">;</w:t>
      </w:r>
      <w:r/>
    </w:p>
    <w:p>
      <w:pPr>
        <w:pStyle w:val="1891"/>
        <w:rPr>
          <w:rStyle w:val="1861"/>
        </w:rPr>
      </w:pPr>
      <w:r>
        <w:rPr>
          <w:b/>
          <w:color w:val="000000"/>
          <w:lang w:val="en-US"/>
        </w:rPr>
        <w:t xml:space="preserve">DDMMYY</w:t>
      </w:r>
      <w:r>
        <w:rPr>
          <w:rStyle w:val="1861"/>
        </w:rPr>
        <w:t xml:space="preserve"> – регламентная дата представления отчета (DD – день; ММ – месяц, YY – год);</w:t>
      </w:r>
      <w:r/>
    </w:p>
    <w:p>
      <w:pPr>
        <w:pStyle w:val="1891"/>
        <w:rPr>
          <w:rStyle w:val="1861"/>
        </w:rPr>
      </w:pPr>
      <w:r>
        <w:rPr>
          <w:b/>
          <w:lang w:val="en-US"/>
        </w:rPr>
        <w:t xml:space="preserve">FFFFF</w:t>
      </w:r>
      <w:r>
        <w:rPr>
          <w:b/>
          <w:lang w:val="en-US"/>
        </w:rPr>
        <w:t xml:space="preserve">F</w:t>
      </w:r>
      <w:r>
        <w:rPr>
          <w:b/>
        </w:rPr>
        <w:t xml:space="preserve"> </w:t>
      </w:r>
      <w:r>
        <w:rPr>
          <w:color w:val="000000"/>
          <w:spacing w:val="-2"/>
        </w:rPr>
        <w:t xml:space="preserve">–</w:t>
      </w:r>
      <w:r>
        <w:t xml:space="preserve">6-значный</w:t>
      </w:r>
      <w:r>
        <w:rPr>
          <w:color w:val="000000"/>
          <w:spacing w:val="-2"/>
        </w:rPr>
        <w:t xml:space="preserve"> код отчетной формы в соответствии</w:t>
      </w:r>
      <w:r>
        <w:rPr>
          <w:rStyle w:val="1861"/>
        </w:rPr>
        <w:t xml:space="preserve"> с</w:t>
      </w:r>
      <w:r>
        <w:rPr>
          <w:color w:val="000000"/>
          <w:spacing w:val="-2"/>
        </w:rPr>
        <w:t xml:space="preserve"> таблицей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_Ref303763281 \h  \* MERGEFORMAT </w:instrText>
      </w:r>
      <w:r>
        <w:rPr>
          <w:color w:val="000000"/>
        </w:rPr>
        <w:fldChar w:fldCharType="separate"/>
      </w:r>
      <w:r>
        <w:rPr>
          <w:color w:val="000000"/>
        </w:rPr>
        <w:t xml:space="preserve">2</w:t>
      </w:r>
      <w:r>
        <w:rPr>
          <w:color w:val="000000"/>
        </w:rPr>
        <w:fldChar w:fldCharType="end"/>
      </w:r>
      <w:r>
        <w:rPr>
          <w:rStyle w:val="1861"/>
        </w:rPr>
        <w:t xml:space="preserve">, графа 1;</w:t>
      </w:r>
      <w:r/>
    </w:p>
    <w:p>
      <w:pPr>
        <w:pStyle w:val="1891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 xml:space="preserve">P – </w:t>
      </w:r>
      <w:r>
        <w:rPr>
          <w:color w:val="000000"/>
          <w:spacing w:val="-2"/>
        </w:rPr>
        <w:t xml:space="preserve">код периодичности</w:t>
      </w:r>
      <w:r>
        <w:rPr>
          <w:b/>
          <w:color w:val="000000"/>
          <w:spacing w:val="-2"/>
        </w:rPr>
        <w:t xml:space="preserve">:</w:t>
      </w:r>
      <w:r/>
    </w:p>
    <w:p>
      <w:pPr>
        <w:pStyle w:val="1892"/>
      </w:pPr>
      <w:r>
        <w:rPr>
          <w:lang w:val="en-US"/>
        </w:rPr>
        <w:t xml:space="preserve">M</w:t>
      </w:r>
      <w:r>
        <w:t xml:space="preserve"> – месячная (шрифт лат.);</w:t>
      </w:r>
      <w:r/>
    </w:p>
    <w:p>
      <w:pPr>
        <w:pStyle w:val="1892"/>
      </w:pPr>
      <w:r>
        <w:t xml:space="preserve">Y – годовая (шрифт лат.) (на 1</w:t>
      </w:r>
      <w:r>
        <w:t xml:space="preserve"> января).</w:t>
      </w:r>
      <w:r/>
    </w:p>
    <w:p>
      <w:pPr>
        <w:pStyle w:val="1891"/>
      </w:pPr>
      <w:r>
        <w:rPr>
          <w:b/>
        </w:rPr>
        <w:t xml:space="preserve">X – </w:t>
      </w:r>
      <w:r>
        <w:t xml:space="preserve">признак</w:t>
      </w:r>
      <w:r>
        <w:t xml:space="preserve">,</w:t>
      </w:r>
      <w:r>
        <w:t xml:space="preserve"> указывающий на принадлежность файла:</w:t>
      </w:r>
      <w:r/>
    </w:p>
    <w:p>
      <w:pPr>
        <w:pStyle w:val="1892"/>
      </w:pPr>
      <w:r>
        <w:t xml:space="preserve">F – файл сформирован ФО.</w:t>
      </w:r>
      <w:r/>
    </w:p>
    <w:p>
      <w:pPr>
        <w:pStyle w:val="1891"/>
        <w:rPr>
          <w:rStyle w:val="1861"/>
        </w:rPr>
      </w:pPr>
      <w:r>
        <w:rPr>
          <w:b/>
          <w:color w:val="000000"/>
          <w:lang w:val="en-US"/>
        </w:rPr>
        <w:t xml:space="preserve">VV</w:t>
      </w:r>
      <w:r>
        <w:rPr>
          <w:rStyle w:val="1861"/>
        </w:rPr>
        <w:t xml:space="preserve"> – Номер версии архивного файла;</w:t>
      </w:r>
      <w:r/>
    </w:p>
    <w:p>
      <w:pPr>
        <w:pStyle w:val="1891"/>
      </w:pPr>
      <w:r>
        <w:rPr>
          <w:b/>
          <w:color w:val="000000"/>
          <w:spacing w:val="-2"/>
        </w:rPr>
        <w:t xml:space="preserve">ARJ</w:t>
      </w:r>
      <w:r>
        <w:t xml:space="preserve"> (</w:t>
      </w:r>
      <w:r>
        <w:rPr>
          <w:b/>
          <w:lang w:val="en-US"/>
        </w:rPr>
        <w:t xml:space="preserve">ZIP</w:t>
      </w:r>
      <w:r>
        <w:t xml:space="preserve">) – расширение файла.</w:t>
      </w:r>
      <w:r/>
    </w:p>
    <w:p>
      <w:pPr>
        <w:pStyle w:val="1885"/>
      </w:pPr>
      <w:r>
        <w:t xml:space="preserve">При </w:t>
      </w:r>
      <w:r>
        <w:t xml:space="preserve">представлени</w:t>
      </w:r>
      <w:r>
        <w:t xml:space="preserve">и</w:t>
      </w:r>
      <w:r>
        <w:t xml:space="preserve"> в одном архивном файле нескольких текстовых файлов с разными ОКТМО </w:t>
      </w:r>
      <w:r>
        <w:t xml:space="preserve">в имени текстовых файлов</w:t>
      </w:r>
      <w:r>
        <w:t xml:space="preserve">, </w:t>
      </w:r>
      <w:r>
        <w:t xml:space="preserve">код ОКТМО бюджета в </w:t>
      </w:r>
      <w:r>
        <w:t xml:space="preserve">им</w:t>
      </w:r>
      <w:r>
        <w:t xml:space="preserve">ени</w:t>
      </w:r>
      <w:r>
        <w:t xml:space="preserve"> архивного файла </w:t>
      </w:r>
      <w:r>
        <w:t xml:space="preserve">не указывается. Имя архивного файла в таком случае имеет вид:</w:t>
      </w:r>
      <w:r/>
    </w:p>
    <w:p>
      <w:pPr>
        <w:pStyle w:val="1885"/>
      </w:pPr>
      <w:r>
        <w:rPr>
          <w:b/>
        </w:rPr>
        <w:t xml:space="preserve">RRR_DDMMYY_FFF</w:t>
      </w:r>
      <w:r>
        <w:rPr>
          <w:b/>
          <w:lang w:val="en-US"/>
        </w:rPr>
        <w:t xml:space="preserve">FF</w:t>
      </w:r>
      <w:r>
        <w:rPr>
          <w:b/>
        </w:rPr>
        <w:t xml:space="preserve">_P_X_VV.ARJ (ZIP)</w:t>
      </w:r>
      <w:r>
        <w:rPr>
          <w:b/>
        </w:rPr>
        <w:t xml:space="preserve">.</w:t>
      </w:r>
      <w:r/>
    </w:p>
    <w:p>
      <w:pPr>
        <w:pStyle w:val="1885"/>
      </w:pPr>
      <w:r/>
      <w:r/>
    </w:p>
    <w:p>
      <w:pPr>
        <w:pStyle w:val="1885"/>
      </w:pPr>
      <w:r>
        <w:t xml:space="preserve">В качестве значений DDМMYY указывается соответствующая регламентная дата представления отчета в формате ДДММГГ (отчет на дату DDMMYY), где: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ДД – день,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ММ – месяц,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ГГ – год.</w:t>
      </w:r>
      <w:r/>
    </w:p>
    <w:p>
      <w:pPr>
        <w:pStyle w:val="1885"/>
      </w:pPr>
      <w:r>
        <w:t xml:space="preserve">Реквизиты имени архивного файла должны разделяться символом нижнее подчеркивание.</w:t>
      </w:r>
      <w:r/>
    </w:p>
    <w:p>
      <w:pPr>
        <w:pStyle w:val="1885"/>
      </w:pPr>
      <w:r>
        <w:t xml:space="preserve">Пример</w:t>
      </w:r>
      <w:r>
        <w:t xml:space="preserve">:</w:t>
      </w:r>
      <w:r/>
    </w:p>
    <w:p>
      <w:pPr>
        <w:pStyle w:val="1885"/>
      </w:pPr>
      <w:r>
        <w:rPr>
          <w:b/>
        </w:rPr>
        <w:t xml:space="preserve">97701000</w:t>
      </w:r>
      <w:r>
        <w:t xml:space="preserve">_</w:t>
      </w:r>
      <w:r>
        <w:rPr>
          <w:b/>
        </w:rPr>
        <w:t xml:space="preserve">0</w:t>
      </w:r>
      <w:r>
        <w:rPr>
          <w:b/>
        </w:rPr>
        <w:t xml:space="preserve">15</w:t>
      </w:r>
      <w:r>
        <w:rPr>
          <w:b/>
          <w:bCs/>
        </w:rPr>
        <w:t xml:space="preserve">_010</w:t>
      </w:r>
      <w:r>
        <w:rPr>
          <w:b/>
          <w:bCs/>
        </w:rPr>
        <w:t xml:space="preserve">120_338np</w:t>
      </w:r>
      <w:r>
        <w:rPr>
          <w:b/>
          <w:bCs/>
          <w:lang w:val="en-US"/>
        </w:rPr>
        <w:t xml:space="preserve">c</w:t>
      </w:r>
      <w:r>
        <w:rPr>
          <w:b/>
          <w:bCs/>
        </w:rPr>
        <w:t xml:space="preserve">_</w:t>
      </w:r>
      <w:r>
        <w:rPr>
          <w:b/>
          <w:bCs/>
          <w:lang w:val="en-US"/>
        </w:rPr>
        <w:t xml:space="preserve">M</w:t>
      </w:r>
      <w:r>
        <w:rPr>
          <w:b/>
          <w:bCs/>
        </w:rPr>
        <w:t xml:space="preserve">_</w:t>
      </w:r>
      <w:r>
        <w:rPr>
          <w:b/>
        </w:rPr>
        <w:t xml:space="preserve">F</w:t>
      </w:r>
      <w:r>
        <w:rPr>
          <w:b/>
          <w:bCs/>
        </w:rPr>
        <w:t xml:space="preserve">_01.</w:t>
      </w:r>
      <w:r>
        <w:rPr>
          <w:b/>
          <w:bCs/>
          <w:lang w:val="en-US"/>
        </w:rPr>
        <w:t xml:space="preserve">arj</w:t>
      </w:r>
      <w:r>
        <w:t xml:space="preserve"> – архивный файл бухгалтерской отчетности, где:</w:t>
      </w:r>
      <w:r/>
    </w:p>
    <w:p>
      <w:pPr>
        <w:pStyle w:val="1891"/>
        <w:rPr>
          <w:color w:val="000000"/>
        </w:rPr>
      </w:pPr>
      <w:r>
        <w:rPr>
          <w:color w:val="000000"/>
        </w:rPr>
        <w:t xml:space="preserve">0</w:t>
      </w:r>
      <w:r>
        <w:rPr>
          <w:color w:val="000000"/>
        </w:rPr>
        <w:t xml:space="preserve">15</w:t>
      </w:r>
      <w:r>
        <w:rPr>
          <w:color w:val="000000"/>
        </w:rPr>
        <w:t xml:space="preserve"> – код </w:t>
      </w:r>
      <w:r>
        <w:rPr>
          <w:rStyle w:val="1861"/>
        </w:rPr>
        <w:t xml:space="preserve">код субъекта ФО с лидирующим нулем</w:t>
      </w:r>
      <w:r>
        <w:rPr>
          <w:color w:val="000000"/>
        </w:rPr>
        <w:t xml:space="preserve">;</w:t>
      </w:r>
      <w:r/>
    </w:p>
    <w:p>
      <w:pPr>
        <w:pStyle w:val="1891"/>
        <w:rPr>
          <w:color w:val="000000"/>
        </w:rPr>
      </w:pPr>
      <w:r>
        <w:rPr>
          <w:color w:val="000000"/>
        </w:rPr>
        <w:t xml:space="preserve">010</w:t>
      </w:r>
      <w:r>
        <w:rPr>
          <w:color w:val="000000"/>
        </w:rPr>
        <w:t xml:space="preserve">120</w:t>
      </w:r>
      <w:r>
        <w:rPr>
          <w:color w:val="000000"/>
        </w:rPr>
        <w:t xml:space="preserve"> – регламентная дата представления отчетности (отчет на 1 </w:t>
      </w:r>
      <w:r>
        <w:rPr>
          <w:color w:val="000000"/>
        </w:rPr>
        <w:t xml:space="preserve">января 2020</w:t>
      </w:r>
      <w:r>
        <w:rPr>
          <w:color w:val="000000"/>
        </w:rPr>
        <w:t xml:space="preserve"> года);</w:t>
      </w:r>
      <w:r/>
    </w:p>
    <w:p>
      <w:pPr>
        <w:pStyle w:val="1891"/>
        <w:rPr>
          <w:color w:val="000000"/>
        </w:rPr>
      </w:pPr>
      <w:r>
        <w:rPr>
          <w:color w:val="000000"/>
        </w:rPr>
        <w:t xml:space="preserve">338</w:t>
      </w:r>
      <w:r>
        <w:rPr>
          <w:color w:val="000000"/>
          <w:lang w:val="en-US"/>
        </w:rPr>
        <w:t xml:space="preserve">np</w:t>
      </w:r>
      <w:r>
        <w:rPr>
          <w:bCs/>
          <w:lang w:val="en-US"/>
        </w:rPr>
        <w:t xml:space="preserve">c</w:t>
      </w:r>
      <w:r>
        <w:rPr>
          <w:color w:val="000000"/>
        </w:rPr>
        <w:t xml:space="preserve"> – код отчетной формы (338</w:t>
      </w:r>
      <w:r>
        <w:rPr>
          <w:color w:val="000000"/>
          <w:lang w:val="en-US"/>
        </w:rPr>
        <w:t xml:space="preserve">np</w:t>
      </w:r>
      <w:r>
        <w:rPr>
          <w:bCs/>
          <w:lang w:val="en-US"/>
        </w:rPr>
        <w:t xml:space="preserve">c</w:t>
      </w:r>
      <w:r>
        <w:rPr>
          <w:color w:val="000000"/>
        </w:rPr>
        <w:t xml:space="preserve">); </w:t>
      </w:r>
      <w:r/>
    </w:p>
    <w:p>
      <w:pPr>
        <w:pStyle w:val="1891"/>
      </w:pPr>
      <w:r>
        <w:rPr>
          <w:color w:val="000000"/>
          <w:lang w:val="en-US"/>
        </w:rPr>
        <w:t xml:space="preserve">M</w:t>
      </w:r>
      <w:r>
        <w:rPr>
          <w:color w:val="000000"/>
        </w:rPr>
        <w:t xml:space="preserve">– признак</w:t>
      </w:r>
      <w:r>
        <w:t xml:space="preserve"> периодичности (</w:t>
      </w:r>
      <w:r>
        <w:rPr>
          <w:lang w:val="en-US"/>
        </w:rPr>
        <w:t xml:space="preserve">M</w:t>
      </w:r>
      <w:r>
        <w:t xml:space="preserve">-</w:t>
      </w:r>
      <w:r>
        <w:t xml:space="preserve"> </w:t>
      </w:r>
      <w:r>
        <w:t xml:space="preserve">месячная</w:t>
      </w:r>
      <w:r>
        <w:t xml:space="preserve">)</w:t>
      </w:r>
      <w:r>
        <w:t xml:space="preserve">;</w:t>
      </w:r>
      <w:r/>
    </w:p>
    <w:p>
      <w:pPr>
        <w:pStyle w:val="1891"/>
        <w:rPr>
          <w:color w:val="000000"/>
          <w:lang w:val="en-US"/>
        </w:rPr>
      </w:pPr>
      <w:r>
        <w:t xml:space="preserve">F</w:t>
      </w:r>
      <w:r>
        <w:t xml:space="preserve"> – файл </w:t>
      </w:r>
      <w:r>
        <w:rPr>
          <w:color w:val="000000"/>
          <w:lang w:val="en-US"/>
        </w:rPr>
        <w:t xml:space="preserve">сформирован </w:t>
      </w:r>
      <w:r>
        <w:rPr>
          <w:color w:val="000000"/>
        </w:rPr>
        <w:t xml:space="preserve">ФО</w:t>
      </w:r>
      <w:r>
        <w:rPr>
          <w:color w:val="000000"/>
          <w:lang w:val="en-US"/>
        </w:rPr>
        <w:t xml:space="preserve">;</w:t>
      </w:r>
      <w:r/>
    </w:p>
    <w:p>
      <w:pPr>
        <w:pStyle w:val="1891"/>
      </w:pPr>
      <w:r>
        <w:rPr>
          <w:color w:val="000000"/>
          <w:lang w:val="en-US"/>
        </w:rPr>
        <w:t xml:space="preserve">01 – номер</w:t>
      </w:r>
      <w:r>
        <w:t xml:space="preserve"> версии.</w:t>
      </w:r>
      <w:r/>
    </w:p>
    <w:p>
      <w:pPr>
        <w:pStyle w:val="1244"/>
        <w:rPr>
          <w:color w:val="000000"/>
        </w:rPr>
      </w:pPr>
      <w:r/>
      <w:bookmarkStart w:id="144" w:name="_Toc320890652"/>
      <w:r/>
      <w:bookmarkStart w:id="145" w:name="_Toc320890653"/>
      <w:r/>
      <w:bookmarkStart w:id="146" w:name="_Toc320890660"/>
      <w:r/>
      <w:bookmarkStart w:id="147" w:name="_Toc320890661"/>
      <w:r/>
      <w:bookmarkStart w:id="148" w:name="_Toc320890662"/>
      <w:r/>
      <w:bookmarkStart w:id="149" w:name="_Toc320890668"/>
      <w:r/>
      <w:bookmarkStart w:id="150" w:name="_Toc320890669"/>
      <w:r/>
      <w:bookmarkStart w:id="151" w:name="_Toc320890670"/>
      <w:r/>
      <w:bookmarkStart w:id="152" w:name="_Ref303766279"/>
      <w:r/>
      <w:bookmarkStart w:id="153" w:name="_Ref303766289"/>
      <w:r/>
      <w:bookmarkStart w:id="154" w:name="_Toc471905089"/>
      <w:r/>
      <w:bookmarkStart w:id="155" w:name="_Toc151635891"/>
      <w:r/>
      <w:bookmarkEnd w:id="144"/>
      <w:r/>
      <w:bookmarkEnd w:id="145"/>
      <w:r/>
      <w:bookmarkEnd w:id="146"/>
      <w:r/>
      <w:bookmarkEnd w:id="147"/>
      <w:r/>
      <w:bookmarkEnd w:id="148"/>
      <w:r/>
      <w:bookmarkEnd w:id="149"/>
      <w:r/>
      <w:bookmarkEnd w:id="150"/>
      <w:r/>
      <w:bookmarkEnd w:id="151"/>
      <w:r>
        <w:rPr>
          <w:color w:val="000000"/>
        </w:rPr>
        <w:t xml:space="preserve">Структура файлов</w:t>
      </w:r>
      <w:bookmarkEnd w:id="152"/>
      <w:r/>
      <w:bookmarkEnd w:id="153"/>
      <w:r/>
      <w:bookmarkEnd w:id="154"/>
      <w:r/>
      <w:bookmarkEnd w:id="155"/>
      <w:r/>
      <w:r/>
    </w:p>
    <w:p>
      <w:pPr>
        <w:pStyle w:val="1245"/>
        <w:rPr>
          <w:sz w:val="24"/>
          <w:szCs w:val="24"/>
        </w:rPr>
      </w:pPr>
      <w:r/>
      <w:bookmarkStart w:id="156" w:name="_Ref113244266"/>
      <w:r/>
      <w:bookmarkStart w:id="157" w:name="_Toc427063059"/>
      <w:r/>
      <w:bookmarkStart w:id="158" w:name="_Toc427080837"/>
      <w:r/>
      <w:bookmarkStart w:id="159" w:name="_Toc438601429"/>
      <w:r/>
      <w:bookmarkStart w:id="160" w:name="_Toc506363523"/>
      <w:r/>
      <w:bookmarkStart w:id="161" w:name="_Toc151635892"/>
      <w:r>
        <w:rPr>
          <w:sz w:val="24"/>
          <w:szCs w:val="24"/>
        </w:rPr>
        <w:t xml:space="preserve">Структура текстового файла</w:t>
      </w:r>
      <w:bookmarkEnd w:id="156"/>
      <w:r/>
      <w:bookmarkEnd w:id="157"/>
      <w:r/>
      <w:bookmarkEnd w:id="158"/>
      <w:r/>
      <w:bookmarkEnd w:id="159"/>
      <w:r/>
      <w:bookmarkEnd w:id="160"/>
      <w:r/>
      <w:bookmarkEnd w:id="161"/>
      <w:r/>
      <w:r/>
    </w:p>
    <w:p>
      <w:pPr>
        <w:pStyle w:val="1885"/>
      </w:pPr>
      <w:r>
        <w:t xml:space="preserve">Текстовый файл должен состоять из трёх разделов, располагающихся в строгой последовательности: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заголовочная часть;</w:t>
      </w:r>
      <w:r/>
    </w:p>
    <w:p>
      <w:pPr>
        <w:pStyle w:val="1891"/>
        <w:rPr>
          <w:lang w:val="en-US"/>
        </w:rPr>
      </w:pPr>
      <w:r>
        <w:rPr>
          <w:lang w:val="en-US"/>
        </w:rPr>
        <w:t xml:space="preserve">содержательная часть;</w:t>
      </w:r>
      <w:r/>
    </w:p>
    <w:p>
      <w:pPr>
        <w:pStyle w:val="1891"/>
      </w:pPr>
      <w:r>
        <w:rPr>
          <w:lang w:val="en-US"/>
        </w:rPr>
        <w:t xml:space="preserve">заключительная</w:t>
      </w:r>
      <w:r>
        <w:t xml:space="preserve"> часть.</w:t>
      </w:r>
      <w:r/>
    </w:p>
    <w:p>
      <w:pPr>
        <w:pStyle w:val="1885"/>
      </w:pPr>
      <w:r>
        <w:t xml:space="preserve">Все строки текстового файла с отчетными данными должны заканчиваться признаком конца строки. Признаками конца строки являются неотображаемые символы:</w:t>
      </w:r>
      <w:r/>
    </w:p>
    <w:p>
      <w:pPr>
        <w:pStyle w:val="1891"/>
        <w:rPr>
          <w:lang w:val="en-US"/>
        </w:rPr>
      </w:pPr>
      <w:r>
        <w:t xml:space="preserve">«</w:t>
      </w:r>
      <w:r>
        <w:rPr>
          <w:lang w:val="en-US"/>
        </w:rPr>
        <w:t xml:space="preserve">возврат каретки» (код 13 ASCII);</w:t>
      </w:r>
      <w:r/>
    </w:p>
    <w:p>
      <w:pPr>
        <w:pStyle w:val="1891"/>
      </w:pPr>
      <w:r>
        <w:rPr>
          <w:lang w:val="en-US"/>
        </w:rPr>
        <w:t xml:space="preserve">«пер</w:t>
      </w:r>
      <w:r>
        <w:t xml:space="preserve">евод строки» (код 10 ASCII).</w:t>
      </w:r>
      <w:r/>
    </w:p>
    <w:p>
      <w:pPr>
        <w:pStyle w:val="1885"/>
      </w:pPr>
      <w:r>
        <w:t xml:space="preserve">Подготовленный текстовый файл схематично имеет следующий вид:</w:t>
      </w:r>
      <w:r/>
    </w:p>
    <w:p>
      <w:pPr>
        <w:pStyle w:val="1898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62" w:name="_Toc471905090"/>
      <w:r/>
      <w:bookmarkStart w:id="163" w:name="_Toc115344300"/>
      <w:r/>
      <w:bookmarkStart w:id="164" w:name="_Toc151636021"/>
      <w:r>
        <w:t xml:space="preserve">3</w:t>
      </w:r>
      <w:r>
        <w:fldChar w:fldCharType="end"/>
      </w:r>
      <w:r>
        <w:t xml:space="preserve"> – Структура электронного файла отчетной формы</w:t>
      </w:r>
      <w:bookmarkEnd w:id="162"/>
      <w:r/>
      <w:bookmarkEnd w:id="163"/>
      <w:r/>
      <w:bookmarkEnd w:id="16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1600"/>
        <w:gridCol w:w="1881"/>
        <w:gridCol w:w="6214"/>
      </w:tblGrid>
      <w:tr>
        <w:trPr>
          <w:tblHeader/>
        </w:trPr>
        <w:tc>
          <w:tcPr>
            <w:gridSpan w:val="2"/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2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Раздел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0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Наполнение</w:t>
            </w:r>
            <w:r/>
          </w:p>
        </w:tc>
      </w:tr>
      <w:tr>
        <w:trPr/>
        <w:tc>
          <w:tcPr>
            <w:gridSpan w:val="2"/>
            <w:shd w:val="clear" w:color="auto" w:fill="auto"/>
            <w:tcW w:w="3528" w:type="dxa"/>
            <w:vMerge w:val="restart"/>
            <w:textDirection w:val="lrTb"/>
            <w:noWrap w:val="false"/>
          </w:tcPr>
          <w:p>
            <w:pPr>
              <w:pStyle w:val="1886"/>
            </w:pPr>
            <w:r>
              <w:br w:type="page" w:clear="all"/>
              <w:t xml:space="preserve">Заголовочная часть</w:t>
            </w:r>
            <w:r/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#%</w:t>
            </w:r>
            <w:r/>
          </w:p>
        </w:tc>
      </w:tr>
      <w:tr>
        <w:trPr/>
        <w:tc>
          <w:tcPr>
            <w:gridSpan w:val="2"/>
            <w:shd w:val="clear" w:color="auto" w:fill="auto"/>
            <w:tcW w:w="3528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&lt;Реквизиты отчета&gt;</w:t>
            </w:r>
            <w:r/>
          </w:p>
        </w:tc>
      </w:tr>
      <w:tr>
        <w:trPr/>
        <w:tc>
          <w:tcPr>
            <w:gridSpan w:val="2"/>
            <w:shd w:val="clear" w:color="auto" w:fill="auto"/>
            <w:tcW w:w="3528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#</w:t>
            </w:r>
            <w:r/>
          </w:p>
        </w:tc>
      </w:tr>
      <w:tr>
        <w:trPr/>
        <w:tc>
          <w:tcPr>
            <w:shd w:val="clear" w:color="auto" w:fill="auto"/>
            <w:tcW w:w="1622" w:type="dxa"/>
            <w:vMerge w:val="restart"/>
            <w:textDirection w:val="lrTb"/>
            <w:noWrap w:val="false"/>
          </w:tcPr>
          <w:p>
            <w:pPr>
              <w:pStyle w:val="1886"/>
            </w:pPr>
            <w:r>
              <w:t xml:space="preserve">Содержательная часть</w:t>
            </w:r>
            <w:r/>
          </w:p>
        </w:tc>
        <w:tc>
          <w:tcPr>
            <w:shd w:val="clear" w:color="auto" w:fill="auto"/>
            <w:tcW w:w="1906" w:type="dxa"/>
            <w:vMerge w:val="restart"/>
            <w:textDirection w:val="lrTb"/>
            <w:noWrap w:val="false"/>
          </w:tcPr>
          <w:p>
            <w:pPr>
              <w:pStyle w:val="1886"/>
            </w:pPr>
            <w:r>
              <w:t xml:space="preserve">Секция 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rPr>
                <w:i/>
                <w:iCs/>
              </w:rPr>
              <w:t xml:space="preserve">#@</w:t>
            </w:r>
            <w:r/>
          </w:p>
        </w:tc>
      </w:tr>
      <w:tr>
        <w:trPr/>
        <w:tc>
          <w:tcPr>
            <w:shd w:val="clear" w:color="auto" w:fill="auto"/>
            <w:tcW w:w="1622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906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ТБ=01</w:t>
            </w:r>
            <w:r/>
          </w:p>
        </w:tc>
      </w:tr>
      <w:tr>
        <w:trPr/>
        <w:tc>
          <w:tcPr>
            <w:shd w:val="clear" w:color="auto" w:fill="auto"/>
            <w:tcW w:w="1622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906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rPr>
                <w:i/>
                <w:iCs/>
              </w:rPr>
              <w:t xml:space="preserve">#$</w:t>
            </w:r>
            <w:r/>
          </w:p>
        </w:tc>
      </w:tr>
      <w:tr>
        <w:trPr/>
        <w:tc>
          <w:tcPr>
            <w:shd w:val="clear" w:color="auto" w:fill="auto"/>
            <w:tcW w:w="1622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906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&lt;Данные секции 1&gt;</w:t>
            </w:r>
            <w:r/>
          </w:p>
        </w:tc>
      </w:tr>
      <w:tr>
        <w:trPr/>
        <w:tc>
          <w:tcPr>
            <w:shd w:val="clear" w:color="auto" w:fill="auto"/>
            <w:tcW w:w="1622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906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  <w:rPr>
                <w:i/>
                <w:iCs/>
              </w:rPr>
            </w:pPr>
            <w:r>
              <w:rPr>
                <w:i/>
                <w:iCs/>
              </w:rPr>
              <w:t xml:space="preserve">#</w:t>
            </w:r>
            <w:r/>
          </w:p>
        </w:tc>
      </w:tr>
      <w:tr>
        <w:trPr/>
        <w:tc>
          <w:tcPr>
            <w:shd w:val="clear" w:color="auto" w:fill="auto"/>
            <w:tcW w:w="1622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906" w:type="dxa"/>
            <w:textDirection w:val="lrTb"/>
            <w:noWrap w:val="false"/>
          </w:tcPr>
          <w:p>
            <w:pPr>
              <w:pStyle w:val="1886"/>
            </w:pPr>
            <w:r>
              <w:t xml:space="preserve">- - - - - - - - - -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- - - - - - - -</w:t>
            </w:r>
            <w:r/>
          </w:p>
        </w:tc>
      </w:tr>
      <w:tr>
        <w:trPr>
          <w:trHeight w:val="253"/>
        </w:trPr>
        <w:tc>
          <w:tcPr>
            <w:shd w:val="clear" w:color="auto" w:fill="auto"/>
            <w:tcW w:w="1622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906" w:type="dxa"/>
            <w:vMerge w:val="restart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t xml:space="preserve">Секция </w:t>
            </w:r>
            <w:r>
              <w:rPr>
                <w:lang w:val="en-US"/>
              </w:rPr>
              <w:t xml:space="preserve">NN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rPr>
                <w:i/>
                <w:iCs/>
              </w:rPr>
              <w:t xml:space="preserve">#@</w:t>
            </w:r>
            <w:r/>
          </w:p>
        </w:tc>
      </w:tr>
      <w:tr>
        <w:trPr/>
        <w:tc>
          <w:tcPr>
            <w:shd w:val="clear" w:color="auto" w:fill="auto"/>
            <w:tcW w:w="1622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906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ТБ=</w:t>
            </w:r>
            <w:r>
              <w:rPr>
                <w:lang w:val="en-US"/>
              </w:rPr>
              <w:t xml:space="preserve">NN</w:t>
            </w:r>
            <w:r/>
          </w:p>
        </w:tc>
      </w:tr>
      <w:tr>
        <w:trPr/>
        <w:tc>
          <w:tcPr>
            <w:shd w:val="clear" w:color="auto" w:fill="auto"/>
            <w:tcW w:w="1622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906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rPr>
                <w:i/>
                <w:iCs/>
              </w:rPr>
              <w:t xml:space="preserve">#$</w:t>
            </w:r>
            <w:r/>
          </w:p>
        </w:tc>
      </w:tr>
      <w:tr>
        <w:trPr/>
        <w:tc>
          <w:tcPr>
            <w:shd w:val="clear" w:color="auto" w:fill="auto"/>
            <w:tcW w:w="1622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906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&lt;Данные секции </w:t>
            </w:r>
            <w:r>
              <w:rPr>
                <w:lang w:val="en-US"/>
              </w:rPr>
              <w:t xml:space="preserve">NN</w:t>
            </w:r>
            <w:r>
              <w:t xml:space="preserve">&gt;</w:t>
            </w:r>
            <w:r/>
          </w:p>
        </w:tc>
      </w:tr>
      <w:tr>
        <w:trPr/>
        <w:tc>
          <w:tcPr>
            <w:shd w:val="clear" w:color="auto" w:fill="auto"/>
            <w:tcW w:w="1622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906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rPr>
                <w:i/>
                <w:iCs/>
              </w:rPr>
              <w:t xml:space="preserve">#</w:t>
            </w:r>
            <w:r/>
          </w:p>
        </w:tc>
      </w:tr>
      <w:tr>
        <w:trPr/>
        <w:tc>
          <w:tcPr>
            <w:gridSpan w:val="2"/>
            <w:shd w:val="clear" w:color="auto" w:fill="auto"/>
            <w:tcW w:w="3528" w:type="dxa"/>
            <w:vMerge w:val="restart"/>
            <w:textDirection w:val="lrTb"/>
            <w:noWrap w:val="false"/>
          </w:tcPr>
          <w:p>
            <w:pPr>
              <w:pStyle w:val="1886"/>
            </w:pPr>
            <w:r>
              <w:t xml:space="preserve">Заключительная часть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rPr>
                <w:i/>
                <w:iCs/>
              </w:rPr>
              <w:t xml:space="preserve">#&amp;</w:t>
            </w:r>
            <w:r/>
          </w:p>
        </w:tc>
      </w:tr>
      <w:tr>
        <w:trPr/>
        <w:tc>
          <w:tcPr>
            <w:gridSpan w:val="2"/>
            <w:shd w:val="clear" w:color="auto" w:fill="auto"/>
            <w:tcW w:w="3528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&lt;ФИО, тел. ответственных лиц и комментарии&gt;</w:t>
            </w:r>
            <w:r/>
          </w:p>
        </w:tc>
      </w:tr>
      <w:tr>
        <w:trPr/>
        <w:tc>
          <w:tcPr>
            <w:gridSpan w:val="2"/>
            <w:shd w:val="clear" w:color="auto" w:fill="auto"/>
            <w:tcW w:w="3528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  <w:rPr>
                <w:i/>
                <w:iCs/>
              </w:rPr>
            </w:pPr>
            <w:r>
              <w:t xml:space="preserve">#</w:t>
            </w:r>
            <w:r/>
          </w:p>
        </w:tc>
      </w:tr>
      <w:tr>
        <w:trPr/>
        <w:tc>
          <w:tcPr>
            <w:gridSpan w:val="2"/>
            <w:shd w:val="clear" w:color="auto" w:fill="auto"/>
            <w:tcW w:w="3528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  <w:rPr>
                <w:i/>
                <w:iCs/>
              </w:rPr>
            </w:pPr>
            <w:r>
              <w:rPr>
                <w:i/>
                <w:iCs/>
              </w:rPr>
              <w:t xml:space="preserve">#~</w:t>
            </w:r>
            <w:r/>
          </w:p>
        </w:tc>
      </w:tr>
      <w:tr>
        <w:trPr/>
        <w:tc>
          <w:tcPr>
            <w:gridSpan w:val="2"/>
            <w:shd w:val="clear" w:color="auto" w:fill="auto"/>
            <w:tcW w:w="3528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ППО= &lt;Наименование ППО&gt;</w:t>
            </w:r>
            <w:r/>
          </w:p>
        </w:tc>
      </w:tr>
      <w:tr>
        <w:trPr/>
        <w:tc>
          <w:tcPr>
            <w:gridSpan w:val="2"/>
            <w:shd w:val="clear" w:color="auto" w:fill="auto"/>
            <w:tcW w:w="3528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#</w:t>
            </w:r>
            <w:r/>
          </w:p>
        </w:tc>
      </w:tr>
      <w:tr>
        <w:trPr/>
        <w:tc>
          <w:tcPr>
            <w:gridSpan w:val="2"/>
            <w:shd w:val="clear" w:color="auto" w:fill="auto"/>
            <w:tcW w:w="3528" w:type="dxa"/>
            <w:vMerge w:val="continue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6300" w:type="dxa"/>
            <w:textDirection w:val="lrTb"/>
            <w:noWrap w:val="false"/>
          </w:tcPr>
          <w:p>
            <w:pPr>
              <w:pStyle w:val="1886"/>
            </w:pPr>
            <w:r>
              <w:t xml:space="preserve">##</w:t>
            </w:r>
            <w:r/>
          </w:p>
        </w:tc>
      </w:tr>
    </w:tbl>
    <w:p>
      <w:pPr>
        <w:pStyle w:val="1246"/>
      </w:pPr>
      <w:r/>
      <w:bookmarkStart w:id="165" w:name="_Заголовочная_часть"/>
      <w:r/>
      <w:bookmarkStart w:id="166" w:name="_Ref101417168"/>
      <w:r/>
      <w:bookmarkStart w:id="167" w:name="_Toc289180762"/>
      <w:r/>
      <w:bookmarkStart w:id="168" w:name="_Toc471905091"/>
      <w:r/>
      <w:bookmarkEnd w:id="165"/>
      <w:r>
        <w:t xml:space="preserve"> </w:t>
      </w:r>
      <w:r>
        <w:t xml:space="preserve">Заголовочная часть</w:t>
      </w:r>
      <w:bookmarkEnd w:id="166"/>
      <w:r/>
      <w:bookmarkEnd w:id="167"/>
      <w:r/>
      <w:bookmarkEnd w:id="168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Заголовочная часть файла должна начинаться служебной строкой, содержащей символы #%, которые указываются без пробела. Далее на отдельных строках указываются реквизиты заголовочной части отчета, описание реквизитов приведено в таблице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_Ref303613075 \h </w:instrText>
      </w:r>
      <w:r>
        <w:rPr>
          <w:color w:val="000000"/>
        </w:rPr>
        <w:instrText xml:space="preserve"> \* MERGEFORMAT </w:instrText>
      </w:r>
      <w:r>
        <w:rPr>
          <w:color w:val="000000"/>
        </w:rPr>
        <w:fldChar w:fldCharType="separate"/>
      </w:r>
      <w:r>
        <w:rPr>
          <w:rStyle w:val="1417"/>
          <w:i w:val="0"/>
          <w:color w:val="000000"/>
        </w:rPr>
        <w:t xml:space="preserve">4</w:t>
      </w:r>
      <w:r>
        <w:rPr>
          <w:color w:val="000000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85"/>
        <w:rPr>
          <w:rFonts w:eastAsia="Calibri"/>
        </w:rPr>
      </w:pPr>
      <w:r>
        <w:rPr>
          <w:rFonts w:eastAsia="Calibri"/>
        </w:rPr>
        <w:t xml:space="preserve">Для каждого структурного элемента заголовочной части файла обмена приводятся следующие сведения:</w:t>
      </w:r>
      <w:r/>
    </w:p>
    <w:p>
      <w:pPr>
        <w:pStyle w:val="1891"/>
      </w:pPr>
      <w:r>
        <w:rPr>
          <w:rFonts w:eastAsia="Calibri"/>
          <w:i/>
        </w:rPr>
        <w:t xml:space="preserve">формат. </w:t>
      </w:r>
      <w:r>
        <w:t xml:space="preserve">Все атрибуты заголовочной части файла указываются прописными буквами на русском языке в виде &lt;</w:t>
      </w:r>
      <w:r>
        <w:rPr>
          <w:b/>
          <w:bCs/>
        </w:rPr>
        <w:t xml:space="preserve">ИМЯ</w:t>
      </w:r>
      <w:r>
        <w:t xml:space="preserve">=значение&gt;</w:t>
      </w:r>
      <w:r>
        <w:t xml:space="preserve">;</w:t>
      </w:r>
      <w:r/>
    </w:p>
    <w:p>
      <w:pPr>
        <w:pStyle w:val="1891"/>
      </w:pPr>
      <w:r>
        <w:rPr>
          <w:i/>
        </w:rPr>
        <w:t xml:space="preserve">присутствует в формах.</w:t>
      </w:r>
      <w:r>
        <w:t xml:space="preserve">Указывае</w:t>
      </w:r>
      <w:r>
        <w:t xml:space="preserve">т на наличие реквизита в отчете;</w:t>
      </w:r>
      <w:r/>
    </w:p>
    <w:p>
      <w:pPr>
        <w:pStyle w:val="1891"/>
        <w:rPr>
          <w:rFonts w:eastAsia="Calibri"/>
        </w:rPr>
      </w:pPr>
      <w:r>
        <w:rPr>
          <w:i/>
        </w:rPr>
        <w:t xml:space="preserve">обязательность</w:t>
      </w:r>
      <w:r>
        <w:t xml:space="preserve">. </w:t>
      </w:r>
      <w:r>
        <w:rPr>
          <w:rFonts w:eastAsia="Calibri"/>
        </w:rPr>
        <w:t xml:space="preserve">Определяет обязательность заполнения элемента в файле обмена. Если обязательность «Да», то реквизит передается с заполненным значением. Если обязательность «Нет», то у реквизита допустимо отсутствие данных. В таком случе реквизит передается в виде «</w:t>
      </w:r>
      <w:r>
        <w:rPr>
          <w:rFonts w:eastAsia="Calibri"/>
          <w:b/>
        </w:rPr>
        <w:t xml:space="preserve">ИМЯ</w:t>
      </w:r>
      <w:r>
        <w:rPr>
          <w:rFonts w:eastAsia="Calibri"/>
        </w:rPr>
        <w:t xml:space="preserve">=»;</w:t>
      </w:r>
      <w:r/>
    </w:p>
    <w:p>
      <w:pPr>
        <w:pStyle w:val="1891"/>
        <w:rPr>
          <w:rFonts w:eastAsia="Calibri"/>
        </w:rPr>
      </w:pPr>
      <w:r>
        <w:rPr>
          <w:rFonts w:eastAsia="Calibri"/>
          <w:i/>
        </w:rPr>
        <w:t xml:space="preserve">примечание</w:t>
      </w:r>
      <w:r>
        <w:rPr>
          <w:rFonts w:eastAsia="Calibri"/>
        </w:rPr>
        <w:t xml:space="preserve">. Содержит наименование рек</w:t>
      </w:r>
      <w:r>
        <w:rPr>
          <w:rFonts w:eastAsia="Calibri"/>
        </w:rPr>
        <w:t xml:space="preserve">визита и особенности заполнения;</w:t>
      </w:r>
      <w:r/>
    </w:p>
    <w:p>
      <w:pPr>
        <w:pStyle w:val="1891"/>
        <w:rPr>
          <w:rFonts w:eastAsia="Calibri"/>
        </w:rPr>
      </w:pPr>
      <w:r>
        <w:rPr>
          <w:rFonts w:eastAsia="Calibri"/>
          <w:i/>
        </w:rPr>
        <w:t xml:space="preserve">пример заполнения</w:t>
      </w:r>
      <w:r>
        <w:rPr>
          <w:rFonts w:eastAsia="Calibri"/>
        </w:rPr>
        <w:t xml:space="preserve">. Приводится образец для заполнения элемента.</w:t>
      </w:r>
      <w:r/>
    </w:p>
    <w:p>
      <w:pPr>
        <w:pStyle w:val="1885"/>
      </w:pPr>
      <w:r>
        <w:t xml:space="preserve">Заголовочная часть должна заканчиваться служебной строкой, в которой указан символ #.</w:t>
      </w:r>
      <w:r/>
    </w:p>
    <w:p>
      <w:pPr>
        <w:pStyle w:val="1885"/>
        <w:rPr>
          <w:szCs w:val="24"/>
        </w:rPr>
      </w:pPr>
      <w:r>
        <w:t xml:space="preserve">Если в отчете</w:t>
      </w:r>
      <w:r>
        <w:t xml:space="preserve"> формы 325 </w:t>
      </w:r>
      <w:r>
        <w:t xml:space="preserve">используется несколько значений реквизита</w:t>
      </w:r>
      <w:r>
        <w:t xml:space="preserve"> ОКАТО, КСБУ</w:t>
      </w:r>
      <w:r>
        <w:t xml:space="preserve"> </w:t>
      </w:r>
      <w:r>
        <w:t xml:space="preserve">в отчете </w:t>
      </w:r>
      <w:r>
        <w:t xml:space="preserve">формы 379 </w:t>
      </w:r>
      <w:r>
        <w:t xml:space="preserve">используется </w:t>
      </w:r>
      <w:r>
        <w:t xml:space="preserve">несколько значений реквизита КВД</w:t>
      </w:r>
      <w:r>
        <w:t xml:space="preserve"> </w:t>
      </w:r>
      <w:r>
        <w:t xml:space="preserve">заголовочной части, то для каждого значения должны быть созданы соответствующие ему заголовочная и содержательная части. При этом обязательные реквизиты</w:t>
      </w:r>
      <w:r>
        <w:t xml:space="preserve"> КОДФ, ПРД, РДТ, ВИД, ИСТ</w:t>
      </w:r>
      <w:r>
        <w:t xml:space="preserve"> должны</w:t>
      </w:r>
      <w:r>
        <w:rPr>
          <w:rStyle w:val="1861"/>
        </w:rPr>
        <w:t xml:space="preserve"> быть указаны только в первой заголовочной части. Заключительная часть должна быть сформирована в конце файла и не должна повторяться.</w:t>
      </w:r>
      <w:r/>
    </w:p>
    <w:p>
      <w:pPr>
        <w:pStyle w:val="1898"/>
        <w:rPr>
          <w:rStyle w:val="1417"/>
          <w:color w:val="000000"/>
        </w:rPr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69" w:name="_Ref303613075"/>
      <w:r/>
      <w:bookmarkStart w:id="170" w:name="_Toc115344301"/>
      <w:r/>
      <w:bookmarkStart w:id="171" w:name="_Toc151636022"/>
      <w:r>
        <w:t xml:space="preserve">4</w:t>
      </w:r>
      <w:bookmarkEnd w:id="169"/>
      <w:r>
        <w:fldChar w:fldCharType="end"/>
      </w:r>
      <w:r>
        <w:rPr>
          <w:rStyle w:val="1417"/>
          <w:i w:val="0"/>
          <w:color w:val="000000"/>
        </w:rPr>
        <w:t xml:space="preserve"> – </w:t>
      </w:r>
      <w:r>
        <w:t xml:space="preserve">Реквизиты</w:t>
      </w:r>
      <w:r>
        <w:rPr>
          <w:rStyle w:val="1417"/>
          <w:i w:val="0"/>
          <w:color w:val="000000"/>
        </w:rPr>
        <w:t xml:space="preserve"> заголовочной части</w:t>
      </w:r>
      <w:bookmarkEnd w:id="170"/>
      <w:r/>
      <w:bookmarkEnd w:id="17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3"/>
        <w:gridCol w:w="2461"/>
        <w:gridCol w:w="1426"/>
        <w:gridCol w:w="712"/>
        <w:gridCol w:w="3064"/>
        <w:gridCol w:w="1527"/>
      </w:tblGrid>
      <w:tr>
        <w:trPr>
          <w:tblHeader/>
        </w:trPr>
        <w:tc>
          <w:tcPr>
            <w:gridSpan w:val="2"/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/>
            <w:bookmarkStart w:id="172" w:name="_Toc289180763"/>
            <w:r/>
            <w:bookmarkStart w:id="173" w:name="_Toc471905092"/>
            <w:r/>
            <w:bookmarkStart w:id="174" w:name="_Ref506396475"/>
            <w:r>
              <w:t xml:space="preserve">Формат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Присутствие в формах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Обязательность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4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Пример заполнения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numPr>
                <w:ilvl w:val="0"/>
                <w:numId w:val="120"/>
              </w:numPr>
              <w:ind w:right="57"/>
              <w:spacing w:before="60" w:after="60"/>
            </w:pPr>
            <w:r/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  <w:rPr>
                <w:lang w:val="en-US"/>
              </w:rPr>
            </w:pPr>
            <w:r>
              <w:t xml:space="preserve">КОДФ=</w:t>
            </w:r>
            <w:r>
              <w:rPr>
                <w:i/>
                <w:lang w:val="en-US"/>
              </w:rPr>
              <w:t xml:space="preserve">&lt;</w:t>
            </w:r>
            <w:r>
              <w:rPr>
                <w:i/>
              </w:rPr>
              <w:t xml:space="preserve">значение</w:t>
            </w:r>
            <w:r>
              <w:rPr>
                <w:i/>
                <w:lang w:val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Код отчетной формы в соответствии с таблицей </w:t>
            </w:r>
            <w:r>
              <w:fldChar w:fldCharType="begin"/>
            </w:r>
            <w:r>
              <w:instrText xml:space="preserve"> REF _Ref303763281 \h  \* MERGEFORMAT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КОДФ=310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  <w:rPr>
                <w:lang w:val="en-US"/>
              </w:rPr>
            </w:pPr>
            <w:r>
              <w:t xml:space="preserve">ПРД=</w:t>
            </w:r>
            <w:r>
              <w:rPr>
                <w:i/>
                <w:lang w:val="en-US"/>
              </w:rPr>
              <w:t xml:space="preserve">&lt;</w:t>
            </w:r>
            <w:r>
              <w:rPr>
                <w:i/>
              </w:rPr>
              <w:t xml:space="preserve">значение</w:t>
            </w:r>
            <w:r>
              <w:rPr>
                <w:i/>
                <w:lang w:val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Периодичность</w:t>
            </w:r>
            <w:r>
              <w:t xml:space="preserve">:</w:t>
            </w:r>
            <w:r/>
          </w:p>
          <w:p>
            <w:pPr>
              <w:pStyle w:val="1908"/>
            </w:pPr>
            <w:r>
              <w:t xml:space="preserve">«</w:t>
            </w:r>
            <w:r>
              <w:t xml:space="preserve">1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ежедневная</w:t>
            </w:r>
            <w:r>
              <w:t xml:space="preserve">;</w:t>
            </w:r>
            <w:r/>
          </w:p>
          <w:p>
            <w:pPr>
              <w:pStyle w:val="1908"/>
            </w:pPr>
            <w:r>
              <w:t xml:space="preserve">«</w:t>
            </w:r>
            <w:r>
              <w:t xml:space="preserve">3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месячная</w:t>
            </w:r>
            <w:r>
              <w:t xml:space="preserve">;</w:t>
            </w:r>
            <w:r/>
          </w:p>
          <w:p>
            <w:pPr>
              <w:pStyle w:val="1908"/>
            </w:pPr>
            <w:r>
              <w:t xml:space="preserve">«</w:t>
            </w:r>
            <w:r>
              <w:t xml:space="preserve">4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квартальная</w:t>
            </w:r>
            <w:r>
              <w:t xml:space="preserve">;</w:t>
            </w:r>
            <w:r/>
          </w:p>
          <w:p>
            <w:pPr>
              <w:pStyle w:val="1908"/>
            </w:pPr>
            <w:r>
              <w:t xml:space="preserve">«</w:t>
            </w:r>
            <w:r>
              <w:t xml:space="preserve">5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годовая</w:t>
            </w:r>
            <w:r>
              <w:t xml:space="preserve">;</w:t>
            </w:r>
            <w:r/>
          </w:p>
          <w:p>
            <w:pPr>
              <w:pStyle w:val="1908"/>
            </w:pPr>
            <w:r>
              <w:t xml:space="preserve">«</w:t>
            </w:r>
            <w:r>
              <w:t xml:space="preserve">6</w:t>
            </w:r>
            <w:r>
              <w:t xml:space="preserve">»</w:t>
            </w:r>
            <w:r>
              <w:t xml:space="preserve"> - реорганизация.</w:t>
            </w:r>
            <w:r/>
          </w:p>
          <w:p>
            <w:pPr>
              <w:pStyle w:val="1886"/>
              <w:spacing w:before="60" w:after="60"/>
            </w:pPr>
            <w:r>
              <w:t xml:space="preserve">Периодичность </w:t>
            </w:r>
            <w:r>
              <w:t xml:space="preserve">«</w:t>
            </w:r>
            <w:r>
              <w:t xml:space="preserve">1</w:t>
            </w:r>
            <w:r>
              <w:t xml:space="preserve">»</w:t>
            </w:r>
            <w:r>
              <w:t xml:space="preserve"> – ежедневная применяется только для форм </w:t>
            </w:r>
            <w:r>
              <w:rPr>
                <w:color w:val="000000"/>
              </w:rPr>
              <w:t xml:space="preserve">373 (373</w:t>
            </w:r>
            <w:r>
              <w:rPr>
                <w:color w:val="000000"/>
                <w:lang w:val="en-US"/>
              </w:rPr>
              <w:t xml:space="preserve">z</w:t>
            </w:r>
            <w:r>
              <w:rPr>
                <w:color w:val="000000"/>
              </w:rPr>
              <w:t xml:space="preserve">, 373</w:t>
            </w:r>
            <w:r>
              <w:rPr>
                <w:color w:val="000000"/>
                <w:lang w:val="en-US"/>
              </w:rPr>
              <w:t xml:space="preserve">v</w:t>
            </w:r>
            <w:r>
              <w:rPr>
                <w:color w:val="000000"/>
              </w:rPr>
              <w:t xml:space="preserve">, 373</w:t>
            </w:r>
            <w:r>
              <w:rPr>
                <w:color w:val="000000"/>
                <w:lang w:val="en-US"/>
              </w:rPr>
              <w:t xml:space="preserve">b</w:t>
            </w:r>
            <w:r>
              <w:rPr>
                <w:color w:val="000000"/>
              </w:rPr>
              <w:t xml:space="preserve">)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ПРД=5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  <w:rPr>
                <w:lang w:val="en-US"/>
              </w:rPr>
            </w:pPr>
            <w:r>
              <w:t xml:space="preserve">РДТ=</w:t>
            </w:r>
            <w:r>
              <w:rPr>
                <w:lang w:val="en-US"/>
              </w:rPr>
              <w:t xml:space="preserve">&lt;</w:t>
            </w:r>
            <w:r>
              <w:rPr>
                <w:i/>
              </w:rPr>
              <w:t xml:space="preserve">ДД.ММ.ГГГГ</w:t>
            </w:r>
            <w:r>
              <w:rPr>
                <w:i/>
                <w:lang w:val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Регламентная дата, на которую предоставляется отчетность в формате ДД.ММ.ГГГГ (ДД - день; ММ – месяц; ГГГГ – год)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РДТ=01.01.2018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  <w:rPr>
                <w:lang w:val="en-US"/>
              </w:rPr>
            </w:pPr>
            <w:r>
              <w:t xml:space="preserve">ВИД=</w:t>
            </w:r>
            <w:r>
              <w:rPr>
                <w:i/>
                <w:lang w:val="en-US"/>
              </w:rPr>
              <w:t xml:space="preserve">&lt;</w:t>
            </w:r>
            <w:r>
              <w:rPr>
                <w:i/>
              </w:rPr>
              <w:t xml:space="preserve">значение</w:t>
            </w:r>
            <w:r>
              <w:rPr>
                <w:i/>
                <w:lang w:val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Источник отчетности. Может принимать одно из значений:</w:t>
            </w:r>
            <w:r/>
          </w:p>
          <w:p>
            <w:pPr>
              <w:pStyle w:val="1908"/>
              <w:spacing w:before="60" w:after="60"/>
            </w:pPr>
            <w:r>
              <w:t xml:space="preserve">«3» - для ГАБС, ГВБФ;</w:t>
            </w:r>
            <w:r/>
          </w:p>
          <w:p>
            <w:pPr>
              <w:pStyle w:val="1908"/>
              <w:spacing w:before="60" w:after="60"/>
            </w:pPr>
            <w:r>
              <w:t xml:space="preserve">«4», «5» - для ФО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ВИД=3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  <w:rPr>
                <w:lang w:val="en-US"/>
              </w:rPr>
            </w:pPr>
            <w:r>
              <w:t xml:space="preserve">РОД=</w:t>
            </w:r>
            <w:r>
              <w:rPr>
                <w:i/>
                <w:lang w:val="en-US"/>
              </w:rPr>
              <w:t xml:space="preserve">&lt;</w:t>
            </w:r>
            <w:r>
              <w:rPr>
                <w:i/>
              </w:rPr>
              <w:t xml:space="preserve">значение</w:t>
            </w:r>
            <w:r>
              <w:rPr>
                <w:i/>
                <w:lang w:val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Все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Да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Заполняется одним из способов:</w:t>
            </w:r>
            <w:r/>
          </w:p>
          <w:p>
            <w:pPr>
              <w:pStyle w:val="1908"/>
            </w:pPr>
            <w:r>
              <w:t xml:space="preserve">3-х значный к</w:t>
            </w:r>
            <w:r>
              <w:t xml:space="preserve">од главы реорганизуемой организации, т.е. организации, которая подвергается реорганизации – </w:t>
            </w:r>
            <w:r>
              <w:t xml:space="preserve">«</w:t>
            </w:r>
            <w:r>
              <w:t xml:space="preserve">родителя</w:t>
            </w:r>
            <w:r>
              <w:t xml:space="preserve">»</w:t>
            </w:r>
            <w:r>
              <w:t xml:space="preserve">;</w:t>
            </w:r>
            <w:r/>
          </w:p>
          <w:p>
            <w:pPr>
              <w:pStyle w:val="1908"/>
            </w:pPr>
            <w:r>
              <w:t xml:space="preserve">в случае предоставления файла ФО, указывается </w:t>
            </w:r>
            <w:r>
              <w:t xml:space="preserve">3-х значный </w:t>
            </w:r>
            <w:r>
              <w:t xml:space="preserve">код</w:t>
            </w:r>
            <w:r>
              <w:t xml:space="preserve">: код</w:t>
            </w:r>
            <w:r>
              <w:t xml:space="preserve"> субъекта с лидирующим нулем («0» + значение графы 2</w:t>
            </w:r>
            <w:r>
              <w:t xml:space="preserve"> Приложения </w:t>
            </w:r>
            <w:r>
              <w:fldChar w:fldCharType="begin"/>
            </w:r>
            <w:r>
              <w:instrText xml:space="preserve"> REF _Ref116390124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r>
              <w:t xml:space="preserve">)</w:t>
            </w:r>
            <w:r>
              <w:t xml:space="preserve">;</w:t>
            </w:r>
            <w:r/>
          </w:p>
          <w:p>
            <w:pPr>
              <w:pStyle w:val="1908"/>
            </w:pPr>
            <w:r>
              <w:t xml:space="preserve">в случае предоставления файла ГВБФ, указывается </w:t>
            </w:r>
            <w:r>
              <w:t xml:space="preserve">3-х значный </w:t>
            </w:r>
            <w:r>
              <w:t xml:space="preserve">код ГВБФ в соответствии с графой 2</w:t>
            </w:r>
            <w:r>
              <w:t xml:space="preserve"> Приложения </w:t>
            </w:r>
            <w:r>
              <w:fldChar w:fldCharType="begin"/>
            </w:r>
            <w:r>
              <w:instrText xml:space="preserve"> REF _Ref116390273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color w:val="000000"/>
              </w:rPr>
              <w:t xml:space="preserve">2</w:t>
            </w:r>
            <w:r>
              <w:fldChar w:fldCharType="end"/>
            </w:r>
            <w:r>
              <w:t xml:space="preserve">)</w:t>
            </w:r>
            <w:r>
              <w:t xml:space="preserve">;</w:t>
            </w:r>
            <w:r/>
          </w:p>
          <w:p>
            <w:pPr>
              <w:pStyle w:val="1908"/>
            </w:pPr>
            <w:r>
              <w:t xml:space="preserve">код </w:t>
            </w:r>
            <w:r>
              <w:t xml:space="preserve">субъекта – 21-значный код субъекта отчетности ПУиО ЭБ,</w:t>
            </w:r>
            <w:r>
              <w:rPr>
                <w:szCs w:val="24"/>
              </w:rPr>
              <w:t xml:space="preserve"> </w:t>
            </w:r>
            <w:r>
              <w:t xml:space="preserve">соответствующий значению реквизита «Код субъекта отчетности» записи по субъекту отчетности в справочнике «Субъекты отчетности»</w:t>
            </w:r>
            <w:r>
              <w:t xml:space="preserve">.</w:t>
            </w:r>
            <w:r>
              <w:rPr>
                <w:rStyle w:val="1511"/>
                <w:szCs w:val="22"/>
              </w:rPr>
              <w:footnoteReference w:id="3"/>
            </w:r>
            <w:r/>
          </w:p>
          <w:p>
            <w:pPr>
              <w:pStyle w:val="1886"/>
              <w:spacing w:before="60" w:after="60"/>
            </w:pPr>
            <w:r>
              <w:t xml:space="preserve">Обязательно для заполнения только с кодом периодичности «6</w:t>
            </w:r>
            <w:r>
              <w:t xml:space="preserve">»</w:t>
            </w:r>
            <w:r>
              <w:t xml:space="preserve"> – реорганизация.</w:t>
            </w:r>
            <w:r>
              <w:t xml:space="preserve"> Для других кодов реквизит отсутствует в структуре файла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РОД=</w:t>
            </w:r>
            <w:r>
              <w:t xml:space="preserve">052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  <w:rPr>
                <w:lang w:val="en-US"/>
              </w:rPr>
            </w:pPr>
            <w:r>
              <w:t xml:space="preserve">ВРО=</w:t>
            </w:r>
            <w:r>
              <w:rPr>
                <w:i/>
                <w:lang w:val="en-US"/>
              </w:rPr>
              <w:t xml:space="preserve">&lt;</w:t>
            </w:r>
            <w:r>
              <w:rPr>
                <w:i/>
              </w:rPr>
              <w:t xml:space="preserve">значение</w:t>
            </w:r>
            <w:r>
              <w:rPr>
                <w:i/>
                <w:lang w:val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Все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Да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Вид реорганизационной отчетности (см.</w:t>
            </w:r>
            <w:r>
              <w:t xml:space="preserve"> Приложение </w:t>
            </w:r>
            <w:r>
              <w:fldChar w:fldCharType="begin"/>
            </w:r>
            <w:r>
              <w:instrText xml:space="preserve"> REF _Ref116390411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  <w:r>
              <w:t xml:space="preserve">, графа 1).</w:t>
            </w:r>
            <w:r/>
          </w:p>
          <w:p>
            <w:pPr>
              <w:pStyle w:val="1886"/>
              <w:spacing w:before="60" w:after="60"/>
            </w:pPr>
            <w:r>
              <w:t xml:space="preserve">Обязательно для заполнения только с кодом периодичности «6</w:t>
            </w:r>
            <w:r>
              <w:t xml:space="preserve">»</w:t>
            </w:r>
            <w:r>
              <w:t xml:space="preserve"> – реорганизация.</w:t>
            </w:r>
            <w:r>
              <w:t xml:space="preserve"> Для других кодов реквизит отсут</w:t>
            </w:r>
            <w:r>
              <w:t xml:space="preserve">ствует в структуре файла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ВРО=1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  <w:rPr>
                <w:lang w:val="en-US"/>
              </w:rPr>
            </w:pPr>
            <w:r>
              <w:t xml:space="preserve">ИСТ=</w:t>
            </w:r>
            <w:r>
              <w:rPr>
                <w:i/>
                <w:lang w:val="en-US"/>
              </w:rPr>
              <w:t xml:space="preserve">&lt;</w:t>
            </w:r>
            <w:r>
              <w:rPr>
                <w:i/>
              </w:rPr>
              <w:t xml:space="preserve">значение</w:t>
            </w:r>
            <w:r>
              <w:rPr>
                <w:i/>
                <w:lang w:val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Нет. 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Заполняется одним из способов:</w:t>
            </w:r>
            <w:r/>
          </w:p>
          <w:p>
            <w:pPr>
              <w:pStyle w:val="1908"/>
            </w:pPr>
            <w:r>
              <w:t xml:space="preserve">3-х значный код главы министерства, ведомства;</w:t>
            </w:r>
            <w:r/>
          </w:p>
          <w:p>
            <w:pPr>
              <w:pStyle w:val="1908"/>
            </w:pPr>
            <w:r>
              <w:t xml:space="preserve">в случае предоставления файла ФО, указывается</w:t>
            </w:r>
            <w:r>
              <w:t xml:space="preserve"> 3-х значный код:</w:t>
            </w:r>
            <w:r>
              <w:t xml:space="preserve"> код субъекта с лидирующим нулем («0» + значение графы 2</w:t>
            </w:r>
            <w:r>
              <w:t xml:space="preserve"> Приложения </w:t>
            </w:r>
            <w:r>
              <w:fldChar w:fldCharType="begin"/>
            </w:r>
            <w:r>
              <w:instrText xml:space="preserve"> REF _Ref116390124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r>
              <w:t xml:space="preserve">);</w:t>
            </w:r>
            <w:r/>
          </w:p>
          <w:p>
            <w:pPr>
              <w:pStyle w:val="1908"/>
            </w:pPr>
            <w:r>
              <w:t xml:space="preserve">в случае предоставления файла ГВБФ, указывается </w:t>
            </w:r>
            <w:r>
              <w:t xml:space="preserve">3-х значный код </w:t>
            </w:r>
            <w:r>
              <w:t xml:space="preserve">ГВБФ в соответствии с графой 2</w:t>
            </w:r>
            <w:r>
              <w:t xml:space="preserve"> Приложения </w:t>
            </w:r>
            <w:r>
              <w:fldChar w:fldCharType="begin"/>
            </w:r>
            <w:r>
              <w:instrText xml:space="preserve"> REF _Ref116390273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color w:val="000000"/>
              </w:rPr>
              <w:t xml:space="preserve">2</w:t>
            </w:r>
            <w:r>
              <w:fldChar w:fldCharType="end"/>
            </w:r>
            <w:r>
              <w:t xml:space="preserve">;</w:t>
            </w:r>
            <w:r/>
          </w:p>
          <w:p>
            <w:pPr>
              <w:pStyle w:val="1908"/>
            </w:pPr>
            <w:r>
              <w:t xml:space="preserve">код </w:t>
            </w:r>
            <w:r>
              <w:t xml:space="preserve">субъекта – 21-значный код субъекта отчетности ПУиО ЭБ, </w:t>
            </w:r>
            <w:r>
              <w:t xml:space="preserve">соответствующий значению реквизита «Код субъекта отчетности» записи по субъекту отчетности в справочнике «Субъекты отчетности»</w:t>
            </w:r>
            <w:r>
              <w:rPr>
                <w:rStyle w:val="1511"/>
                <w:szCs w:val="22"/>
              </w:rPr>
              <w:t xml:space="preserve"> </w:t>
            </w:r>
            <w:r>
              <w:rPr>
                <w:rStyle w:val="1511"/>
                <w:szCs w:val="22"/>
              </w:rPr>
              <w:footnoteReference w:id="4"/>
            </w:r>
            <w:r>
              <w:t xml:space="preserve">.</w:t>
            </w:r>
            <w:r/>
          </w:p>
          <w:p>
            <w:pPr>
              <w:pStyle w:val="1886"/>
              <w:spacing w:before="60" w:after="60"/>
            </w:pPr>
            <w:r>
              <w:t xml:space="preserve">Обязательно для заполнения во всех формах, но для форм с кодом периодичности «6</w:t>
            </w:r>
            <w:r>
              <w:t xml:space="preserve">»</w:t>
            </w:r>
            <w:r>
              <w:t xml:space="preserve"> – реорганизация реквизит присутствует только если реквизит ПРАВОПР=1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ИСТ=</w:t>
            </w:r>
            <w:r>
              <w:t xml:space="preserve">053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</w:pPr>
            <w:r>
              <w:t xml:space="preserve">ПРАВОПР=</w:t>
            </w:r>
            <w:r>
              <w:rPr>
                <w:i/>
                <w:lang w:val="en-US"/>
              </w:rPr>
              <w:t xml:space="preserve">&lt;</w:t>
            </w:r>
            <w:r>
              <w:rPr>
                <w:i/>
              </w:rPr>
              <w:t xml:space="preserve">значение</w:t>
            </w:r>
            <w:r>
              <w:rPr>
                <w:i/>
                <w:lang w:val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Все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Заполняется одним из способов:</w:t>
            </w:r>
            <w:r/>
          </w:p>
          <w:p>
            <w:pPr>
              <w:pStyle w:val="1908"/>
              <w:spacing w:before="60" w:after="60"/>
            </w:pPr>
            <w:r>
              <w:t xml:space="preserve"> </w:t>
            </w:r>
            <w:r>
              <w:t xml:space="preserve">«</w:t>
            </w:r>
            <w:r>
              <w:t xml:space="preserve">0</w:t>
            </w:r>
            <w:r>
              <w:t xml:space="preserve">»</w:t>
            </w:r>
            <w:r>
              <w:t xml:space="preserve"> - если правопреемника нет;</w:t>
            </w:r>
            <w:r/>
          </w:p>
          <w:p>
            <w:pPr>
              <w:pStyle w:val="1908"/>
              <w:spacing w:before="60" w:after="60"/>
            </w:pPr>
            <w:r>
              <w:t xml:space="preserve"> «</w:t>
            </w:r>
            <w:r>
              <w:t xml:space="preserve">1</w:t>
            </w:r>
            <w:r>
              <w:t xml:space="preserve">»</w:t>
            </w:r>
            <w:r>
              <w:t xml:space="preserve"> - если правопреемни</w:t>
            </w:r>
            <w:r>
              <w:t xml:space="preserve">ком является другой ГРБС,</w:t>
            </w:r>
            <w:r>
              <w:t xml:space="preserve"> и должен быть заполнен ИСТ</w:t>
            </w:r>
            <w:r>
              <w:t xml:space="preserve">;</w:t>
            </w:r>
            <w:r/>
          </w:p>
          <w:p>
            <w:pPr>
              <w:pStyle w:val="1908"/>
              <w:spacing w:before="60" w:after="60"/>
            </w:pPr>
            <w:r>
              <w:t xml:space="preserve"> «</w:t>
            </w:r>
            <w:r>
              <w:t xml:space="preserve">2</w:t>
            </w:r>
            <w:r>
              <w:t xml:space="preserve">»</w:t>
            </w:r>
            <w:r>
              <w:t xml:space="preserve"> - если другой бюджет, и должен быть заполнен ОКТМО</w:t>
            </w:r>
            <w:r>
              <w:t xml:space="preserve">Р</w:t>
            </w:r>
            <w:r>
              <w:t xml:space="preserve">.</w:t>
            </w:r>
            <w:r/>
          </w:p>
          <w:p>
            <w:pPr>
              <w:pStyle w:val="1886"/>
              <w:spacing w:before="60" w:after="60"/>
            </w:pPr>
            <w:r>
              <w:t xml:space="preserve">Обязательно только для ука</w:t>
            </w:r>
            <w:r>
              <w:t xml:space="preserve">занных форм с кодом периодичности «6</w:t>
            </w:r>
            <w:r>
              <w:t xml:space="preserve">»</w:t>
            </w:r>
            <w:r>
              <w:t xml:space="preserve"> – реорганизация. Для остальных форм реквизит отсутствует в структуре файла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ПРАВОПР=0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</w:pPr>
            <w:r>
              <w:t xml:space="preserve">КВД=</w:t>
            </w:r>
            <w:r>
              <w:rPr>
                <w:i/>
                <w:lang w:val="en-US"/>
              </w:rPr>
              <w:t xml:space="preserve">&lt;</w:t>
            </w:r>
            <w:r>
              <w:rPr>
                <w:i/>
              </w:rPr>
              <w:t xml:space="preserve">значение</w:t>
            </w:r>
            <w:r>
              <w:rPr>
                <w:i/>
                <w:lang w:val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379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Код вида деятельности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КВД=2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  <w:rPr>
                <w:lang w:val="en-US"/>
              </w:rPr>
            </w:pPr>
            <w:r>
              <w:t xml:space="preserve">ОКАТО=</w:t>
            </w:r>
            <w:r>
              <w:rPr>
                <w:i/>
                <w:lang w:val="en-US"/>
              </w:rPr>
              <w:t xml:space="preserve">&lt;</w:t>
            </w:r>
            <w:r>
              <w:rPr>
                <w:i/>
              </w:rPr>
              <w:t xml:space="preserve">значение</w:t>
            </w:r>
            <w:r>
              <w:rPr>
                <w:i/>
                <w:lang w:val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325d, 325z, 325c, 325i, 325m,</w:t>
            </w:r>
            <w:r>
              <w:rPr>
                <w:color w:val="000000"/>
                <w:lang w:val="en-US"/>
              </w:rPr>
              <w:t xml:space="preserve"> 338npc, 338npi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Нет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Код по Общероссийскому классификатору территорий муниципальных образований.</w:t>
            </w:r>
            <w:r/>
          </w:p>
          <w:p>
            <w:pPr>
              <w:pStyle w:val="1886"/>
              <w:spacing w:before="60" w:after="60"/>
            </w:pPr>
            <w:r>
              <w:t xml:space="preserve">Обязательно для заполнения во всех указанных</w:t>
            </w:r>
            <w:r>
              <w:t xml:space="preserve"> формах,</w:t>
            </w:r>
            <w:r>
              <w:t xml:space="preserve"> но для форм с кодом</w:t>
            </w:r>
            <w:r>
              <w:t xml:space="preserve"> </w:t>
            </w:r>
            <w:r>
              <w:rPr>
                <w:color w:val="000000"/>
              </w:rPr>
              <w:t xml:space="preserve">338</w:t>
            </w:r>
            <w:r>
              <w:rPr>
                <w:color w:val="000000"/>
                <w:lang w:val="en-US"/>
              </w:rPr>
              <w:t xml:space="preserve">npc</w:t>
            </w:r>
            <w:r>
              <w:rPr>
                <w:color w:val="000000"/>
              </w:rPr>
              <w:t xml:space="preserve">, 338</w:t>
            </w:r>
            <w:r>
              <w:rPr>
                <w:color w:val="000000"/>
                <w:lang w:val="en-US"/>
              </w:rPr>
              <w:t xml:space="preserve">npi</w:t>
            </w:r>
            <w:r>
              <w:rPr>
                <w:color w:val="000000"/>
              </w:rPr>
              <w:t xml:space="preserve"> реквизит присутствует только </w:t>
            </w:r>
            <w:r>
              <w:t xml:space="preserve">в случае предостав</w:t>
            </w:r>
            <w:r>
              <w:t xml:space="preserve">ления файла ФО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ОКАТО=</w:t>
            </w:r>
            <w:r>
              <w:t xml:space="preserve">45000000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</w:pPr>
            <w:r>
              <w:t xml:space="preserve">КСБУ=</w:t>
            </w:r>
            <w:r>
              <w:rPr>
                <w:i/>
              </w:rPr>
              <w:t xml:space="preserve">&lt;значение&gt;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val="en-US"/>
              </w:rPr>
              <w:t xml:space="preserve">325d, 325z, 325c, 325i, 325m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Код счет бюджетного учета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КСБУ=530404000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</w:pPr>
            <w:r>
              <w:t xml:space="preserve">ОКТМОР</w:t>
            </w:r>
            <w:r>
              <w:rPr>
                <w:i/>
              </w:rPr>
              <w:t xml:space="preserve">=&lt;значение&gt;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</w:t>
            </w:r>
            <w:r>
              <w:rPr>
                <w:lang w:val="en-US"/>
              </w:rPr>
              <w:t xml:space="preserve">, </w:t>
            </w:r>
            <w:r>
              <w:t xml:space="preserve">кроме</w:t>
            </w:r>
            <w:r>
              <w:rPr>
                <w:lang w:val="en-US"/>
              </w:rPr>
              <w:t xml:space="preserve"> 330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Код по Общероссийскому классификатору территорий муниципальных образований.</w:t>
            </w:r>
            <w:r/>
          </w:p>
          <w:p>
            <w:pPr>
              <w:pStyle w:val="1886"/>
              <w:spacing w:before="60" w:after="60"/>
            </w:pPr>
            <w:r>
              <w:t xml:space="preserve">Обязательно только для указанных форм с кодом периодичности «6</w:t>
            </w:r>
            <w:r>
              <w:t xml:space="preserve">»</w:t>
            </w:r>
            <w:r>
              <w:t xml:space="preserve"> – реорганизация и реквизитом ПРАВОПР=2. Для остальных форм реквизит отсутствует в структуре файла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ОКТМОР=</w:t>
            </w:r>
            <w:r>
              <w:t xml:space="preserve">68</w:t>
            </w:r>
            <w:r>
              <w:t xml:space="preserve">000000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  <w:rPr>
                <w:lang w:val="en-US"/>
              </w:rPr>
            </w:pPr>
            <w:r>
              <w:rPr>
                <w:lang w:eastAsia="en-US"/>
              </w:rPr>
              <w:t xml:space="preserve">УКОНФ=</w:t>
            </w:r>
            <w:r>
              <w:rPr>
                <w:i/>
                <w:lang w:val="en-US" w:eastAsia="en-US"/>
              </w:rPr>
              <w:t xml:space="preserve">&lt;</w:t>
            </w:r>
            <w:r>
              <w:rPr>
                <w:i/>
                <w:lang w:eastAsia="en-US"/>
              </w:rPr>
              <w:t xml:space="preserve">значение</w:t>
            </w:r>
            <w:r>
              <w:rPr>
                <w:i/>
                <w:lang w:val="en-US" w:eastAsia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Все</w:t>
            </w:r>
            <w:r>
              <w:t xml:space="preserve">, кроме</w:t>
            </w:r>
            <w:r>
              <w:rPr>
                <w:lang w:val="en-US"/>
              </w:rPr>
              <w:t xml:space="preserve"> 360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Нет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eastAsia="en-US"/>
              </w:rPr>
              <w:t xml:space="preserve">Уровень</w:t>
            </w:r>
            <w:r>
              <w:t xml:space="preserve"> конфиденциальности.</w:t>
            </w:r>
            <w:r/>
          </w:p>
          <w:p>
            <w:pPr>
              <w:pStyle w:val="1886"/>
              <w:spacing w:before="60" w:after="60"/>
            </w:pPr>
            <w:r>
              <w:t xml:space="preserve">Присутствует только для отчетов, содержащих секретные данные, загружаемых в закрытый контур АСФК МОУ ФК от ГРБС.</w:t>
            </w:r>
            <w:r/>
          </w:p>
          <w:p>
            <w:pPr>
              <w:pStyle w:val="1886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 xml:space="preserve">При предоставлении файлов с открытыми данными из ПУиО ЭБ в закрытый контур АСФК реквизит отсутствует.</w:t>
            </w:r>
            <w:r/>
          </w:p>
          <w:p>
            <w:pPr>
              <w:pStyle w:val="1886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 xml:space="preserve">Возможные значения:</w:t>
            </w:r>
            <w:r/>
          </w:p>
          <w:p>
            <w:pPr>
              <w:pStyle w:val="1908"/>
              <w:spacing w:before="60" w:after="6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 «</w:t>
            </w:r>
            <w:r>
              <w:rPr>
                <w:shd w:val="clear" w:color="auto" w:fill="ffffff"/>
              </w:rPr>
              <w:t xml:space="preserve">1</w:t>
            </w:r>
            <w:r>
              <w:rPr>
                <w:shd w:val="clear" w:color="auto" w:fill="ffffff"/>
              </w:rPr>
              <w:t xml:space="preserve">»</w:t>
            </w:r>
            <w:r>
              <w:rPr>
                <w:shd w:val="clear" w:color="auto" w:fill="ffffff"/>
              </w:rPr>
              <w:t xml:space="preserve"> - для служебного пользования</w:t>
            </w:r>
            <w:r>
              <w:rPr>
                <w:shd w:val="clear" w:color="auto" w:fill="ffffff"/>
              </w:rPr>
              <w:t xml:space="preserve">;</w:t>
            </w:r>
            <w:r/>
          </w:p>
          <w:p>
            <w:pPr>
              <w:pStyle w:val="1908"/>
              <w:spacing w:before="60" w:after="6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 «</w:t>
            </w:r>
            <w:r>
              <w:rPr>
                <w:shd w:val="clear" w:color="auto" w:fill="ffffff"/>
              </w:rPr>
              <w:t xml:space="preserve">2</w:t>
            </w:r>
            <w:r>
              <w:rPr>
                <w:shd w:val="clear" w:color="auto" w:fill="ffffff"/>
              </w:rPr>
              <w:t xml:space="preserve">»</w:t>
            </w:r>
            <w:r>
              <w:rPr>
                <w:shd w:val="clear" w:color="auto" w:fill="ffffff"/>
              </w:rPr>
              <w:t xml:space="preserve"> – секретно;</w:t>
            </w:r>
            <w:r/>
          </w:p>
          <w:p>
            <w:pPr>
              <w:pStyle w:val="1908"/>
              <w:spacing w:before="60" w:after="60"/>
            </w:pPr>
            <w:r>
              <w:rPr>
                <w:shd w:val="clear" w:color="auto" w:fill="ffffff"/>
              </w:rPr>
              <w:t xml:space="preserve"> «</w:t>
            </w:r>
            <w:r>
              <w:rPr>
                <w:shd w:val="clear" w:color="auto" w:fill="ffffff"/>
              </w:rPr>
              <w:t xml:space="preserve">3</w:t>
            </w:r>
            <w:r>
              <w:rPr>
                <w:shd w:val="clear" w:color="auto" w:fill="ffffff"/>
              </w:rPr>
              <w:t xml:space="preserve">»</w:t>
            </w:r>
            <w:r>
              <w:rPr>
                <w:shd w:val="clear" w:color="auto" w:fill="ffffff"/>
              </w:rPr>
              <w:t xml:space="preserve"> – совершенно секрет</w:t>
            </w:r>
            <w:r>
              <w:rPr>
                <w:shd w:val="clear" w:color="auto" w:fill="ffffff"/>
              </w:rPr>
              <w:t xml:space="preserve">но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УКОНФ=1</w:t>
            </w:r>
            <w:r/>
          </w:p>
        </w:tc>
      </w:tr>
      <w:tr>
        <w:trPr/>
        <w:tc>
          <w:tcPr>
            <w:shd w:val="clear" w:color="auto" w:fill="auto"/>
            <w:tcW w:w="559" w:type="dxa"/>
            <w:textDirection w:val="lrTb"/>
            <w:noWrap w:val="false"/>
          </w:tcPr>
          <w:p>
            <w:pPr>
              <w:pStyle w:val="1910"/>
              <w:ind w:right="57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2446" w:type="dxa"/>
            <w:textDirection w:val="lrTb"/>
            <w:noWrap w:val="false"/>
          </w:tcPr>
          <w:p>
            <w:pPr>
              <w:pStyle w:val="1886"/>
              <w:ind w:left="0" w:right="0"/>
              <w:spacing w:before="60" w:after="60"/>
            </w:pPr>
            <w:r>
              <w:t xml:space="preserve">ППРЧ</w:t>
            </w:r>
            <w:r>
              <w:rPr>
                <w:lang w:eastAsia="en-US"/>
              </w:rPr>
              <w:t xml:space="preserve">=</w:t>
            </w:r>
            <w:r>
              <w:rPr>
                <w:i/>
                <w:lang w:val="en-US" w:eastAsia="en-US"/>
              </w:rPr>
              <w:t xml:space="preserve">&lt;</w:t>
            </w:r>
            <w:r>
              <w:rPr>
                <w:i/>
                <w:lang w:eastAsia="en-US"/>
              </w:rPr>
              <w:t xml:space="preserve">значение</w:t>
            </w:r>
            <w:r>
              <w:rPr>
                <w:i/>
                <w:lang w:val="en-US" w:eastAsia="en-US"/>
              </w:rPr>
              <w:t xml:space="preserve">&gt;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Все, кроме</w:t>
            </w:r>
            <w:r>
              <w:rPr>
                <w:lang w:val="en-US"/>
              </w:rPr>
              <w:t xml:space="preserve"> 360</w:t>
            </w:r>
            <w:r/>
          </w:p>
        </w:tc>
        <w:tc>
          <w:tcPr>
            <w:shd w:val="clear" w:color="auto" w:fill="auto"/>
            <w:tcW w:w="7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Нет</w:t>
            </w:r>
            <w:r/>
          </w:p>
        </w:tc>
        <w:tc>
          <w:tcPr>
            <w:shd w:val="clear" w:color="auto" w:fill="auto"/>
            <w:tcW w:w="30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Пункт перечня</w:t>
            </w:r>
            <w:r>
              <w:t xml:space="preserve">.</w:t>
            </w:r>
            <w:r/>
          </w:p>
          <w:p>
            <w:pPr>
              <w:pStyle w:val="1886"/>
              <w:spacing w:before="60" w:after="60"/>
            </w:pPr>
            <w:r>
              <w:t xml:space="preserve">З</w:t>
            </w:r>
            <w:r>
              <w:t xml:space="preserve">а</w:t>
            </w:r>
            <w:r>
              <w:t xml:space="preserve">полняется только при значениях «</w:t>
            </w:r>
            <w:r>
              <w:t xml:space="preserve">2</w:t>
            </w:r>
            <w:r>
              <w:t xml:space="preserve">»</w:t>
            </w:r>
            <w:r>
              <w:t xml:space="preserve"> или </w:t>
            </w:r>
            <w:r>
              <w:t xml:space="preserve">«</w:t>
            </w:r>
            <w:r>
              <w:t xml:space="preserve">3</w:t>
            </w:r>
            <w:r>
              <w:t xml:space="preserve">»</w:t>
            </w:r>
            <w:r>
              <w:t xml:space="preserve"> в поле УКОНФ.</w:t>
            </w:r>
            <w:r/>
          </w:p>
          <w:p>
            <w:pPr>
              <w:pStyle w:val="1886"/>
              <w:spacing w:before="60" w:after="60"/>
            </w:pPr>
            <w:r>
              <w:t xml:space="preserve">Присутствует только для отчетов, содержащих секретные данные, загружаемых в закрытый контур АСФК МОУ ФК от ГРБС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</w:t>
            </w:r>
            <w:r/>
          </w:p>
          <w:p>
            <w:pPr>
              <w:pStyle w:val="1886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 xml:space="preserve">При предоставлении файлов с открытыми данными из ПУиО ЭБ в закрытый контур АСФК реквизит отсутствует</w:t>
            </w:r>
            <w:r>
              <w:rPr>
                <w:rStyle w:val="1281"/>
                <w:szCs w:val="22"/>
              </w:rPr>
              <w:t xml:space="preserve"> </w:t>
            </w:r>
            <w:r/>
          </w:p>
        </w:tc>
        <w:tc>
          <w:tcPr>
            <w:shd w:val="clear" w:color="auto" w:fill="auto"/>
            <w:tcW w:w="15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ППРЧ=10</w:t>
            </w:r>
            <w:r/>
          </w:p>
        </w:tc>
      </w:tr>
    </w:tbl>
    <w:p>
      <w:pPr>
        <w:pStyle w:val="1246"/>
        <w:tabs>
          <w:tab w:val="num" w:pos="1769" w:leader="none"/>
        </w:tabs>
      </w:pPr>
      <w:r>
        <w:t xml:space="preserve">Содержательная часть</w:t>
      </w:r>
      <w:bookmarkEnd w:id="172"/>
      <w:r/>
      <w:bookmarkEnd w:id="173"/>
      <w:r/>
      <w:bookmarkEnd w:id="174"/>
      <w:r/>
      <w:r/>
    </w:p>
    <w:p>
      <w:pPr>
        <w:pStyle w:val="1885"/>
      </w:pPr>
      <w:r>
        <w:t xml:space="preserve">Содержательная часть состоит из секций, количество которых</w:t>
      </w:r>
      <w:r>
        <w:t xml:space="preserve">, как правило,</w:t>
      </w:r>
      <w:r>
        <w:t xml:space="preserve"> соответствует количеству разделов отчетной формы.</w:t>
      </w:r>
      <w:r/>
    </w:p>
    <w:p>
      <w:pPr>
        <w:pStyle w:val="1885"/>
      </w:pPr>
      <w:r>
        <w:t xml:space="preserve">Каждая секция состоит из заголовка и блока данных.</w:t>
      </w:r>
      <w:r/>
    </w:p>
    <w:p>
      <w:pPr>
        <w:pStyle w:val="1885"/>
      </w:pPr>
      <w:r>
        <w:t xml:space="preserve">Заголовок секции начинается служебной строкой, содержащей символы #@, которые указываются без пробела. В следующей строке заголовка секции указывается ее номер: ТБ=&lt;Номер секции&gt;.</w:t>
      </w:r>
      <w:r/>
    </w:p>
    <w:p>
      <w:pPr>
        <w:pStyle w:val="1885"/>
      </w:pPr>
      <w:r>
        <w:t xml:space="preserve">Номер секции состоит из двух символов (например, 01, 02, 03) и соответствует номеру раздела отчетной формы. При отсутствии разделов в стандартном бланке отчета для указания номера секции следует руководствоваться порядком формирования строк данных.</w:t>
      </w:r>
      <w:r/>
    </w:p>
    <w:p>
      <w:pPr>
        <w:pStyle w:val="1885"/>
      </w:pPr>
      <w:r>
        <w:t xml:space="preserve">Блок данных секции начинается служебной строкой, содержащей символы #$, которые указываются без пробела, и заканчивается служебной строкой, содержащей символ #. Между названными служебными строками размещаются строки данных.</w:t>
      </w:r>
      <w:r/>
    </w:p>
    <w:p>
      <w:pPr>
        <w:pStyle w:val="1885"/>
      </w:pPr>
      <w:r>
        <w:t xml:space="preserve">При подготовке строк данных необходимо руководствоваться следующими требованиями:</w:t>
      </w:r>
      <w:r/>
    </w:p>
    <w:p>
      <w:pPr>
        <w:pStyle w:val="1891"/>
      </w:pPr>
      <w:r>
        <w:t xml:space="preserve"> </w:t>
      </w:r>
      <w:r>
        <w:t xml:space="preserve">максимальная длина строки – </w:t>
      </w:r>
      <w:r>
        <w:t xml:space="preserve">2000</w:t>
      </w:r>
      <w:r>
        <w:t xml:space="preserve"> знаков</w:t>
      </w:r>
      <w:r>
        <w:t xml:space="preserve">. При формировании форм Пояснительной записки (ф. </w:t>
      </w:r>
      <w:r>
        <w:t xml:space="preserve">0503760</w:t>
      </w:r>
      <w:r>
        <w:t xml:space="preserve">) графы, содержащие текстовую часть в части пояснения показателей, не должны превышать объемом 2000 символов. При необходимости, более развернутое пояснение оформляется в текстовой части Пояснительной записки (ф. </w:t>
      </w:r>
      <w:r>
        <w:t xml:space="preserve">0503760</w:t>
      </w:r>
      <w:r>
        <w:t xml:space="preserve">), а в соответствующей табличной форме указывается ссылка на раздел, пункт, абзац текстовой части</w:t>
      </w:r>
      <w:r>
        <w:t xml:space="preserve">;</w:t>
      </w:r>
      <w:r/>
    </w:p>
    <w:p>
      <w:pPr>
        <w:pStyle w:val="1891"/>
      </w:pPr>
      <w:r>
        <w:t xml:space="preserve"> </w:t>
      </w:r>
      <w:r>
        <w:t xml:space="preserve">строки данных должны состоять из числовых или текстовых значений, разделенных символом «|» (</w:t>
      </w:r>
      <w:r>
        <w:t xml:space="preserve">код </w:t>
      </w:r>
      <w:r>
        <w:t xml:space="preserve">124 ASCII)</w:t>
      </w:r>
      <w:r>
        <w:t xml:space="preserve">, не допускается указание в файле символа «неразрывный пробел» (код 160 ASCII). </w:t>
      </w:r>
      <w:r>
        <w:t xml:space="preserve">Наличие пустых строк </w:t>
      </w:r>
      <w:r>
        <w:t xml:space="preserve">не </w:t>
      </w:r>
      <w:r>
        <w:t xml:space="preserve">допускается;</w:t>
      </w:r>
      <w:r/>
    </w:p>
    <w:p>
      <w:pPr>
        <w:pStyle w:val="1891"/>
      </w:pPr>
      <w:r>
        <w:t xml:space="preserve"> </w:t>
      </w:r>
      <w:r>
        <w:t xml:space="preserve">между значениями и разделительными символами «|» </w:t>
      </w:r>
      <w:r>
        <w:t xml:space="preserve">пробелы не допускаются</w:t>
      </w:r>
      <w:r>
        <w:t xml:space="preserve">;</w:t>
      </w:r>
      <w:r/>
    </w:p>
    <w:p>
      <w:pPr>
        <w:pStyle w:val="1891"/>
      </w:pPr>
      <w:r>
        <w:t xml:space="preserve"> </w:t>
      </w:r>
      <w:r>
        <w:t xml:space="preserve">код отчетного показателя и все соответствующие </w:t>
      </w:r>
      <w:r>
        <w:t xml:space="preserve">ему </w:t>
      </w:r>
      <w:r>
        <w:t xml:space="preserve">значения должны располагаться в одной строке;</w:t>
      </w:r>
      <w:r/>
    </w:p>
    <w:p>
      <w:pPr>
        <w:pStyle w:val="1891"/>
      </w:pPr>
      <w:r>
        <w:t xml:space="preserve"> </w:t>
      </w:r>
      <w:r>
        <w:t xml:space="preserve">разделител</w:t>
      </w:r>
      <w:r>
        <w:t xml:space="preserve">ем</w:t>
      </w:r>
      <w:r>
        <w:t xml:space="preserve"> целой и дробной части числовых значений отчетных показателей </w:t>
      </w:r>
      <w:r>
        <w:t xml:space="preserve">является </w:t>
      </w:r>
      <w:r>
        <w:t xml:space="preserve">либо «точка», либо «запятая»</w:t>
      </w:r>
      <w:r>
        <w:t xml:space="preserve">;</w:t>
      </w:r>
      <w:r/>
    </w:p>
    <w:p>
      <w:pPr>
        <w:pStyle w:val="1891"/>
        <w:rPr>
          <w:rStyle w:val="1861"/>
        </w:rPr>
      </w:pPr>
      <w:r>
        <w:t xml:space="preserve"> </w:t>
      </w:r>
      <w:r>
        <w:t xml:space="preserve">наличие пустых граф не допускается; в графах, в которых остутствуют отчётные данные </w:t>
      </w:r>
      <w:r>
        <w:rPr>
          <w:rStyle w:val="1861"/>
        </w:rPr>
        <w:t xml:space="preserve">(в том числе в графах, содержащих в бланке отчетной формы значение «x»):</w:t>
      </w:r>
      <w:r/>
    </w:p>
    <w:p>
      <w:pPr>
        <w:pStyle w:val="1892"/>
      </w:pPr>
      <w:r>
        <w:t xml:space="preserve">в качестве</w:t>
      </w:r>
      <w:r>
        <w:t xml:space="preserve"> числовы</w:t>
      </w:r>
      <w:r>
        <w:t xml:space="preserve">х</w:t>
      </w:r>
      <w:r>
        <w:t xml:space="preserve"> значени</w:t>
      </w:r>
      <w:r>
        <w:t xml:space="preserve">й</w:t>
      </w:r>
      <w:r>
        <w:t xml:space="preserve">, указывается «0» (ноль)</w:t>
      </w:r>
      <w:r>
        <w:t xml:space="preserve"> или «0.00</w:t>
      </w:r>
      <w:r>
        <w:t xml:space="preserve">»</w:t>
      </w:r>
      <w:r>
        <w:t xml:space="preserve">;</w:t>
      </w:r>
      <w:r/>
    </w:p>
    <w:p>
      <w:pPr>
        <w:pStyle w:val="1892"/>
        <w:rPr>
          <w:rStyle w:val="1861"/>
        </w:rPr>
      </w:pPr>
      <w:r>
        <w:rPr>
          <w:rStyle w:val="1861"/>
        </w:rPr>
        <w:t xml:space="preserve">в качестве</w:t>
      </w:r>
      <w:r>
        <w:rPr>
          <w:rStyle w:val="1861"/>
        </w:rPr>
        <w:t xml:space="preserve"> </w:t>
      </w:r>
      <w:r>
        <w:rPr>
          <w:rStyle w:val="1861"/>
        </w:rPr>
        <w:t xml:space="preserve">текстовых значений</w:t>
      </w:r>
      <w:r>
        <w:rPr>
          <w:rStyle w:val="1861"/>
        </w:rPr>
        <w:t xml:space="preserve"> указывается «-»</w:t>
      </w:r>
      <w:r>
        <w:rPr>
          <w:rStyle w:val="1861"/>
        </w:rPr>
        <w:t xml:space="preserve"> (прочерк)</w:t>
      </w:r>
      <w:r>
        <w:rPr>
          <w:rStyle w:val="1861"/>
        </w:rPr>
        <w:t xml:space="preserve"> </w:t>
      </w:r>
      <w:r>
        <w:t xml:space="preserve">(не зависимо от размерности графы), если иное не определено в требованиях к конкретному отчету;</w:t>
      </w:r>
      <w:r/>
    </w:p>
    <w:p>
      <w:pPr>
        <w:pStyle w:val="1892"/>
        <w:rPr>
          <w:rStyle w:val="1861"/>
        </w:rPr>
      </w:pPr>
      <w:r>
        <w:rPr>
          <w:rStyle w:val="1861"/>
        </w:rPr>
        <w:t xml:space="preserve">в качестве </w:t>
      </w:r>
      <w:r>
        <w:rPr>
          <w:rStyle w:val="1861"/>
        </w:rPr>
        <w:t xml:space="preserve">значени</w:t>
      </w:r>
      <w:r>
        <w:rPr>
          <w:rStyle w:val="1861"/>
        </w:rPr>
        <w:t xml:space="preserve">й</w:t>
      </w:r>
      <w:r>
        <w:rPr>
          <w:rStyle w:val="1861"/>
        </w:rPr>
        <w:t xml:space="preserve"> дат, указ</w:t>
      </w:r>
      <w:r>
        <w:rPr>
          <w:rStyle w:val="1861"/>
        </w:rPr>
        <w:t xml:space="preserve">ывается</w:t>
      </w:r>
      <w:r>
        <w:rPr>
          <w:rStyle w:val="1861"/>
        </w:rPr>
        <w:t xml:space="preserve"> «*» (звездочка)</w:t>
      </w:r>
      <w:r>
        <w:rPr>
          <w:rStyle w:val="1861"/>
        </w:rPr>
        <w:t xml:space="preserve">. </w:t>
      </w:r>
      <w:r>
        <w:t xml:space="preserve">«*» указыва</w:t>
      </w:r>
      <w:r>
        <w:t xml:space="preserve">е</w:t>
      </w:r>
      <w:r>
        <w:t xml:space="preserve">тся в том формате, в котором предусмотрено отражение даты в отчете (например, если в отчете предусмотрено отражение даты в формате ДД.ММ.ГГГГ, то при незаполнении даты поле заполняется значением «**.**.****»)</w:t>
      </w:r>
      <w:r>
        <w:t xml:space="preserve">.</w:t>
      </w:r>
      <w:r/>
    </w:p>
    <w:p>
      <w:pPr>
        <w:pStyle w:val="1891"/>
      </w:pPr>
      <w:r>
        <w:t xml:space="preserve">значения сумм в графах отчетных форм должны указываться действительным числом с десятичным разделителем и не более чем двумя цифрами после разделителя. Пример: 2034.56; 34567.00</w:t>
      </w:r>
      <w:r>
        <w:t xml:space="preserve">. </w:t>
      </w:r>
      <w:r>
        <w:t xml:space="preserve">В</w:t>
      </w:r>
      <w:r>
        <w:t xml:space="preserve"> с</w:t>
      </w:r>
      <w:r>
        <w:t xml:space="preserve">л</w:t>
      </w:r>
      <w:r>
        <w:t xml:space="preserve">у</w:t>
      </w:r>
      <w:r>
        <w:t xml:space="preserve">чае отсутс</w:t>
      </w:r>
      <w:r>
        <w:t xml:space="preserve">т</w:t>
      </w:r>
      <w:r>
        <w:t xml:space="preserve">вия данных возможно указание «0» или «0.00»</w:t>
      </w:r>
      <w:r>
        <w:t xml:space="preserve">;</w:t>
      </w:r>
      <w:r/>
    </w:p>
    <w:p>
      <w:pPr>
        <w:pStyle w:val="1891"/>
      </w:pPr>
      <w:r>
        <w:t xml:space="preserve"> </w:t>
      </w:r>
      <w:r>
        <w:t xml:space="preserve">любые комментарии к отчетным данным в содержательной части файла не допускаются (за исключением отчетных форм, являющихся приложением к пояснительной записке, содержащих специальные графы для пояснений и комментариев).</w:t>
      </w:r>
      <w:r/>
    </w:p>
    <w:p>
      <w:pPr>
        <w:pStyle w:val="1885"/>
        <w:rPr>
          <w:rStyle w:val="1861"/>
        </w:rPr>
      </w:pPr>
      <w:r>
        <w:t xml:space="preserve">Порядок формирования строк данных по каждой отчетной форме, а также порядок формирования строк данных для приложений к пояснительной записке приведены в разделе </w:t>
      </w:r>
      <w:r>
        <w:fldChar w:fldCharType="begin"/>
      </w:r>
      <w:r>
        <w:instrText xml:space="preserve"> REF _Ref303935352 \n \h </w:instrText>
      </w:r>
      <w:r>
        <w:instrText xml:space="preserve"> \* MERGEFORMAT </w:instrText>
      </w:r>
      <w:r>
        <w:fldChar w:fldCharType="separate"/>
      </w:r>
      <w:r>
        <w:t xml:space="preserve">4</w:t>
      </w:r>
      <w:r>
        <w:fldChar w:fldCharType="end"/>
      </w:r>
      <w:r>
        <w:rPr>
          <w:rStyle w:val="1861"/>
        </w:rPr>
        <w:t xml:space="preserve"> настоящего документа.</w:t>
      </w:r>
      <w:r/>
    </w:p>
    <w:p>
      <w:pPr>
        <w:pStyle w:val="1246"/>
        <w:tabs>
          <w:tab w:val="num" w:pos="1769" w:leader="none"/>
        </w:tabs>
      </w:pPr>
      <w:r/>
      <w:bookmarkStart w:id="175" w:name="_Toc289180764"/>
      <w:r/>
      <w:bookmarkStart w:id="176" w:name="_Toc471905093"/>
      <w:r>
        <w:t xml:space="preserve">Заключительная часть</w:t>
      </w:r>
      <w:bookmarkEnd w:id="175"/>
      <w:r/>
      <w:bookmarkEnd w:id="176"/>
      <w:r/>
      <w:r/>
    </w:p>
    <w:p>
      <w:pPr>
        <w:pStyle w:val="1885"/>
      </w:pPr>
      <w:r>
        <w:t xml:space="preserve">Заключительная часть файла начинается служебной строкой, в которой без пробелов указываются символы #&amp;.</w:t>
      </w:r>
      <w:r/>
    </w:p>
    <w:p>
      <w:pPr>
        <w:pStyle w:val="1885"/>
      </w:pPr>
      <w:r>
        <w:t xml:space="preserve">Заключительная часть состоит из двух блоков:</w:t>
      </w:r>
      <w:r/>
    </w:p>
    <w:p>
      <w:pPr>
        <w:pStyle w:val="1891"/>
      </w:pPr>
      <w:r>
        <w:t xml:space="preserve">«Справочная информация»;</w:t>
      </w:r>
      <w:r/>
    </w:p>
    <w:p>
      <w:pPr>
        <w:pStyle w:val="1891"/>
      </w:pPr>
      <w:r>
        <w:t xml:space="preserve">«Наименование ППО».</w:t>
      </w:r>
      <w:r/>
    </w:p>
    <w:p>
      <w:pPr>
        <w:pStyle w:val="1885"/>
      </w:pPr>
      <w:r>
        <w:t xml:space="preserve">В блоке «Спра</w:t>
      </w:r>
      <w:r>
        <w:t xml:space="preserve">вочная информация» указываются:</w:t>
      </w:r>
      <w:r/>
    </w:p>
    <w:p>
      <w:pPr>
        <w:pStyle w:val="1891"/>
      </w:pPr>
      <w:r>
        <w:t xml:space="preserve">фамилия и инициалы руководителя организации;</w:t>
      </w:r>
      <w:r/>
    </w:p>
    <w:p>
      <w:pPr>
        <w:pStyle w:val="1891"/>
      </w:pPr>
      <w:r>
        <w:t xml:space="preserve">фамилия и инициалы главного бухгалтера;</w:t>
      </w:r>
      <w:r/>
    </w:p>
    <w:p>
      <w:pPr>
        <w:pStyle w:val="1891"/>
      </w:pPr>
      <w:r>
        <w:t xml:space="preserve">контактные телефоны исполнителей;</w:t>
      </w:r>
      <w:r/>
    </w:p>
    <w:p>
      <w:pPr>
        <w:pStyle w:val="1891"/>
      </w:pPr>
      <w:r>
        <w:t xml:space="preserve">другая информация.</w:t>
      </w:r>
      <w:r/>
    </w:p>
    <w:p>
      <w:pPr>
        <w:pStyle w:val="1885"/>
      </w:pPr>
      <w:r>
        <w:t xml:space="preserve">Эти данные представляются в неформализованном виде. </w:t>
      </w:r>
      <w:r>
        <w:t xml:space="preserve">В случае отсутствия данных реквизиты передаются без значений</w:t>
      </w:r>
      <w:r>
        <w:t xml:space="preserve"> либо реквизиты могут полностью отсутствовать, если не предусмотрены макетом файла</w:t>
      </w:r>
      <w:r>
        <w:t xml:space="preserve">.</w:t>
      </w:r>
      <w:r>
        <w:t xml:space="preserve"> </w:t>
      </w:r>
      <w:r>
        <w:t xml:space="preserve">Блок «Справочная информация» заканчивается, служебной строкой, содержащей символ #.</w:t>
      </w:r>
      <w:r/>
    </w:p>
    <w:p>
      <w:pPr>
        <w:pStyle w:val="1885"/>
      </w:pPr>
      <w:r>
        <w:t xml:space="preserve">Блок «Наимено</w:t>
      </w:r>
      <w:r>
        <w:t xml:space="preserve">вание ППО» начинается служебной строкой, в которой без пробела указываются символы #~. В блоке «Наименование ППО» указывается наименование прикладного программного обеспечения (ППО или текстового редактора), с помощью которого был создан данный файл: ППО=&lt;</w:t>
      </w:r>
      <w:r>
        <w:rPr>
          <w:i/>
        </w:rPr>
        <w:t xml:space="preserve">Наименование ППО</w:t>
      </w:r>
      <w:r>
        <w:t xml:space="preserve">&gt; (атрибут &lt;</w:t>
      </w:r>
      <w:r>
        <w:rPr>
          <w:i/>
        </w:rPr>
        <w:t xml:space="preserve">Наименование ППО</w:t>
      </w:r>
      <w:r>
        <w:t xml:space="preserve">&gt; может содержать не более 255 символов). Блок «Наименование ППО» заканчивается служебной строкой, в которой указывается символ #.</w:t>
      </w:r>
      <w:r/>
    </w:p>
    <w:p>
      <w:pPr>
        <w:pStyle w:val="1885"/>
      </w:pPr>
      <w:r>
        <w:t xml:space="preserve">Файл заканчивается служебной строкой, в которой без пробелов указываются символы ##.</w:t>
      </w:r>
      <w:r/>
    </w:p>
    <w:p>
      <w:pPr>
        <w:pStyle w:val="1245"/>
        <w:rPr>
          <w:color w:val="000000"/>
        </w:rPr>
      </w:pPr>
      <w:r/>
      <w:bookmarkStart w:id="177" w:name="_Toc520463839"/>
      <w:r/>
      <w:bookmarkStart w:id="178" w:name="_Toc520465505"/>
      <w:r/>
      <w:bookmarkStart w:id="179" w:name="_Toc520467428"/>
      <w:r/>
      <w:bookmarkStart w:id="180" w:name="_Toc520463842"/>
      <w:r/>
      <w:bookmarkStart w:id="181" w:name="_Toc520465508"/>
      <w:r/>
      <w:bookmarkStart w:id="182" w:name="_Toc520467431"/>
      <w:r/>
      <w:bookmarkStart w:id="183" w:name="_Toc520463849"/>
      <w:r/>
      <w:bookmarkStart w:id="184" w:name="_Toc520465515"/>
      <w:r/>
      <w:bookmarkStart w:id="185" w:name="_Toc520467438"/>
      <w:r/>
      <w:bookmarkStart w:id="186" w:name="_Toc520463853"/>
      <w:r/>
      <w:bookmarkStart w:id="187" w:name="_Toc520465519"/>
      <w:r/>
      <w:bookmarkStart w:id="188" w:name="_Toc520467442"/>
      <w:r/>
      <w:bookmarkStart w:id="189" w:name="_Toc520463857"/>
      <w:r/>
      <w:bookmarkStart w:id="190" w:name="_Toc520465523"/>
      <w:r/>
      <w:bookmarkStart w:id="191" w:name="_Toc520467446"/>
      <w:r/>
      <w:bookmarkStart w:id="192" w:name="_Toc520463861"/>
      <w:r/>
      <w:bookmarkStart w:id="193" w:name="_Toc520465527"/>
      <w:r/>
      <w:bookmarkStart w:id="194" w:name="_Toc520467450"/>
      <w:r/>
      <w:bookmarkStart w:id="195" w:name="_Toc520463865"/>
      <w:r/>
      <w:bookmarkStart w:id="196" w:name="_Toc520465531"/>
      <w:r/>
      <w:bookmarkStart w:id="197" w:name="_Toc520467454"/>
      <w:r/>
      <w:bookmarkStart w:id="198" w:name="_Toc520463869"/>
      <w:r/>
      <w:bookmarkStart w:id="199" w:name="_Toc520465535"/>
      <w:r/>
      <w:bookmarkStart w:id="200" w:name="_Toc520467458"/>
      <w:r/>
      <w:bookmarkStart w:id="201" w:name="_Toc520463873"/>
      <w:r/>
      <w:bookmarkStart w:id="202" w:name="_Toc520465539"/>
      <w:r/>
      <w:bookmarkStart w:id="203" w:name="_Toc520467462"/>
      <w:r/>
      <w:bookmarkStart w:id="204" w:name="_Toc520463877"/>
      <w:r/>
      <w:bookmarkStart w:id="205" w:name="_Toc520465543"/>
      <w:r/>
      <w:bookmarkStart w:id="206" w:name="_Toc520467466"/>
      <w:r/>
      <w:bookmarkStart w:id="207" w:name="_Toc520463881"/>
      <w:r/>
      <w:bookmarkStart w:id="208" w:name="_Toc520465547"/>
      <w:r/>
      <w:bookmarkStart w:id="209" w:name="_Toc520467470"/>
      <w:r/>
      <w:bookmarkStart w:id="210" w:name="_Toc520463885"/>
      <w:r/>
      <w:bookmarkStart w:id="211" w:name="_Toc520465551"/>
      <w:r/>
      <w:bookmarkStart w:id="212" w:name="_Toc520467474"/>
      <w:r/>
      <w:bookmarkStart w:id="213" w:name="_Toc520463893"/>
      <w:r/>
      <w:bookmarkStart w:id="214" w:name="_Toc520465559"/>
      <w:r/>
      <w:bookmarkStart w:id="215" w:name="_Toc520467482"/>
      <w:r/>
      <w:bookmarkStart w:id="216" w:name="_Toc520463894"/>
      <w:r/>
      <w:bookmarkStart w:id="217" w:name="_Toc520465560"/>
      <w:r/>
      <w:bookmarkStart w:id="218" w:name="_Toc520467483"/>
      <w:r/>
      <w:bookmarkStart w:id="219" w:name="_Toc520463900"/>
      <w:r/>
      <w:bookmarkStart w:id="220" w:name="_Toc520465566"/>
      <w:r/>
      <w:bookmarkStart w:id="221" w:name="_Toc520467489"/>
      <w:r/>
      <w:bookmarkStart w:id="222" w:name="_Toc520463907"/>
      <w:r/>
      <w:bookmarkStart w:id="223" w:name="_Toc520465573"/>
      <w:r/>
      <w:bookmarkStart w:id="224" w:name="_Toc520467496"/>
      <w:r/>
      <w:bookmarkStart w:id="225" w:name="_Toc520463916"/>
      <w:r/>
      <w:bookmarkStart w:id="226" w:name="_Toc520465582"/>
      <w:r/>
      <w:bookmarkStart w:id="227" w:name="_Toc520467505"/>
      <w:r/>
      <w:bookmarkStart w:id="228" w:name="_Toc520463921"/>
      <w:r/>
      <w:bookmarkStart w:id="229" w:name="_Toc520465587"/>
      <w:r/>
      <w:bookmarkStart w:id="230" w:name="_Toc520467510"/>
      <w:r/>
      <w:bookmarkStart w:id="231" w:name="_Toc520463926"/>
      <w:r/>
      <w:bookmarkStart w:id="232" w:name="_Toc520465592"/>
      <w:r/>
      <w:bookmarkStart w:id="233" w:name="_Toc520467515"/>
      <w:r/>
      <w:bookmarkStart w:id="234" w:name="_Toc520463931"/>
      <w:r/>
      <w:bookmarkStart w:id="235" w:name="_Toc520465597"/>
      <w:r/>
      <w:bookmarkStart w:id="236" w:name="_Toc520467520"/>
      <w:r/>
      <w:bookmarkStart w:id="237" w:name="_Toc520463938"/>
      <w:r/>
      <w:bookmarkStart w:id="238" w:name="_Toc520465604"/>
      <w:r/>
      <w:bookmarkStart w:id="239" w:name="_Toc520467527"/>
      <w:r/>
      <w:bookmarkStart w:id="240" w:name="_Toc520463943"/>
      <w:r/>
      <w:bookmarkStart w:id="241" w:name="_Toc520465609"/>
      <w:r/>
      <w:bookmarkStart w:id="242" w:name="_Toc520467532"/>
      <w:r/>
      <w:bookmarkStart w:id="243" w:name="_Toc520463948"/>
      <w:r/>
      <w:bookmarkStart w:id="244" w:name="_Toc520465614"/>
      <w:r/>
      <w:bookmarkStart w:id="245" w:name="_Toc520467537"/>
      <w:r/>
      <w:bookmarkStart w:id="246" w:name="_Toc520463955"/>
      <w:r/>
      <w:bookmarkStart w:id="247" w:name="_Toc520465621"/>
      <w:r/>
      <w:bookmarkStart w:id="248" w:name="_Toc520467544"/>
      <w:r/>
      <w:bookmarkStart w:id="249" w:name="_Toc520463960"/>
      <w:r/>
      <w:bookmarkStart w:id="250" w:name="_Toc520465626"/>
      <w:r/>
      <w:bookmarkStart w:id="251" w:name="_Toc520467549"/>
      <w:r/>
      <w:bookmarkStart w:id="252" w:name="_Toc520463967"/>
      <w:r/>
      <w:bookmarkStart w:id="253" w:name="_Toc520465633"/>
      <w:r/>
      <w:bookmarkStart w:id="254" w:name="_Toc520467556"/>
      <w:r/>
      <w:bookmarkStart w:id="255" w:name="_Toc520463974"/>
      <w:r/>
      <w:bookmarkStart w:id="256" w:name="_Toc520465640"/>
      <w:r/>
      <w:bookmarkStart w:id="257" w:name="_Toc520467563"/>
      <w:r/>
      <w:bookmarkStart w:id="258" w:name="_Toc520463981"/>
      <w:r/>
      <w:bookmarkStart w:id="259" w:name="_Toc520465647"/>
      <w:r/>
      <w:bookmarkStart w:id="260" w:name="_Toc520467570"/>
      <w:r/>
      <w:bookmarkStart w:id="261" w:name="_Toc520463989"/>
      <w:r/>
      <w:bookmarkStart w:id="262" w:name="_Toc520465655"/>
      <w:r/>
      <w:bookmarkStart w:id="263" w:name="_Toc520467578"/>
      <w:r/>
      <w:bookmarkStart w:id="264" w:name="_Toc520463996"/>
      <w:r/>
      <w:bookmarkStart w:id="265" w:name="_Toc520465662"/>
      <w:r/>
      <w:bookmarkStart w:id="266" w:name="_Toc520467585"/>
      <w:r/>
      <w:bookmarkStart w:id="267" w:name="_Toc520464004"/>
      <w:r/>
      <w:bookmarkStart w:id="268" w:name="_Toc520465670"/>
      <w:r/>
      <w:bookmarkStart w:id="269" w:name="_Toc520467593"/>
      <w:r/>
      <w:bookmarkStart w:id="270" w:name="_Toc520464011"/>
      <w:r/>
      <w:bookmarkStart w:id="271" w:name="_Toc520465677"/>
      <w:r/>
      <w:bookmarkStart w:id="272" w:name="_Toc520467600"/>
      <w:r/>
      <w:bookmarkStart w:id="273" w:name="_Toc520464019"/>
      <w:r/>
      <w:bookmarkStart w:id="274" w:name="_Toc520465685"/>
      <w:r/>
      <w:bookmarkStart w:id="275" w:name="_Toc520467608"/>
      <w:r/>
      <w:bookmarkStart w:id="276" w:name="_Toc520464027"/>
      <w:r/>
      <w:bookmarkStart w:id="277" w:name="_Toc520465693"/>
      <w:r/>
      <w:bookmarkStart w:id="278" w:name="_Toc520467616"/>
      <w:r/>
      <w:bookmarkStart w:id="279" w:name="_Toc520464035"/>
      <w:r/>
      <w:bookmarkStart w:id="280" w:name="_Toc520465701"/>
      <w:r/>
      <w:bookmarkStart w:id="281" w:name="_Toc520467624"/>
      <w:r/>
      <w:bookmarkStart w:id="282" w:name="_Toc520464043"/>
      <w:r/>
      <w:bookmarkStart w:id="283" w:name="_Toc520465709"/>
      <w:r/>
      <w:bookmarkStart w:id="284" w:name="_Toc520467632"/>
      <w:r/>
      <w:bookmarkStart w:id="285" w:name="_Toc520464051"/>
      <w:r/>
      <w:bookmarkStart w:id="286" w:name="_Toc520465717"/>
      <w:r/>
      <w:bookmarkStart w:id="287" w:name="_Toc520467640"/>
      <w:r/>
      <w:bookmarkStart w:id="288" w:name="_Toc520464059"/>
      <w:r/>
      <w:bookmarkStart w:id="289" w:name="_Toc520465725"/>
      <w:r/>
      <w:bookmarkStart w:id="290" w:name="_Toc520467648"/>
      <w:r/>
      <w:bookmarkStart w:id="291" w:name="_Toc520464067"/>
      <w:r/>
      <w:bookmarkStart w:id="292" w:name="_Toc520465733"/>
      <w:r/>
      <w:bookmarkStart w:id="293" w:name="_Toc520467656"/>
      <w:r/>
      <w:bookmarkStart w:id="294" w:name="_Toc520464075"/>
      <w:r/>
      <w:bookmarkStart w:id="295" w:name="_Toc520465741"/>
      <w:r/>
      <w:bookmarkStart w:id="296" w:name="_Toc520467664"/>
      <w:r/>
      <w:bookmarkStart w:id="297" w:name="_Toc520464083"/>
      <w:r/>
      <w:bookmarkStart w:id="298" w:name="_Toc520465749"/>
      <w:r/>
      <w:bookmarkStart w:id="299" w:name="_Toc520467672"/>
      <w:r/>
      <w:bookmarkStart w:id="300" w:name="_Toc520464091"/>
      <w:r/>
      <w:bookmarkStart w:id="301" w:name="_Toc520465757"/>
      <w:r/>
      <w:bookmarkStart w:id="302" w:name="_Toc520467680"/>
      <w:r/>
      <w:bookmarkStart w:id="303" w:name="_Toc520464099"/>
      <w:r/>
      <w:bookmarkStart w:id="304" w:name="_Toc520465765"/>
      <w:r/>
      <w:bookmarkStart w:id="305" w:name="_Toc520467688"/>
      <w:r/>
      <w:bookmarkStart w:id="306" w:name="_Toc520464107"/>
      <w:r/>
      <w:bookmarkStart w:id="307" w:name="_Toc520465773"/>
      <w:r/>
      <w:bookmarkStart w:id="308" w:name="_Toc520467696"/>
      <w:r/>
      <w:bookmarkStart w:id="309" w:name="_Toc520464115"/>
      <w:r/>
      <w:bookmarkStart w:id="310" w:name="_Toc520465781"/>
      <w:r/>
      <w:bookmarkStart w:id="311" w:name="_Toc520467704"/>
      <w:r/>
      <w:bookmarkStart w:id="312" w:name="_Toc520464123"/>
      <w:r/>
      <w:bookmarkStart w:id="313" w:name="_Toc520465789"/>
      <w:r/>
      <w:bookmarkStart w:id="314" w:name="_Toc520467712"/>
      <w:r/>
      <w:bookmarkStart w:id="315" w:name="_Toc520464131"/>
      <w:r/>
      <w:bookmarkStart w:id="316" w:name="_Toc520465797"/>
      <w:r/>
      <w:bookmarkStart w:id="317" w:name="_Toc520467720"/>
      <w:r/>
      <w:bookmarkStart w:id="318" w:name="_Toc520464147"/>
      <w:r/>
      <w:bookmarkStart w:id="319" w:name="_Toc520465813"/>
      <w:r/>
      <w:bookmarkStart w:id="320" w:name="_Toc520467736"/>
      <w:r/>
      <w:bookmarkStart w:id="321" w:name="_Toc520464165"/>
      <w:r/>
      <w:bookmarkStart w:id="322" w:name="_Toc520465831"/>
      <w:r/>
      <w:bookmarkStart w:id="323" w:name="_Toc520467754"/>
      <w:r/>
      <w:bookmarkStart w:id="324" w:name="_Toc520464167"/>
      <w:r/>
      <w:bookmarkStart w:id="325" w:name="_Toc520465833"/>
      <w:r/>
      <w:bookmarkStart w:id="326" w:name="_Toc520467756"/>
      <w:r/>
      <w:bookmarkStart w:id="327" w:name="_Toc93561479"/>
      <w:r/>
      <w:bookmarkStart w:id="328" w:name="_Toc289180765"/>
      <w:r/>
      <w:bookmarkStart w:id="329" w:name="_Toc471905094"/>
      <w:r/>
      <w:bookmarkStart w:id="330" w:name="_Toc151635893"/>
      <w:r/>
      <w:bookmarkStart w:id="331" w:name="_Toc289180766"/>
      <w:r/>
      <w:bookmarkEnd w:id="177"/>
      <w:r/>
      <w:bookmarkEnd w:id="178"/>
      <w:r/>
      <w:bookmarkEnd w:id="179"/>
      <w:r/>
      <w:bookmarkEnd w:id="180"/>
      <w:r/>
      <w:bookmarkEnd w:id="181"/>
      <w:r/>
      <w:bookmarkEnd w:id="182"/>
      <w:r/>
      <w:bookmarkEnd w:id="183"/>
      <w:r/>
      <w:bookmarkEnd w:id="184"/>
      <w:r/>
      <w:bookmarkEnd w:id="185"/>
      <w:r/>
      <w:bookmarkEnd w:id="186"/>
      <w:r/>
      <w:bookmarkEnd w:id="187"/>
      <w:r/>
      <w:bookmarkEnd w:id="188"/>
      <w:r/>
      <w:bookmarkEnd w:id="189"/>
      <w:r/>
      <w:bookmarkEnd w:id="190"/>
      <w:r/>
      <w:bookmarkEnd w:id="191"/>
      <w:r/>
      <w:bookmarkEnd w:id="192"/>
      <w:r/>
      <w:bookmarkEnd w:id="193"/>
      <w:r/>
      <w:bookmarkEnd w:id="194"/>
      <w:r/>
      <w:bookmarkEnd w:id="195"/>
      <w:r/>
      <w:bookmarkEnd w:id="196"/>
      <w:r/>
      <w:bookmarkEnd w:id="197"/>
      <w:r/>
      <w:bookmarkEnd w:id="198"/>
      <w:r/>
      <w:bookmarkEnd w:id="199"/>
      <w:r/>
      <w:bookmarkEnd w:id="200"/>
      <w:r/>
      <w:bookmarkEnd w:id="201"/>
      <w:r/>
      <w:bookmarkEnd w:id="202"/>
      <w:r/>
      <w:bookmarkEnd w:id="203"/>
      <w:r/>
      <w:bookmarkEnd w:id="204"/>
      <w:r/>
      <w:bookmarkEnd w:id="205"/>
      <w:r/>
      <w:bookmarkEnd w:id="206"/>
      <w:r/>
      <w:bookmarkEnd w:id="207"/>
      <w:r/>
      <w:bookmarkEnd w:id="208"/>
      <w:r/>
      <w:bookmarkEnd w:id="209"/>
      <w:r/>
      <w:bookmarkEnd w:id="210"/>
      <w:r/>
      <w:bookmarkEnd w:id="211"/>
      <w:r/>
      <w:bookmarkEnd w:id="212"/>
      <w:r/>
      <w:bookmarkEnd w:id="213"/>
      <w:r/>
      <w:bookmarkEnd w:id="214"/>
      <w:r/>
      <w:bookmarkEnd w:id="215"/>
      <w:r/>
      <w:bookmarkEnd w:id="216"/>
      <w:r/>
      <w:bookmarkEnd w:id="217"/>
      <w:r/>
      <w:bookmarkEnd w:id="218"/>
      <w:r/>
      <w:bookmarkEnd w:id="219"/>
      <w:r/>
      <w:bookmarkEnd w:id="220"/>
      <w:r/>
      <w:bookmarkEnd w:id="221"/>
      <w:r/>
      <w:bookmarkEnd w:id="222"/>
      <w:r/>
      <w:bookmarkEnd w:id="223"/>
      <w:r/>
      <w:bookmarkEnd w:id="224"/>
      <w:r/>
      <w:bookmarkEnd w:id="225"/>
      <w:r/>
      <w:bookmarkEnd w:id="226"/>
      <w:r/>
      <w:bookmarkEnd w:id="227"/>
      <w:r/>
      <w:bookmarkEnd w:id="228"/>
      <w:r/>
      <w:bookmarkEnd w:id="229"/>
      <w:r/>
      <w:bookmarkEnd w:id="230"/>
      <w:r/>
      <w:bookmarkEnd w:id="231"/>
      <w:r/>
      <w:bookmarkEnd w:id="232"/>
      <w:r/>
      <w:bookmarkEnd w:id="233"/>
      <w:r/>
      <w:bookmarkEnd w:id="234"/>
      <w:r/>
      <w:bookmarkEnd w:id="235"/>
      <w:r/>
      <w:bookmarkEnd w:id="236"/>
      <w:r/>
      <w:bookmarkEnd w:id="237"/>
      <w:r/>
      <w:bookmarkEnd w:id="238"/>
      <w:r/>
      <w:bookmarkEnd w:id="239"/>
      <w:r/>
      <w:bookmarkEnd w:id="240"/>
      <w:r/>
      <w:bookmarkEnd w:id="241"/>
      <w:r/>
      <w:bookmarkEnd w:id="242"/>
      <w:r/>
      <w:bookmarkEnd w:id="243"/>
      <w:r/>
      <w:bookmarkEnd w:id="244"/>
      <w:r/>
      <w:bookmarkEnd w:id="245"/>
      <w:r/>
      <w:bookmarkEnd w:id="246"/>
      <w:r/>
      <w:bookmarkEnd w:id="247"/>
      <w:r/>
      <w:bookmarkEnd w:id="248"/>
      <w:r/>
      <w:bookmarkEnd w:id="249"/>
      <w:r/>
      <w:bookmarkEnd w:id="250"/>
      <w:r/>
      <w:bookmarkEnd w:id="251"/>
      <w:r/>
      <w:bookmarkEnd w:id="252"/>
      <w:r/>
      <w:bookmarkEnd w:id="253"/>
      <w:r/>
      <w:bookmarkEnd w:id="254"/>
      <w:r/>
      <w:bookmarkEnd w:id="255"/>
      <w:r/>
      <w:bookmarkEnd w:id="256"/>
      <w:r/>
      <w:bookmarkEnd w:id="257"/>
      <w:r/>
      <w:bookmarkEnd w:id="258"/>
      <w:r/>
      <w:bookmarkEnd w:id="259"/>
      <w:r/>
      <w:bookmarkEnd w:id="260"/>
      <w:r/>
      <w:bookmarkEnd w:id="261"/>
      <w:r/>
      <w:bookmarkEnd w:id="262"/>
      <w:r/>
      <w:bookmarkEnd w:id="263"/>
      <w:r/>
      <w:bookmarkEnd w:id="264"/>
      <w:r/>
      <w:bookmarkEnd w:id="265"/>
      <w:r/>
      <w:bookmarkEnd w:id="266"/>
      <w:r/>
      <w:bookmarkEnd w:id="267"/>
      <w:r/>
      <w:bookmarkEnd w:id="268"/>
      <w:r/>
      <w:bookmarkEnd w:id="269"/>
      <w:r/>
      <w:bookmarkEnd w:id="270"/>
      <w:r/>
      <w:bookmarkEnd w:id="271"/>
      <w:r/>
      <w:bookmarkEnd w:id="272"/>
      <w:r/>
      <w:bookmarkEnd w:id="273"/>
      <w:r/>
      <w:bookmarkEnd w:id="274"/>
      <w:r/>
      <w:bookmarkEnd w:id="275"/>
      <w:r/>
      <w:bookmarkEnd w:id="276"/>
      <w:r/>
      <w:bookmarkEnd w:id="277"/>
      <w:r/>
      <w:bookmarkEnd w:id="278"/>
      <w:r/>
      <w:bookmarkEnd w:id="279"/>
      <w:r/>
      <w:bookmarkEnd w:id="280"/>
      <w:r/>
      <w:bookmarkEnd w:id="281"/>
      <w:r/>
      <w:bookmarkEnd w:id="282"/>
      <w:r/>
      <w:bookmarkEnd w:id="283"/>
      <w:r/>
      <w:bookmarkEnd w:id="284"/>
      <w:r/>
      <w:bookmarkEnd w:id="285"/>
      <w:r/>
      <w:bookmarkEnd w:id="286"/>
      <w:r/>
      <w:bookmarkEnd w:id="287"/>
      <w:r/>
      <w:bookmarkEnd w:id="288"/>
      <w:r/>
      <w:bookmarkEnd w:id="289"/>
      <w:r/>
      <w:bookmarkEnd w:id="290"/>
      <w:r/>
      <w:bookmarkEnd w:id="291"/>
      <w:r/>
      <w:bookmarkEnd w:id="292"/>
      <w:r/>
      <w:bookmarkEnd w:id="293"/>
      <w:r/>
      <w:bookmarkEnd w:id="294"/>
      <w:r/>
      <w:bookmarkEnd w:id="295"/>
      <w:r/>
      <w:bookmarkEnd w:id="296"/>
      <w:r/>
      <w:bookmarkEnd w:id="297"/>
      <w:r/>
      <w:bookmarkEnd w:id="298"/>
      <w:r/>
      <w:bookmarkEnd w:id="299"/>
      <w:r/>
      <w:bookmarkEnd w:id="300"/>
      <w:r/>
      <w:bookmarkEnd w:id="301"/>
      <w:r/>
      <w:bookmarkEnd w:id="302"/>
      <w:r/>
      <w:bookmarkEnd w:id="303"/>
      <w:r/>
      <w:bookmarkEnd w:id="304"/>
      <w:r/>
      <w:bookmarkEnd w:id="305"/>
      <w:r/>
      <w:bookmarkEnd w:id="306"/>
      <w:r/>
      <w:bookmarkEnd w:id="307"/>
      <w:r/>
      <w:bookmarkEnd w:id="308"/>
      <w:r/>
      <w:bookmarkEnd w:id="309"/>
      <w:r/>
      <w:bookmarkEnd w:id="310"/>
      <w:r/>
      <w:bookmarkEnd w:id="311"/>
      <w:r/>
      <w:bookmarkEnd w:id="312"/>
      <w:r/>
      <w:bookmarkEnd w:id="313"/>
      <w:r/>
      <w:bookmarkEnd w:id="314"/>
      <w:r/>
      <w:bookmarkEnd w:id="315"/>
      <w:r/>
      <w:bookmarkEnd w:id="316"/>
      <w:r/>
      <w:bookmarkEnd w:id="317"/>
      <w:r/>
      <w:bookmarkEnd w:id="318"/>
      <w:r/>
      <w:bookmarkEnd w:id="319"/>
      <w:r/>
      <w:bookmarkEnd w:id="320"/>
      <w:r/>
      <w:bookmarkEnd w:id="321"/>
      <w:r/>
      <w:bookmarkEnd w:id="322"/>
      <w:r/>
      <w:bookmarkEnd w:id="323"/>
      <w:r/>
      <w:bookmarkEnd w:id="324"/>
      <w:r/>
      <w:bookmarkEnd w:id="325"/>
      <w:r/>
      <w:bookmarkEnd w:id="326"/>
      <w:r>
        <w:rPr>
          <w:color w:val="000000"/>
        </w:rPr>
        <w:t xml:space="preserve">Структура файла, содержащего пояснительную записку к отчетным данным</w:t>
      </w:r>
      <w:bookmarkEnd w:id="327"/>
      <w:r/>
      <w:bookmarkEnd w:id="328"/>
      <w:r/>
      <w:bookmarkEnd w:id="329"/>
      <w:r/>
      <w:bookmarkEnd w:id="330"/>
      <w:r/>
      <w:r/>
    </w:p>
    <w:p>
      <w:pPr>
        <w:pStyle w:val="1885"/>
      </w:pPr>
      <w:r>
        <w:t xml:space="preserve">Файл с пояснительной запиской (форма 360) заполняется в произвольной форме с помощью текстового редактора или специализированного программного обеспечения</w:t>
      </w:r>
      <w:r>
        <w:t xml:space="preserve">, в одном из форматов: .txt, .odt, .rtf, .doc, .docx, .ods, .xls, .xlsx, .</w:t>
      </w:r>
      <w:r>
        <w:rPr>
          <w:lang w:val="en-US"/>
        </w:rPr>
        <w:t xml:space="preserve">pdf</w:t>
      </w:r>
      <w:r>
        <w:t xml:space="preserve">.</w:t>
      </w:r>
      <w:r>
        <w:t xml:space="preserve"> Так же могут быть приложены файлы изображений (</w:t>
      </w:r>
      <w:r>
        <w:t xml:space="preserve">в форматах: .pdf, .jpeg, .jpg, .png, .tiff</w:t>
      </w:r>
      <w:r>
        <w:t xml:space="preserve">), архив (</w:t>
      </w:r>
      <w:r>
        <w:rPr>
          <w:color w:val="000000"/>
        </w:rPr>
        <w:t xml:space="preserve">в форматах: </w:t>
      </w:r>
      <w:r>
        <w:t xml:space="preserve">.rar, .zip</w:t>
      </w:r>
      <w:r>
        <w:t xml:space="preserve">, </w:t>
      </w:r>
      <w:r>
        <w:rPr>
          <w:lang w:val="en-US"/>
        </w:rPr>
        <w:t xml:space="preserve">arj</w:t>
      </w:r>
      <w:r>
        <w:t xml:space="preserve">)</w:t>
      </w:r>
      <w:r>
        <w:t xml:space="preserve">. </w:t>
      </w:r>
      <w:r>
        <w:t xml:space="preserve">При этом структура файла, описанная в п. </w:t>
      </w:r>
      <w:r>
        <w:fldChar w:fldCharType="begin"/>
      </w:r>
      <w:r>
        <w:instrText xml:space="preserve"> REF _Ref113244266 \r \h  \* MERGEFORMAT </w:instrText>
      </w:r>
      <w:r>
        <w:fldChar w:fldCharType="separate"/>
      </w:r>
      <w:r>
        <w:t xml:space="preserve">3.3.1</w:t>
      </w:r>
      <w:r>
        <w:fldChar w:fldCharType="end"/>
      </w:r>
      <w:r>
        <w:t xml:space="preserve">, не соблюдается.</w:t>
      </w:r>
      <w:r/>
    </w:p>
    <w:p>
      <w:pPr>
        <w:pStyle w:val="1245"/>
        <w:rPr>
          <w:color w:val="000000"/>
        </w:rPr>
      </w:pPr>
      <w:r/>
      <w:bookmarkStart w:id="332" w:name="_Toc471905095"/>
      <w:r/>
      <w:bookmarkStart w:id="333" w:name="_Toc151635894"/>
      <w:r>
        <w:rPr>
          <w:color w:val="000000"/>
        </w:rPr>
        <w:t xml:space="preserve">Перечень </w:t>
      </w:r>
      <w:bookmarkEnd w:id="331"/>
      <w:r>
        <w:rPr>
          <w:color w:val="000000"/>
        </w:rPr>
        <w:t xml:space="preserve">ограничений требований к форматам файлов отчетности</w:t>
      </w:r>
      <w:bookmarkEnd w:id="332"/>
      <w:r/>
      <w:bookmarkEnd w:id="333"/>
      <w:r/>
      <w:r/>
    </w:p>
    <w:p>
      <w:pPr>
        <w:pStyle w:val="1885"/>
      </w:pPr>
      <w:r>
        <w:t xml:space="preserve">Требования к форматам файлов отчетности содержат следующие ограничения:</w:t>
      </w:r>
      <w:r/>
    </w:p>
    <w:p>
      <w:pPr>
        <w:pStyle w:val="1919"/>
      </w:pPr>
      <w:r>
        <w:t xml:space="preserve">Электронный файл должен быть сформирован в строгом соответствии</w:t>
      </w:r>
      <w:r>
        <w:t xml:space="preserve"> со структурой текстового файла;</w:t>
      </w:r>
      <w:r/>
    </w:p>
    <w:p>
      <w:pPr>
        <w:pStyle w:val="1919"/>
      </w:pPr>
      <w:r>
        <w:t xml:space="preserve">В заголовочной, содержательной и заключительной части не допускается</w:t>
      </w:r>
      <w:r>
        <w:t xml:space="preserve"> наличие пустых строк;</w:t>
      </w:r>
      <w:r/>
    </w:p>
    <w:p>
      <w:pPr>
        <w:pStyle w:val="1919"/>
      </w:pPr>
      <w:r>
        <w:t xml:space="preserve">Файл данных должен быть сформи</w:t>
      </w:r>
      <w:r>
        <w:t xml:space="preserve">рован в одной кодовой странице;</w:t>
      </w:r>
      <w:r/>
    </w:p>
    <w:p>
      <w:pPr>
        <w:pStyle w:val="1919"/>
      </w:pPr>
      <w:r>
        <w:t xml:space="preserve">В полях данных с датами и </w:t>
      </w:r>
      <w:r>
        <w:t xml:space="preserve">числовыми </w:t>
      </w:r>
      <w:r>
        <w:t xml:space="preserve">значениями не допускается и</w:t>
      </w:r>
      <w:r>
        <w:t xml:space="preserve">спользование буквенных значений;</w:t>
      </w:r>
      <w:r/>
    </w:p>
    <w:p>
      <w:pPr>
        <w:pStyle w:val="1919"/>
      </w:pPr>
      <w:r>
        <w:t xml:space="preserve">Внутри </w:t>
      </w:r>
      <w:r>
        <w:t xml:space="preserve">полей, содержащих </w:t>
      </w:r>
      <w:r>
        <w:t xml:space="preserve">текстовы</w:t>
      </w:r>
      <w:r>
        <w:t xml:space="preserve">е</w:t>
      </w:r>
      <w:r>
        <w:t xml:space="preserve"> данны</w:t>
      </w:r>
      <w:r>
        <w:t xml:space="preserve">е,</w:t>
      </w:r>
      <w:r>
        <w:t xml:space="preserve"> допускается использование симво</w:t>
      </w:r>
      <w:r>
        <w:t xml:space="preserve">лов </w:t>
      </w:r>
      <w:r>
        <w:t xml:space="preserve">только с </w:t>
      </w:r>
      <w:r>
        <w:t xml:space="preserve">код</w:t>
      </w:r>
      <w:r>
        <w:t xml:space="preserve">ами</w:t>
      </w:r>
      <w:r>
        <w:t xml:space="preserve"> ASCII</w:t>
      </w:r>
      <w:r>
        <w:t xml:space="preserve">: 32 – 123, 125, 126, 168, 170, 184, 185, 192 – 255</w:t>
      </w:r>
      <w:r>
        <w:t xml:space="preserve">.</w:t>
      </w:r>
      <w:r/>
    </w:p>
    <w:p>
      <w:pPr>
        <w:pStyle w:val="1244"/>
        <w:rPr>
          <w:color w:val="000000"/>
        </w:rPr>
      </w:pPr>
      <w:r/>
      <w:bookmarkStart w:id="334" w:name="_Toc471905096"/>
      <w:r/>
      <w:bookmarkStart w:id="335" w:name="_Toc151635895"/>
      <w:r>
        <w:rPr>
          <w:color w:val="000000"/>
        </w:rPr>
        <w:t xml:space="preserve">Описание макета документа</w:t>
      </w:r>
      <w:bookmarkEnd w:id="334"/>
      <w:r/>
      <w:bookmarkEnd w:id="335"/>
      <w:r/>
      <w:r/>
    </w:p>
    <w:p>
      <w:pPr>
        <w:pStyle w:val="1245"/>
        <w:rPr>
          <w:color w:val="000000"/>
        </w:rPr>
      </w:pPr>
      <w:r/>
      <w:bookmarkStart w:id="336" w:name="_Toc471905097"/>
      <w:r/>
      <w:bookmarkStart w:id="337" w:name="_Toc151635896"/>
      <w:r>
        <w:rPr>
          <w:color w:val="000000"/>
        </w:rPr>
        <w:t xml:space="preserve">Назначение макета</w:t>
      </w:r>
      <w:bookmarkEnd w:id="336"/>
      <w:r/>
      <w:bookmarkEnd w:id="337"/>
      <w:r/>
      <w:r/>
    </w:p>
    <w:p>
      <w:pPr>
        <w:pStyle w:val="1885"/>
      </w:pPr>
      <w:r>
        <w:t xml:space="preserve">Макет однозначно описывает структуру данных, содержащихся в отчетной форме, и предназначен для обеспечения автоматизированной обработки структурированных файлов с данными отчетных форм.</w:t>
      </w:r>
      <w:r/>
    </w:p>
    <w:p>
      <w:pPr>
        <w:pStyle w:val="1885"/>
      </w:pPr>
      <w:r>
        <w:t xml:space="preserve">В макете документа определяется:</w:t>
      </w:r>
      <w:r/>
    </w:p>
    <w:p>
      <w:pPr>
        <w:pStyle w:val="1891"/>
      </w:pPr>
      <w:r/>
      <w:bookmarkStart w:id="338" w:name="_Toc471905098"/>
      <w:r>
        <w:t xml:space="preserve">количество секций в отчетной форме и их последовательность;</w:t>
      </w:r>
      <w:bookmarkEnd w:id="338"/>
      <w:r/>
      <w:r/>
    </w:p>
    <w:p>
      <w:pPr>
        <w:pStyle w:val="1891"/>
      </w:pPr>
      <w:r>
        <w:t xml:space="preserve">количество реквизитов для каждой секции документа, их последовательность.</w:t>
      </w:r>
      <w:r/>
    </w:p>
    <w:p>
      <w:pPr>
        <w:pStyle w:val="1245"/>
        <w:rPr>
          <w:color w:val="000000"/>
        </w:rPr>
      </w:pPr>
      <w:r/>
      <w:bookmarkStart w:id="339" w:name="_Toc471905099"/>
      <w:r/>
      <w:bookmarkStart w:id="340" w:name="_Toc151635897"/>
      <w:r>
        <w:rPr>
          <w:color w:val="000000"/>
        </w:rPr>
        <w:t xml:space="preserve">Структура макета файла</w:t>
      </w:r>
      <w:bookmarkEnd w:id="339"/>
      <w:r/>
      <w:bookmarkEnd w:id="340"/>
      <w:r/>
      <w:r/>
    </w:p>
    <w:p>
      <w:pPr>
        <w:pStyle w:val="1885"/>
      </w:pPr>
      <w:r>
        <w:t xml:space="preserve">Макет документа состоит из последовательности </w:t>
      </w:r>
      <w:r>
        <w:rPr>
          <w:b/>
        </w:rPr>
        <w:t xml:space="preserve">блоков,</w:t>
      </w:r>
      <w:r>
        <w:t xml:space="preserve"> описанных в п. </w:t>
      </w:r>
      <w:r>
        <w:fldChar w:fldCharType="begin"/>
      </w:r>
      <w:r>
        <w:instrText xml:space="preserve"> REF _Ref303766279 \n \h </w:instrText>
      </w:r>
      <w:r>
        <w:instrText xml:space="preserve"> \* MERGEFORMAT </w:instrText>
      </w:r>
      <w:r>
        <w:fldChar w:fldCharType="separate"/>
      </w:r>
      <w:r>
        <w:t xml:space="preserve">3.3</w:t>
      </w:r>
      <w:r>
        <w:fldChar w:fldCharType="end"/>
      </w:r>
      <w:r>
        <w:t xml:space="preserve">. Каждый блок начинается и заканчивается служебной строкой, описанной в п. </w:t>
      </w:r>
      <w:r>
        <w:fldChar w:fldCharType="begin"/>
      </w:r>
      <w:r>
        <w:instrText xml:space="preserve"> REF _Ref303766289 \n \h </w:instrText>
      </w:r>
      <w:r>
        <w:instrText xml:space="preserve"> \* MERGEFORMAT </w:instrText>
      </w:r>
      <w:r>
        <w:fldChar w:fldCharType="separate"/>
      </w:r>
      <w:r>
        <w:t xml:space="preserve">3.3</w:t>
      </w:r>
      <w:r>
        <w:fldChar w:fldCharType="end"/>
      </w:r>
      <w:r>
        <w:t xml:space="preserve">.</w:t>
      </w:r>
      <w:r/>
    </w:p>
    <w:p>
      <w:pPr>
        <w:pStyle w:val="1885"/>
      </w:pPr>
      <w:r>
        <w:t xml:space="preserve">Каждый реквизит заголовочной части располагаются с новой с</w:t>
      </w:r>
      <w:r>
        <w:t xml:space="preserve">троки и содержит имя реквизита.</w:t>
      </w:r>
      <w:r/>
    </w:p>
    <w:p>
      <w:pPr>
        <w:pStyle w:val="1885"/>
      </w:pPr>
      <w:r>
        <w:t xml:space="preserve">Содержательная часть состоит из номера секции и имен реквизитов секции, разделенных символом «|» (код </w:t>
      </w:r>
      <w:r>
        <w:rPr>
          <w:lang w:val="en-US"/>
        </w:rPr>
        <w:t xml:space="preserve">ASCII</w:t>
      </w:r>
      <w:r>
        <w:t xml:space="preserve"> 124).</w:t>
      </w:r>
      <w:r/>
    </w:p>
    <w:p>
      <w:pPr>
        <w:pStyle w:val="1885"/>
      </w:pPr>
      <w:r>
        <w:t xml:space="preserve">Заключительная часть содержит справочную информацию и наименование ППО, сформировавшего файл с данными отчетной формы. Каждый реквизит заключительной части начинается с новой строки.</w:t>
      </w:r>
      <w:r/>
    </w:p>
    <w:p>
      <w:pPr>
        <w:pStyle w:val="1885"/>
        <w:rPr>
          <w:rStyle w:val="1861"/>
        </w:rPr>
      </w:pPr>
      <w:r>
        <w:t xml:space="preserve">В макете отчетных форм приняты условные обозначения, приведенные в таблице</w:t>
      </w:r>
      <w:r>
        <w:t xml:space="preserve"> </w:t>
      </w:r>
      <w:r>
        <w:fldChar w:fldCharType="begin"/>
      </w:r>
      <w:r>
        <w:instrText xml:space="preserve"> REF _Ref494112620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  <w:rPr>
          <w:i/>
        </w:rPr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41" w:name="_Ref494112620"/>
      <w:r/>
      <w:bookmarkStart w:id="342" w:name="_Toc115344302"/>
      <w:r/>
      <w:bookmarkStart w:id="343" w:name="_Toc151636023"/>
      <w:r>
        <w:t xml:space="preserve">5</w:t>
      </w:r>
      <w:bookmarkEnd w:id="341"/>
      <w:r>
        <w:fldChar w:fldCharType="end"/>
      </w:r>
      <w:r>
        <w:t xml:space="preserve"> – Условные обозначения</w:t>
      </w:r>
      <w:bookmarkEnd w:id="342"/>
      <w:r/>
      <w:bookmarkEnd w:id="34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59"/>
        <w:gridCol w:w="709"/>
        <w:gridCol w:w="1985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5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Размерность, количество символов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Периодичность (</w:t>
            </w:r>
            <w:r>
              <w:t xml:space="preserve">«</w:t>
            </w:r>
            <w:r>
              <w:t xml:space="preserve">1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ежедневная, </w:t>
            </w:r>
            <w:r>
              <w:t xml:space="preserve">«</w:t>
            </w:r>
            <w:r>
              <w:t xml:space="preserve">3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месячная, </w:t>
            </w:r>
            <w:r>
              <w:t xml:space="preserve">«</w:t>
            </w:r>
            <w:r>
              <w:t xml:space="preserve">4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квартальная, </w:t>
            </w:r>
            <w:r>
              <w:t xml:space="preserve">«</w:t>
            </w:r>
            <w:r>
              <w:t xml:space="preserve">5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годовая</w:t>
            </w:r>
            <w:r>
              <w:t xml:space="preserve">, </w:t>
            </w:r>
            <w:r>
              <w:t xml:space="preserve">«</w:t>
            </w:r>
            <w:r>
              <w:rPr>
                <w:szCs w:val="24"/>
              </w:rPr>
              <w:t xml:space="preserve">6</w:t>
            </w:r>
            <w:r>
              <w:rPr>
                <w:szCs w:val="24"/>
              </w:rPr>
              <w:t xml:space="preserve">»</w:t>
            </w:r>
            <w:r>
              <w:rPr>
                <w:szCs w:val="24"/>
              </w:rPr>
              <w:t xml:space="preserve"> - реорганизация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А0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>
          <w:trHeight w:val="47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Регламентная дата, на которую предоставляется отчетность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А1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10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Заполняется одним из способов:</w:t>
            </w:r>
            <w:r/>
          </w:p>
          <w:p>
            <w:pPr>
              <w:pStyle w:val="1908"/>
            </w:pPr>
            <w:r>
              <w:t xml:space="preserve">3-х значный код главы министерства, ведомства;</w:t>
            </w:r>
            <w:r/>
          </w:p>
          <w:p>
            <w:pPr>
              <w:pStyle w:val="1908"/>
            </w:pPr>
            <w:r>
              <w:t xml:space="preserve">в случае предоставления файла ФО, указывается </w:t>
            </w:r>
            <w:r>
              <w:t xml:space="preserve">3-х значный код: </w:t>
            </w:r>
            <w:r>
              <w:t xml:space="preserve">код субъекта с лидирующим нулем («0» + значение графы 2</w:t>
            </w:r>
            <w:r>
              <w:t xml:space="preserve"> Приложения </w:t>
            </w:r>
            <w:r>
              <w:fldChar w:fldCharType="begin"/>
            </w:r>
            <w:r>
              <w:instrText xml:space="preserve"> REF _Ref116390124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r>
              <w:t xml:space="preserve">);</w:t>
            </w:r>
            <w:r/>
          </w:p>
          <w:p>
            <w:pPr>
              <w:pStyle w:val="1908"/>
            </w:pPr>
            <w:r>
              <w:t xml:space="preserve">в случае предоставления файла ГВБФ, указывается </w:t>
            </w:r>
            <w:r>
              <w:t xml:space="preserve">3-х значный </w:t>
            </w:r>
            <w:r>
              <w:t xml:space="preserve">код ГВБФ в соответствии с графой 2 </w:t>
            </w:r>
            <w:r>
              <w:t xml:space="preserve">Приложения </w:t>
            </w:r>
            <w:r>
              <w:fldChar w:fldCharType="begin"/>
            </w:r>
            <w:r>
              <w:instrText xml:space="preserve"> REF _Ref116390273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color w:val="000000"/>
              </w:rPr>
              <w:t xml:space="preserve">2</w:t>
            </w:r>
            <w:r>
              <w:fldChar w:fldCharType="end"/>
            </w:r>
            <w:r>
              <w:t xml:space="preserve">;</w:t>
            </w:r>
            <w:r/>
          </w:p>
          <w:p>
            <w:pPr>
              <w:pStyle w:val="1908"/>
            </w:pPr>
            <w:r>
              <w:rPr>
                <w:szCs w:val="24"/>
              </w:rPr>
              <w:t xml:space="preserve">код </w:t>
            </w:r>
            <w:r>
              <w:rPr>
                <w:szCs w:val="24"/>
              </w:rPr>
              <w:t xml:space="preserve">субъекта – 21-значный код отчетности ПУиО, </w:t>
            </w:r>
            <w:r>
              <w:rPr>
                <w:szCs w:val="24"/>
              </w:rPr>
              <w:t xml:space="preserve">соответствующий значению реквизита «Код субъекта отчетности» записи по субъекту отчетности в справочнике «Субъекты отчетности»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А2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</w:t>
            </w:r>
            <w:r>
              <w:t xml:space="preserve"> или 21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Код главы реорганизуемой организации, т.е. организации, которая подвергается реорганизации – </w:t>
            </w:r>
            <w:r>
              <w:rPr>
                <w:szCs w:val="24"/>
              </w:rPr>
              <w:t xml:space="preserve">«</w:t>
            </w:r>
            <w:r>
              <w:rPr>
                <w:szCs w:val="24"/>
              </w:rPr>
              <w:t xml:space="preserve">родителя</w:t>
            </w:r>
            <w:r>
              <w:rPr>
                <w:szCs w:val="24"/>
              </w:rPr>
              <w:t xml:space="preserve">», или код субъекта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А2р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</w:t>
            </w:r>
            <w:r>
              <w:t xml:space="preserve"> или 21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Код главы министерства, ведомства, кому перешли функции реорганизуемого</w:t>
            </w:r>
            <w:r>
              <w:rPr>
                <w:szCs w:val="24"/>
              </w:rPr>
              <w:t xml:space="preserve">, или код субъекта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А2и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</w:t>
            </w:r>
            <w:r>
              <w:t xml:space="preserve"> или 21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Код строки (3 символа</w:t>
            </w:r>
            <w:r>
              <w:t xml:space="preserve">, используются коды от 001 до 999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А3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Код строки (4 символа</w:t>
            </w:r>
            <w:r>
              <w:t xml:space="preserve">, используются коды от 0001 до 9999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А4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4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ОКАТО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А5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Код ОКТМО для форм с кодом периодичности </w:t>
            </w:r>
            <w:r>
              <w:rPr>
                <w:szCs w:val="24"/>
              </w:rPr>
              <w:t xml:space="preserve">«</w:t>
            </w:r>
            <w:r>
              <w:rPr>
                <w:szCs w:val="24"/>
              </w:rPr>
              <w:t xml:space="preserve">6</w:t>
            </w:r>
            <w:r>
              <w:rPr>
                <w:szCs w:val="24"/>
              </w:rPr>
              <w:t xml:space="preserve">»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А5а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Код счета бухгалтерского учета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А6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9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Вид реорганизационной отчетности (Таблица «Справочник дополнительных кодов», графа 1 «</w:t>
            </w:r>
            <w:r>
              <w:rPr>
                <w:bCs/>
              </w:rPr>
              <w:t xml:space="preserve">Вид реорганизационной отчетности</w:t>
            </w:r>
            <w:r>
              <w:rPr>
                <w:szCs w:val="24"/>
              </w:rPr>
              <w:t xml:space="preserve">»,</w:t>
            </w:r>
            <w:r>
              <w:rPr>
                <w:szCs w:val="24"/>
              </w:rPr>
              <w:t xml:space="preserve"> Приложение </w:t>
            </w: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REF _Ref116390411 \h </w:instrText>
            </w:r>
            <w:r>
              <w:rPr>
                <w:szCs w:val="24"/>
              </w:rPr>
              <w:instrText xml:space="preserve"> \* MERGEFORMAT </w:instrText>
            </w:r>
            <w:r>
              <w:rPr>
                <w:szCs w:val="24"/>
              </w:rPr>
              <w:fldChar w:fldCharType="separate"/>
            </w:r>
            <w:r>
              <w:t xml:space="preserve">3</w:t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А7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Код вида деятельности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А8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t xml:space="preserve">Источник отчетности (</w:t>
            </w:r>
            <w:r>
              <w:t xml:space="preserve">«</w:t>
            </w:r>
            <w:r>
              <w:t xml:space="preserve">3</w:t>
            </w:r>
            <w:r>
              <w:t xml:space="preserve">»</w:t>
            </w:r>
            <w:r>
              <w:t xml:space="preserve"> - для ГАБС, ГВБФ; </w:t>
            </w:r>
            <w:r>
              <w:t xml:space="preserve">«</w:t>
            </w:r>
            <w:r>
              <w:t xml:space="preserve">4</w:t>
            </w:r>
            <w:r>
              <w:t xml:space="preserve">»</w:t>
            </w:r>
            <w:r>
              <w:t xml:space="preserve">, </w:t>
            </w:r>
            <w:r>
              <w:t xml:space="preserve">«</w:t>
            </w:r>
            <w:r>
              <w:t xml:space="preserve">5</w:t>
            </w:r>
            <w:r>
              <w:t xml:space="preserve">»</w:t>
            </w:r>
            <w:r>
              <w:t xml:space="preserve"> - для ФО)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А9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Признак правопреемника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А10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Уровень конфиденциальности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А11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>
          <w:trHeight w:val="495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Пункт перечня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А12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2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ФИО руководителя учреждения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1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ФИО главного бухгалтера учреждения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2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Централизованная бухгалтерия (наименование, ОГРН, ИНН, КПП, местонахождение)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3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Должность руководителя (централизованой бухгалтерии)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4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ФИО руководителя (централизованой бухгалтерии)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5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Должность исполнителя (централизованной бухгалтерии)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6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ФИО исполнителя (централизованной бухгалтерии)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7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  <w:tr>
        <w:trPr>
          <w:trHeight w:val="353"/>
        </w:trPr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Телефон, </w:t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 исполнителя (централизованной бухгалтерии)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8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Наименование ППО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9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ФИО руководителя финансово-экономической службы 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10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  <w:tr>
        <w:trPr/>
        <w:tc>
          <w:tcPr>
            <w:shd w:val="clear" w:color="auto" w:fill="auto"/>
            <w:tcW w:w="705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ФИО руководителя планово-экономической службы (финансово-экономического подразделения)</w:t>
            </w:r>
            <w:r/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11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 255</w:t>
            </w:r>
            <w:r/>
          </w:p>
        </w:tc>
      </w:tr>
    </w:tbl>
    <w:p>
      <w:pPr>
        <w:pStyle w:val="1244"/>
        <w:rPr>
          <w:color w:val="000000"/>
        </w:rPr>
      </w:pPr>
      <w:r/>
      <w:bookmarkStart w:id="344" w:name="_Toc289180767"/>
      <w:r/>
      <w:bookmarkStart w:id="345" w:name="_Toc471905100"/>
      <w:r/>
      <w:bookmarkStart w:id="346" w:name="_Toc151635898"/>
      <w:r>
        <w:rPr>
          <w:color w:val="000000"/>
        </w:rPr>
        <w:t xml:space="preserve">Порядок корректировки отчетных</w:t>
      </w:r>
      <w:r>
        <w:rPr>
          <w:color w:val="000000"/>
        </w:rPr>
        <w:t xml:space="preserve"> </w:t>
      </w:r>
      <w:r>
        <w:rPr>
          <w:color w:val="000000"/>
        </w:rPr>
        <w:t xml:space="preserve">данных</w:t>
      </w:r>
      <w:bookmarkEnd w:id="344"/>
      <w:r/>
      <w:bookmarkEnd w:id="345"/>
      <w:r/>
      <w:bookmarkEnd w:id="346"/>
      <w:r/>
      <w:r/>
    </w:p>
    <w:p>
      <w:pPr>
        <w:pStyle w:val="1885"/>
      </w:pPr>
      <w:r>
        <w:t xml:space="preserve">При необходимости корректировки данных отчетов, сформированных в электронном ви</w:t>
      </w:r>
      <w:r>
        <w:t xml:space="preserve">де, необходимо подготовить новые</w:t>
      </w:r>
      <w:r>
        <w:t xml:space="preserve"> файл</w:t>
      </w:r>
      <w:r>
        <w:t xml:space="preserve">ы отчетных данных</w:t>
      </w:r>
      <w:r>
        <w:t xml:space="preserve">, </w:t>
      </w:r>
      <w:r>
        <w:t xml:space="preserve">аналогичные </w:t>
      </w:r>
      <w:r>
        <w:t xml:space="preserve">стар</w:t>
      </w:r>
      <w:r>
        <w:t xml:space="preserve">ы</w:t>
      </w:r>
      <w:r>
        <w:t xml:space="preserve">м по структуре, со следующими особенностями:</w:t>
      </w:r>
      <w:r/>
    </w:p>
    <w:p>
      <w:pPr>
        <w:pStyle w:val="1891"/>
      </w:pPr>
      <w:r>
        <w:t xml:space="preserve">в содержательной части нового текстового файла указываются данные отчета в полном объеме с откорректированными показателями;</w:t>
      </w:r>
      <w:r/>
    </w:p>
    <w:p>
      <w:pPr>
        <w:pStyle w:val="1891"/>
      </w:pPr>
      <w:r>
        <w:t xml:space="preserve">имя нового архивного файла, а также наименование входящего в него текстового файла должны отличаться от сформированных ранее только ном</w:t>
      </w:r>
      <w:r>
        <w:t xml:space="preserve">ером версии (01, 02, 03 и т.д.);</w:t>
      </w:r>
      <w:r/>
    </w:p>
    <w:p>
      <w:pPr>
        <w:pStyle w:val="1891"/>
        <w:rPr>
          <w:rStyle w:val="1861"/>
        </w:rPr>
      </w:pPr>
      <w:r>
        <w:t xml:space="preserve">архивный файл, содержащий откорректированные данные, формируется в соответствии с правилами, указанными в п. </w:t>
      </w:r>
      <w:r>
        <w:fldChar w:fldCharType="begin"/>
      </w:r>
      <w:r>
        <w:instrText xml:space="preserve"> REF _Ref249347263 \n \h  \* MERGEFORMAT </w:instrText>
      </w:r>
      <w:r>
        <w:fldChar w:fldCharType="separate"/>
      </w:r>
      <w:r>
        <w:t xml:space="preserve">3.2.2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244"/>
        <w:rPr>
          <w:color w:val="000000"/>
        </w:rPr>
      </w:pPr>
      <w:r/>
      <w:bookmarkStart w:id="347" w:name="_Ref249255913"/>
      <w:r/>
      <w:bookmarkStart w:id="348" w:name="_Ref249255917"/>
      <w:r/>
      <w:bookmarkStart w:id="349" w:name="_Ref249343039"/>
      <w:r/>
      <w:bookmarkStart w:id="350" w:name="_Toc289180768"/>
      <w:r/>
      <w:bookmarkStart w:id="351" w:name="_Toc471905101"/>
      <w:r/>
      <w:bookmarkStart w:id="352" w:name="_Toc151635899"/>
      <w:r>
        <w:rPr>
          <w:color w:val="000000"/>
        </w:rPr>
        <w:t xml:space="preserve">Порядок передачи отчетности в электронном виде</w:t>
      </w:r>
      <w:bookmarkEnd w:id="347"/>
      <w:r/>
      <w:bookmarkEnd w:id="348"/>
      <w:r/>
      <w:bookmarkEnd w:id="349"/>
      <w:r/>
      <w:bookmarkEnd w:id="350"/>
      <w:r/>
      <w:bookmarkEnd w:id="351"/>
      <w:r/>
      <w:bookmarkEnd w:id="352"/>
      <w:r/>
      <w:r/>
    </w:p>
    <w:p>
      <w:pPr>
        <w:pStyle w:val="1885"/>
      </w:pPr>
      <w:r>
        <w:t xml:space="preserve">Отчеты, не содержащие сведения, составляющие государственную тайну, в электронном виде</w:t>
      </w:r>
      <w:r>
        <w:t xml:space="preserve"> </w:t>
      </w:r>
      <w:r>
        <w:t xml:space="preserve">предоставляются </w:t>
      </w:r>
      <w:r>
        <w:t xml:space="preserve">ПУиО ЭБ</w:t>
      </w:r>
      <w:r>
        <w:t xml:space="preserve">.</w:t>
      </w:r>
      <w:r/>
    </w:p>
    <w:p>
      <w:pPr>
        <w:pStyle w:val="1885"/>
      </w:pPr>
      <w:r>
        <w:t xml:space="preserve">Отчетные данные, подготовленные в электронном виде, должны полностью соответствовать подписанному отчету на бумажном носителе.</w:t>
      </w:r>
      <w:r/>
    </w:p>
    <w:p>
      <w:pPr>
        <w:pStyle w:val="1885"/>
      </w:pPr>
      <w:r>
        <w:t xml:space="preserve">По вопросам, касающимся настоящих Требований и порядку предоставления информации в электронном виде обращаться:</w:t>
      </w:r>
      <w:r/>
    </w:p>
    <w:p>
      <w:pPr>
        <w:pStyle w:val="1891"/>
      </w:pPr>
      <w:r>
        <w:t xml:space="preserve">в компанию</w:t>
      </w:r>
      <w:r>
        <w:t xml:space="preserve"> ОТР</w:t>
      </w:r>
      <w:r>
        <w:t xml:space="preserve">, адрес портала поддержки http://asfk-service.</w:t>
      </w:r>
      <w:r>
        <w:rPr>
          <w:lang w:val="en-US"/>
        </w:rPr>
        <w:t xml:space="preserve">otr</w:t>
      </w:r>
      <w:r>
        <w:t xml:space="preserve">.ru, телефон (495) </w:t>
      </w:r>
      <w:r>
        <w:t xml:space="preserve">2</w:t>
      </w:r>
      <w:r>
        <w:t xml:space="preserve">23-07-88. Заявки на регистрацию на сайте портала поддержки и заявки по вопросам настоящих Требований направлять по адресу service@</w:t>
      </w:r>
      <w:r>
        <w:rPr>
          <w:lang w:val="en-US"/>
        </w:rPr>
        <w:t xml:space="preserve">otr</w:t>
      </w:r>
      <w:r>
        <w:t xml:space="preserve">.ru</w:t>
      </w:r>
      <w:r>
        <w:t xml:space="preserve">.</w:t>
      </w:r>
      <w:r/>
    </w:p>
    <w:p>
      <w:pPr>
        <w:pStyle w:val="1243"/>
        <w:rPr>
          <w:color w:val="000000"/>
          <w:highlight w:val="green"/>
        </w:rPr>
      </w:pPr>
      <w:r/>
      <w:bookmarkStart w:id="353" w:name="_Toc205624473"/>
      <w:r/>
      <w:bookmarkStart w:id="354" w:name="_Toc277576074"/>
      <w:r/>
      <w:bookmarkStart w:id="355" w:name="_Toc303867415"/>
      <w:r/>
      <w:bookmarkStart w:id="356" w:name="_Ref303935352"/>
      <w:r/>
      <w:bookmarkStart w:id="357" w:name="_Toc471905102"/>
      <w:r/>
      <w:bookmarkStart w:id="358" w:name="_Toc151635900"/>
      <w:r>
        <w:rPr>
          <w:color w:val="000000"/>
          <w:highlight w:val="green"/>
        </w:rPr>
        <w:t xml:space="preserve">Требования к составу информации при передаче </w:t>
      </w:r>
      <w:bookmarkEnd w:id="353"/>
      <w:r/>
      <w:bookmarkEnd w:id="354"/>
      <w:r>
        <w:rPr>
          <w:color w:val="000000"/>
          <w:highlight w:val="green"/>
        </w:rPr>
        <w:t xml:space="preserve">бухгалтерской отчетности</w:t>
      </w:r>
      <w:bookmarkEnd w:id="355"/>
      <w:r/>
      <w:bookmarkEnd w:id="356"/>
      <w:r/>
      <w:bookmarkEnd w:id="357"/>
      <w:r/>
      <w:bookmarkEnd w:id="358"/>
      <w:r/>
      <w:r/>
    </w:p>
    <w:p>
      <w:pPr>
        <w:pStyle w:val="1244"/>
        <w:rPr>
          <w:color w:val="000000"/>
          <w:highlight w:val="green"/>
        </w:rPr>
      </w:pPr>
      <w:r/>
      <w:bookmarkStart w:id="359" w:name="_Toc471905103"/>
      <w:r/>
      <w:bookmarkStart w:id="360" w:name="_Toc151635901"/>
      <w:r/>
      <w:bookmarkStart w:id="361" w:name="OLE_LINK7"/>
      <w:r/>
      <w:bookmarkStart w:id="362" w:name="_Toc303267781"/>
      <w:r/>
      <w:bookmarkStart w:id="363" w:name="_Toc303867420"/>
      <w:r>
        <w:rPr>
          <w:color w:val="000000"/>
          <w:highlight w:val="green"/>
        </w:rPr>
        <w:t xml:space="preserve">Справка по заключению</w:t>
      </w:r>
      <w:r>
        <w:rPr>
          <w:color w:val="000000"/>
          <w:highlight w:val="green"/>
        </w:rPr>
        <w:t xml:space="preserve"> учреждением</w:t>
      </w:r>
      <w:r>
        <w:rPr>
          <w:color w:val="000000"/>
          <w:highlight w:val="green"/>
        </w:rPr>
        <w:t xml:space="preserve"> счетов </w:t>
      </w:r>
      <w:r>
        <w:rPr>
          <w:color w:val="000000"/>
          <w:highlight w:val="green"/>
        </w:rPr>
        <w:t xml:space="preserve">бухгалтерского</w:t>
      </w:r>
      <w:r>
        <w:rPr>
          <w:color w:val="000000"/>
          <w:highlight w:val="green"/>
        </w:rPr>
        <w:t xml:space="preserve"> учета отчетного финансового года (ф. </w:t>
      </w:r>
      <w:bookmarkStart w:id="364" w:name="OLE_LINK9"/>
      <w:r/>
      <w:bookmarkStart w:id="365" w:name="OLE_LINK252"/>
      <w:r/>
      <w:bookmarkStart w:id="366" w:name="OLE_LINK253"/>
      <w:r>
        <w:rPr>
          <w:color w:val="000000"/>
          <w:highlight w:val="green"/>
        </w:rPr>
        <w:t xml:space="preserve">0503710</w:t>
      </w:r>
      <w:bookmarkEnd w:id="364"/>
      <w:r/>
      <w:bookmarkEnd w:id="365"/>
      <w:r/>
      <w:bookmarkEnd w:id="366"/>
      <w:r>
        <w:rPr>
          <w:color w:val="000000"/>
          <w:highlight w:val="green"/>
        </w:rPr>
        <w:t xml:space="preserve">)</w:t>
      </w:r>
      <w:bookmarkEnd w:id="359"/>
      <w:r/>
      <w:bookmarkEnd w:id="360"/>
      <w:r/>
      <w:r/>
    </w:p>
    <w:p>
      <w:pPr>
        <w:pStyle w:val="1245"/>
      </w:pPr>
      <w:r/>
      <w:bookmarkStart w:id="367" w:name="_Toc151635902"/>
      <w:r/>
      <w:bookmarkStart w:id="368" w:name="_Toc471905104"/>
      <w:r/>
      <w:bookmarkEnd w:id="361"/>
      <w:r>
        <w:t xml:space="preserve">Назначение и маршрут документа</w:t>
      </w:r>
      <w:bookmarkEnd w:id="367"/>
      <w:r/>
      <w:bookmarkEnd w:id="368"/>
      <w:r/>
      <w:r/>
    </w:p>
    <w:p>
      <w:pPr>
        <w:pStyle w:val="1885"/>
      </w:pPr>
      <w:r>
        <w:t xml:space="preserve">Справка по заключению учреждением счетов бухгалтерского учета отчетного финансового года (ф. 0503710) формируется в соответствии с Приказом МФ РФ от 25.03.2011 № 33н.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369" w:name="_Toc115344303"/>
      <w:r/>
      <w:bookmarkStart w:id="370" w:name="_Toc151636024"/>
      <w:r>
        <w:rPr>
          <w:rStyle w:val="1417"/>
          <w:i w:val="0"/>
          <w:color w:val="000000"/>
        </w:rPr>
        <w:t xml:space="preserve">6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369"/>
      <w:r/>
      <w:bookmarkEnd w:id="37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ГАБС/ФО</w:t>
            </w:r>
            <w:r>
              <w:rPr>
                <w:lang w:val="en-US" w:eastAsia="en-US"/>
              </w:rPr>
              <w:t xml:space="preserve">/</w:t>
            </w:r>
            <w:r>
              <w:rPr>
                <w:lang w:eastAsia="en-US"/>
              </w:rPr>
              <w:t xml:space="preserve">ГВБФ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</w:tbl>
    <w:p>
      <w:pPr>
        <w:pStyle w:val="1245"/>
      </w:pPr>
      <w:r/>
      <w:bookmarkStart w:id="371" w:name="_Toc471905105"/>
      <w:r/>
      <w:bookmarkStart w:id="372" w:name="_Toc151635903"/>
      <w:r>
        <w:t xml:space="preserve">Описание документа</w:t>
      </w:r>
      <w:bookmarkEnd w:id="371"/>
      <w:r/>
      <w:bookmarkEnd w:id="372"/>
      <w:r/>
      <w:r/>
    </w:p>
    <w:p>
      <w:pPr>
        <w:pStyle w:val="1885"/>
        <w:rPr>
          <w:color w:val="000000"/>
        </w:rPr>
      </w:pPr>
      <w:r>
        <w:rPr>
          <w:color w:val="000000"/>
        </w:rPr>
        <w:t xml:space="preserve">Файл отчета «</w:t>
      </w:r>
      <w:r>
        <w:rPr>
          <w:rFonts w:eastAsia="Calibri"/>
        </w:rPr>
        <w:t xml:space="preserve">Справка по заключению учреждением счетов бухгалтерского учета отчетного финансового года</w:t>
      </w:r>
      <w:r>
        <w:rPr>
          <w:color w:val="000000"/>
        </w:rPr>
        <w:t xml:space="preserve">» (ф.</w:t>
      </w:r>
      <w:r>
        <w:t xml:space="preserve"> </w:t>
      </w:r>
      <w:bookmarkStart w:id="373" w:name="OLE_LINK225"/>
      <w:r/>
      <w:bookmarkStart w:id="374" w:name="OLE_LINK224"/>
      <w:r>
        <w:t xml:space="preserve">0503710</w:t>
      </w:r>
      <w:bookmarkEnd w:id="373"/>
      <w:r/>
      <w:bookmarkEnd w:id="374"/>
      <w:r>
        <w:t xml:space="preserve">)</w:t>
      </w:r>
      <w:r>
        <w:rPr>
          <w:color w:val="000000"/>
        </w:rPr>
        <w:t xml:space="preserve"> содержит</w:t>
      </w:r>
      <w:r>
        <w:rPr>
          <w:color w:val="000000"/>
        </w:rPr>
        <w:t xml:space="preserve"> </w:t>
      </w:r>
      <w:r>
        <w:rPr>
          <w:color w:val="000000"/>
        </w:rPr>
        <w:t xml:space="preserve">две </w:t>
      </w:r>
      <w:r>
        <w:rPr>
          <w:color w:val="000000"/>
        </w:rPr>
        <w:t xml:space="preserve">секци</w:t>
      </w:r>
      <w:r>
        <w:rPr>
          <w:color w:val="000000"/>
        </w:rPr>
        <w:t xml:space="preserve">и:</w:t>
      </w:r>
      <w:r/>
    </w:p>
    <w:p>
      <w:pPr>
        <w:pStyle w:val="1891"/>
      </w:pPr>
      <w:r>
        <w:rPr>
          <w:color w:val="000000"/>
        </w:rPr>
        <w:t xml:space="preserve">ТБ 01</w:t>
      </w:r>
      <w:r>
        <w:rPr>
          <w:color w:val="000000"/>
        </w:rPr>
        <w:t xml:space="preserve"> </w:t>
      </w:r>
      <w:r>
        <w:t xml:space="preserve">– </w:t>
      </w:r>
      <w:r>
        <w:t xml:space="preserve">Заключение счетов бухгалтерского учета отчетного финансового года;</w:t>
      </w:r>
      <w:r/>
    </w:p>
    <w:p>
      <w:pPr>
        <w:pStyle w:val="1891"/>
        <w:rPr>
          <w:color w:val="000000"/>
        </w:rPr>
      </w:pPr>
      <w:r>
        <w:t xml:space="preserve">ТБ 02</w:t>
      </w:r>
      <w:r>
        <w:rPr>
          <w:color w:val="000000"/>
        </w:rPr>
        <w:t xml:space="preserve"> </w:t>
      </w:r>
      <w:r>
        <w:t xml:space="preserve">– </w:t>
      </w:r>
      <w:r>
        <w:t xml:space="preserve">Расшифровка расходов, прин</w:t>
      </w:r>
      <w:r>
        <w:t xml:space="preserve">ятых в уменьшение</w:t>
      </w:r>
      <w:r>
        <w:t xml:space="preserve"> доходов отчетного периода</w:t>
      </w:r>
      <w:r>
        <w:rPr>
          <w:color w:val="000000"/>
        </w:rPr>
        <w:t xml:space="preserve">.</w:t>
      </w:r>
      <w:r/>
    </w:p>
    <w:p>
      <w:pPr>
        <w:pStyle w:val="1885"/>
        <w:rPr>
          <w:rStyle w:val="1861"/>
        </w:rPr>
      </w:pPr>
      <w:r>
        <w:t xml:space="preserve">Размерность полей </w:t>
      </w:r>
      <w:r>
        <w:rPr>
          <w:rStyle w:val="1861"/>
        </w:rPr>
        <w:t xml:space="preserve">для заполнения электронной формы</w:t>
      </w:r>
      <w:r>
        <w:t xml:space="preserve"> </w:t>
      </w:r>
      <w:r>
        <w:t xml:space="preserve">приведен</w:t>
      </w:r>
      <w:r>
        <w:t xml:space="preserve">а</w:t>
      </w:r>
      <w:r>
        <w:t xml:space="preserve"> в</w:t>
      </w:r>
      <w:r>
        <w:rPr>
          <w:rStyle w:val="1861"/>
        </w:rPr>
        <w:t xml:space="preserve"> таблице </w:t>
      </w:r>
      <w:r>
        <w:fldChar w:fldCharType="begin"/>
      </w:r>
      <w:r>
        <w:instrText xml:space="preserve"> REF _Ref470782444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7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  <w:rPr>
          <w:szCs w:val="22"/>
        </w:rPr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375" w:name="_Ref470782444"/>
      <w:r/>
      <w:bookmarkStart w:id="376" w:name="_Toc115344304"/>
      <w:r/>
      <w:bookmarkStart w:id="377" w:name="_Toc151636025"/>
      <w:r>
        <w:rPr>
          <w:rStyle w:val="1417"/>
          <w:i w:val="0"/>
          <w:color w:val="000000"/>
        </w:rPr>
        <w:t xml:space="preserve">7</w:t>
      </w:r>
      <w:bookmarkEnd w:id="375"/>
      <w:r>
        <w:rPr>
          <w:rStyle w:val="1417"/>
          <w:i w:val="0"/>
          <w:color w:val="000000"/>
        </w:rPr>
        <w:fldChar w:fldCharType="end"/>
      </w:r>
      <w:r>
        <w:t xml:space="preserve"> – Размерность пол</w:t>
      </w:r>
      <w:r>
        <w:t xml:space="preserve">ей</w:t>
      </w:r>
      <w:bookmarkEnd w:id="376"/>
      <w:r/>
      <w:bookmarkEnd w:id="37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2753"/>
        <w:gridCol w:w="2016"/>
        <w:gridCol w:w="1734"/>
        <w:gridCol w:w="1333"/>
        <w:gridCol w:w="185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98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50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3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Номер подграф</w:t>
            </w:r>
            <w:r>
              <w:rPr>
                <w:lang w:eastAsia="en-US"/>
              </w:rPr>
              <w:t xml:space="preserve">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87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Заключение счетов бухгалтерского учета отчетного финансового года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rPr>
                <w:lang w:eastAsia="en-US"/>
              </w:rPr>
              <w:t xml:space="preserve">ТБ 01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gridSpan w:val="5"/>
            <w:shd w:val="clear" w:color="auto" w:fill="auto"/>
            <w:tcW w:w="9855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Номер счета бухгалтерского учета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>
              <w:t xml:space="preserve">1д</w:t>
            </w:r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Расшифровка расходов, при</w:t>
            </w:r>
            <w:r>
              <w:t xml:space="preserve">нятых в уменьшение</w:t>
            </w:r>
            <w:r>
              <w:t xml:space="preserve"> доходов отчетного периода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gridSpan w:val="5"/>
            <w:shd w:val="clear" w:color="auto" w:fill="auto"/>
            <w:tcW w:w="9855" w:type="dxa"/>
            <w:textDirection w:val="lrTb"/>
            <w:noWrap w:val="false"/>
          </w:tcPr>
          <w:p>
            <w:pPr>
              <w:pStyle w:val="1886"/>
            </w:pPr>
            <w:r>
              <w:t xml:space="preserve">Номер счета бухгалтерского учета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>
              <w:t xml:space="preserve">17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>
              <w:t xml:space="preserve">в</w:t>
            </w:r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>
              <w:t xml:space="preserve">г</w:t>
            </w:r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>
              <w:t xml:space="preserve">д</w:t>
            </w:r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gridSpan w:val="5"/>
            <w:shd w:val="clear" w:color="auto" w:fill="auto"/>
            <w:tcW w:w="9855" w:type="dxa"/>
            <w:textDirection w:val="lrTb"/>
            <w:noWrap w:val="false"/>
          </w:tcPr>
          <w:p>
            <w:pPr>
              <w:pStyle w:val="1886"/>
            </w:pPr>
            <w:r>
              <w:t xml:space="preserve">Коды по БК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Раздел/Подраздел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Рз,Пр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>
              <w:t xml:space="preserve">-</w:t>
            </w:r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050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73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347" w:type="dxa"/>
            <w:textDirection w:val="lrTb"/>
            <w:noWrap w:val="false"/>
          </w:tcPr>
          <w:p>
            <w:pPr>
              <w:pStyle w:val="1886"/>
            </w:pPr>
            <w:r>
              <w:t xml:space="preserve">-</w:t>
            </w:r>
            <w:r/>
          </w:p>
        </w:tc>
        <w:tc>
          <w:tcPr>
            <w:shd w:val="clear" w:color="auto" w:fill="auto"/>
            <w:tcW w:w="188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</w:tbl>
    <w:p>
      <w:pPr>
        <w:pStyle w:val="1885"/>
      </w:pPr>
      <w:r>
        <w:t xml:space="preserve">Порядок формирования строк описан в таблиц</w:t>
      </w:r>
      <w:r>
        <w:t xml:space="preserve">ах</w:t>
      </w:r>
      <w:r>
        <w:t xml:space="preserve"> </w:t>
      </w:r>
      <w:r>
        <w:fldChar w:fldCharType="begin"/>
      </w:r>
      <w:r>
        <w:instrText xml:space="preserve"> REF _Ref470782572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8</w:t>
      </w:r>
      <w:r>
        <w:fldChar w:fldCharType="end"/>
      </w:r>
      <w:r>
        <w:t xml:space="preserve">-</w:t>
      </w:r>
      <w:r>
        <w:fldChar w:fldCharType="begin"/>
      </w:r>
      <w:r>
        <w:instrText xml:space="preserve"> REF _Ref473054455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9</w:t>
      </w:r>
      <w:r>
        <w:fldChar w:fldCharType="end"/>
      </w:r>
      <w:r>
        <w:t xml:space="preserve">.</w:t>
      </w:r>
      <w:r/>
    </w:p>
    <w:p>
      <w:pPr>
        <w:pStyle w:val="1898"/>
        <w:rPr>
          <w:highlight w:val="green"/>
        </w:rPr>
      </w:pPr>
      <w:r/>
      <w:bookmarkStart w:id="378" w:name="OLE_LINK43"/>
      <w:r/>
      <w:bookmarkStart w:id="379" w:name="OLE_LINK42"/>
      <w:r/>
      <w:bookmarkStart w:id="380" w:name="OLE_LINK45"/>
      <w:r/>
      <w:bookmarkStart w:id="381" w:name="OLE_LINK44"/>
      <w:r>
        <w:rPr>
          <w:highlight w:val="green"/>
        </w:rPr>
        <w:fldChar w:fldCharType="begin"/>
      </w:r>
      <w:r>
        <w:rPr>
          <w:rStyle w:val="1417"/>
          <w:i w:val="0"/>
          <w:color w:val="000000"/>
          <w:highlight w:val="green"/>
        </w:rPr>
        <w:instrText xml:space="preserve"> SEQ Таблица \* ARABIC </w:instrText>
      </w:r>
      <w:r>
        <w:rPr>
          <w:highlight w:val="green"/>
        </w:rPr>
        <w:fldChar w:fldCharType="separate"/>
      </w:r>
      <w:bookmarkStart w:id="382" w:name="_Ref470782572"/>
      <w:r/>
      <w:bookmarkStart w:id="383" w:name="_Toc471905106"/>
      <w:r/>
      <w:bookmarkStart w:id="384" w:name="_Toc115344305"/>
      <w:r/>
      <w:bookmarkStart w:id="385" w:name="_Toc151636026"/>
      <w:r>
        <w:rPr>
          <w:rStyle w:val="1417"/>
          <w:i w:val="0"/>
          <w:color w:val="000000"/>
          <w:highlight w:val="green"/>
        </w:rPr>
        <w:t xml:space="preserve">8</w:t>
      </w:r>
      <w:bookmarkEnd w:id="382"/>
      <w:r>
        <w:rPr>
          <w:highlight w:val="green"/>
        </w:rPr>
        <w:fldChar w:fldCharType="end"/>
      </w:r>
      <w:r>
        <w:rPr>
          <w:highlight w:val="green"/>
        </w:rPr>
        <w:t xml:space="preserve"> – Строки отчетной формы</w:t>
      </w:r>
      <w:bookmarkEnd w:id="378"/>
      <w:r/>
      <w:bookmarkEnd w:id="379"/>
      <w:r/>
      <w:bookmarkEnd w:id="383"/>
      <w:r/>
      <w:bookmarkEnd w:id="384"/>
      <w:r/>
      <w:bookmarkEnd w:id="385"/>
      <w:r/>
      <w:bookmarkEnd w:id="380"/>
      <w:r/>
      <w:bookmarkEnd w:id="38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1"/>
        <w:gridCol w:w="635"/>
        <w:gridCol w:w="1191"/>
        <w:gridCol w:w="6043"/>
        <w:gridCol w:w="1283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2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1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6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val="en-US" w:eastAsia="en-US"/>
              </w:rPr>
              <w:t xml:space="preserve">3</w:t>
            </w:r>
            <w:r>
              <w:rPr>
                <w:lang w:eastAsia="en-US"/>
              </w:rPr>
              <w:t xml:space="preserve">10</w:t>
            </w:r>
            <w:r/>
          </w:p>
        </w:tc>
        <w:tc>
          <w:tcPr>
            <w:shd w:val="clear" w:color="auto" w:fill="auto"/>
            <w:tcW w:w="100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ТБ=01</w:t>
            </w:r>
            <w:r/>
          </w:p>
        </w:tc>
        <w:tc>
          <w:tcPr>
            <w:shd w:val="clear" w:color="auto" w:fill="auto"/>
            <w:tcW w:w="172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 xml:space="preserve">Заключение</w:t>
            </w:r>
            <w:r>
              <w:rPr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счетов </w:t>
            </w:r>
            <w:r>
              <w:rPr>
                <w:szCs w:val="24"/>
              </w:rPr>
              <w:t xml:space="preserve">бухгалтерского</w:t>
            </w:r>
            <w:r>
              <w:rPr>
                <w:bCs/>
                <w:szCs w:val="24"/>
              </w:rPr>
              <w:t xml:space="preserve"> учета отчетного финансового года</w:t>
            </w:r>
            <w:r/>
          </w:p>
        </w:tc>
        <w:tc>
          <w:tcPr>
            <w:shd w:val="clear" w:color="auto" w:fill="auto"/>
            <w:tcW w:w="4312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/>
            <w:bookmarkStart w:id="386" w:name="OLE_LINK77"/>
            <w:r/>
            <w:bookmarkStart w:id="387" w:name="OLE_LINK78"/>
            <w:r/>
            <w:bookmarkStart w:id="388" w:name="OLE_LINK63"/>
            <w:r/>
            <w:bookmarkStart w:id="389" w:name="OLE_LINK64"/>
            <w:r/>
            <w:bookmarkStart w:id="390" w:name="OLE_LINK65"/>
            <w:r/>
            <w:bookmarkStart w:id="391" w:name="OLE_LINK66"/>
            <w:r>
              <w:rPr>
                <w:szCs w:val="22"/>
              </w:rPr>
              <w:t xml:space="preserve">КБК|ВД</w:t>
            </w:r>
            <w:r>
              <w:t xml:space="preserve">|</w:t>
            </w:r>
            <w:r>
              <w:rPr>
                <w:szCs w:val="22"/>
              </w:rPr>
              <w:t xml:space="preserve">СЧУ</w:t>
            </w:r>
            <w:r>
              <w:t xml:space="preserve">|</w:t>
            </w:r>
            <w:r>
              <w:rPr>
                <w:szCs w:val="22"/>
              </w:rPr>
              <w:t xml:space="preserve">КОСГУ</w:t>
            </w:r>
            <w:r>
              <w:t xml:space="preserve">|</w:t>
            </w:r>
            <w:bookmarkEnd w:id="386"/>
            <w:r/>
            <w:bookmarkEnd w:id="387"/>
            <w:r/>
            <w:bookmarkEnd w:id="388"/>
            <w:r/>
            <w:bookmarkEnd w:id="389"/>
            <w:r/>
            <w:bookmarkEnd w:id="390"/>
            <w:r/>
            <w:bookmarkEnd w:id="391"/>
            <w:r>
              <w:rPr>
                <w:lang w:eastAsia="en-US"/>
              </w:rPr>
              <w:t xml:space="preserve">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р.2|…|Знач.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р.13|</w:t>
            </w:r>
            <w:r/>
          </w:p>
        </w:tc>
        <w:tc>
          <w:tcPr>
            <w:shd w:val="clear" w:color="auto" w:fill="auto"/>
            <w:tcW w:w="1864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При отсутствии кода по КОСГУ в бланке отчета указывать код ***.</w:t>
            </w:r>
            <w:r/>
          </w:p>
          <w:p>
            <w:pPr>
              <w:pStyle w:val="1886"/>
              <w:spacing w:before="60" w:after="60"/>
            </w:pPr>
            <w:r/>
            <w:r/>
          </w:p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Для заполнения итоговых строк предусмотрен дополнительный код (таблица</w:t>
            </w:r>
            <w:r>
              <w:t xml:space="preserve"> </w:t>
            </w:r>
            <w:r>
              <w:fldChar w:fldCharType="begin"/>
            </w:r>
            <w:r>
              <w:instrText xml:space="preserve"> REF _Ref473054455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9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  <w:tc>
          <w:tcPr>
            <w:shd w:val="clear" w:color="auto" w:fill="auto"/>
            <w:tcW w:w="100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ТБ=02</w:t>
            </w:r>
            <w:r/>
          </w:p>
        </w:tc>
        <w:tc>
          <w:tcPr>
            <w:shd w:val="clear" w:color="auto" w:fill="auto"/>
            <w:tcW w:w="172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Расшифровка</w:t>
            </w:r>
            <w:r>
              <w:rPr>
                <w:bCs/>
                <w:szCs w:val="24"/>
              </w:rPr>
              <w:t xml:space="preserve"> расходов, принятых в уменьшение</w:t>
            </w:r>
            <w:r>
              <w:rPr>
                <w:bCs/>
                <w:szCs w:val="24"/>
              </w:rPr>
              <w:t xml:space="preserve"> доходов отчетного периода</w:t>
            </w:r>
            <w:r/>
          </w:p>
        </w:tc>
        <w:tc>
          <w:tcPr>
            <w:shd w:val="clear" w:color="auto" w:fill="auto"/>
            <w:tcW w:w="4312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КБК|</w:t>
            </w:r>
            <w:r>
              <w:rPr>
                <w:szCs w:val="22"/>
              </w:rPr>
              <w:t xml:space="preserve">ВД|СЧУ|КОСГУ</w:t>
            </w:r>
            <w:r>
              <w:rPr>
                <w:szCs w:val="22"/>
              </w:rPr>
              <w:t xml:space="preserve">|Р</w:t>
            </w:r>
            <w:r>
              <w:rPr>
                <w:szCs w:val="22"/>
              </w:rPr>
              <w:t xml:space="preserve">з</w:t>
            </w:r>
            <w:r>
              <w:rPr>
                <w:szCs w:val="22"/>
              </w:rPr>
              <w:t xml:space="preserve">,Пр|КОСГУ|Знач.Гр.4|Знач.Гр.5|</w:t>
            </w:r>
            <w:r>
              <w:rPr>
                <w:szCs w:val="22"/>
              </w:rPr>
              <w:t xml:space="preserve">Знач.Гр.6|Знач.Гр.7|</w:t>
            </w:r>
            <w:r>
              <w:rPr>
                <w:szCs w:val="22"/>
                <w:highlight w:val="green"/>
              </w:rPr>
              <w:t xml:space="preserve">…|Знач.Гр.10|</w:t>
            </w:r>
            <w:r/>
          </w:p>
        </w:tc>
        <w:tc>
          <w:tcPr>
            <w:shd w:val="clear" w:color="auto" w:fill="auto"/>
            <w:tcW w:w="1864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</w:tbl>
    <w:p>
      <w:pPr>
        <w:pStyle w:val="1898"/>
        <w:rPr>
          <w:rFonts w:eastAsia="Calibri"/>
          <w:szCs w:val="22"/>
          <w:highlight w:val="green"/>
        </w:rPr>
      </w:pPr>
      <w:r/>
      <w:bookmarkStart w:id="392" w:name="_Ref478045564"/>
      <w:r>
        <w:rPr>
          <w:highlight w:val="green"/>
        </w:rPr>
        <w:fldChar w:fldCharType="begin"/>
      </w:r>
      <w:r>
        <w:rPr>
          <w:rStyle w:val="1417"/>
          <w:i w:val="0"/>
          <w:color w:val="000000"/>
          <w:highlight w:val="green"/>
        </w:rPr>
        <w:instrText xml:space="preserve"> SEQ Таблица \* ARABIC </w:instrText>
      </w:r>
      <w:r>
        <w:rPr>
          <w:highlight w:val="green"/>
        </w:rPr>
        <w:fldChar w:fldCharType="separate"/>
      </w:r>
      <w:bookmarkStart w:id="393" w:name="_Ref473054455"/>
      <w:r/>
      <w:bookmarkStart w:id="394" w:name="_Toc115344306"/>
      <w:r/>
      <w:bookmarkStart w:id="395" w:name="_Toc151636027"/>
      <w:r>
        <w:rPr>
          <w:rStyle w:val="1417"/>
          <w:i w:val="0"/>
          <w:color w:val="000000"/>
          <w:highlight w:val="green"/>
        </w:rPr>
        <w:t xml:space="preserve">9</w:t>
      </w:r>
      <w:bookmarkEnd w:id="393"/>
      <w:r>
        <w:rPr>
          <w:highlight w:val="green"/>
        </w:rPr>
        <w:fldChar w:fldCharType="end"/>
      </w:r>
      <w:r>
        <w:rPr>
          <w:highlight w:val="green"/>
        </w:rPr>
        <w:t xml:space="preserve"> – Итоговые строки отчетной формы</w:t>
      </w:r>
      <w:bookmarkEnd w:id="392"/>
      <w:r/>
      <w:bookmarkEnd w:id="394"/>
      <w:r/>
      <w:bookmarkEnd w:id="39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6"/>
        <w:gridCol w:w="661"/>
        <w:gridCol w:w="1179"/>
        <w:gridCol w:w="614"/>
        <w:gridCol w:w="6673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8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Код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8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2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Код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85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378" w:type="pct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310</w:t>
            </w:r>
            <w:r/>
          </w:p>
        </w:tc>
        <w:tc>
          <w:tcPr>
            <w:shd w:val="clear" w:color="auto" w:fill="auto"/>
            <w:tcW w:w="396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ТБ=01</w:t>
            </w:r>
            <w:r/>
          </w:p>
        </w:tc>
        <w:tc>
          <w:tcPr>
            <w:shd w:val="clear" w:color="auto" w:fill="auto"/>
            <w:tcW w:w="668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Итого</w:t>
            </w:r>
            <w:r/>
          </w:p>
        </w:tc>
        <w:tc>
          <w:tcPr>
            <w:shd w:val="clear" w:color="auto" w:fill="auto"/>
            <w:tcW w:w="372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  <w:tc>
          <w:tcPr>
            <w:shd w:val="clear" w:color="auto" w:fill="auto"/>
            <w:tcW w:w="3185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*****************|*|*****|***|Знач.Гр.2|…|Знач.Гр.13|</w:t>
            </w:r>
            <w:r/>
          </w:p>
        </w:tc>
      </w:tr>
      <w:tr>
        <w:trPr/>
        <w:tc>
          <w:tcPr>
            <w:shd w:val="clear" w:color="auto" w:fill="auto"/>
            <w:tcW w:w="378" w:type="pct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 w:eastAsia="en-US"/>
              </w:rPr>
            </w:pPr>
            <w:r>
              <w:rPr>
                <w:lang w:val="en-US" w:eastAsia="en-US"/>
              </w:rPr>
            </w:r>
            <w:r/>
          </w:p>
        </w:tc>
        <w:tc>
          <w:tcPr>
            <w:shd w:val="clear" w:color="auto" w:fill="auto"/>
            <w:tcW w:w="396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ТБ=02</w:t>
            </w:r>
            <w:r/>
          </w:p>
        </w:tc>
        <w:tc>
          <w:tcPr>
            <w:shd w:val="clear" w:color="auto" w:fill="auto"/>
            <w:tcW w:w="668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Итого расшифровка</w:t>
            </w:r>
            <w:r/>
          </w:p>
        </w:tc>
        <w:tc>
          <w:tcPr>
            <w:shd w:val="clear" w:color="auto" w:fill="auto"/>
            <w:tcW w:w="372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  <w:tc>
          <w:tcPr>
            <w:shd w:val="clear" w:color="auto" w:fill="auto"/>
            <w:tcW w:w="3185" w:type="pc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*****************|</w:t>
            </w:r>
            <w:r>
              <w:rPr>
                <w:szCs w:val="24"/>
              </w:rPr>
              <w:t xml:space="preserve">*|*****|***|****|***|</w:t>
            </w:r>
            <w:r>
              <w:rPr>
                <w:szCs w:val="22"/>
              </w:rPr>
              <w:t xml:space="preserve">Знач.Гр.4|Знач.Гр.5|Знач.Гр.6|Знач.Гр.7|</w:t>
            </w:r>
            <w:r>
              <w:rPr>
                <w:szCs w:val="22"/>
                <w:highlight w:val="green"/>
              </w:rPr>
              <w:t xml:space="preserve">…|Знач.Гр.10|</w:t>
            </w:r>
            <w:r/>
          </w:p>
        </w:tc>
      </w:tr>
    </w:tbl>
    <w:p>
      <w:pPr>
        <w:pStyle w:val="1245"/>
        <w:rPr>
          <w:highlight w:val="green"/>
        </w:rPr>
      </w:pPr>
      <w:r/>
      <w:bookmarkStart w:id="396" w:name="_Toc471905107"/>
      <w:r/>
      <w:bookmarkStart w:id="397" w:name="_Toc151635904"/>
      <w:r>
        <w:rPr>
          <w:highlight w:val="green"/>
        </w:rPr>
        <w:t xml:space="preserve">Макет файла</w:t>
      </w:r>
      <w:bookmarkEnd w:id="396"/>
      <w:r/>
      <w:bookmarkEnd w:id="397"/>
      <w:r/>
      <w:r/>
    </w:p>
    <w:p>
      <w:pPr>
        <w:pStyle w:val="1885"/>
        <w:rPr>
          <w:rStyle w:val="1861"/>
        </w:rPr>
      </w:pPr>
      <w:r/>
      <w:bookmarkStart w:id="398" w:name="_Toc471905108"/>
      <w:r>
        <w:rPr>
          <w:rStyle w:val="1861"/>
        </w:rPr>
        <w:t xml:space="preserve">Имя файла – </w:t>
      </w:r>
      <w:r>
        <w:rPr>
          <w:szCs w:val="24"/>
        </w:rPr>
        <w:t xml:space="preserve">3</w:t>
      </w:r>
      <w:r>
        <w:rPr>
          <w:szCs w:val="24"/>
        </w:rPr>
        <w:t xml:space="preserve">10Y01.</w:t>
      </w:r>
      <w:bookmarkEnd w:id="398"/>
      <w:r>
        <w:rPr>
          <w:szCs w:val="24"/>
          <w:lang w:val="en-US"/>
        </w:rPr>
        <w:t xml:space="preserve">txt</w:t>
      </w:r>
      <w:r>
        <w:rPr>
          <w:szCs w:val="24"/>
        </w:rPr>
        <w:t xml:space="preserve">.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#%</w:t>
      </w:r>
      <w:r/>
    </w:p>
    <w:p>
      <w:pPr>
        <w:pStyle w:val="1885"/>
        <w:rPr>
          <w:sz w:val="18"/>
        </w:rPr>
      </w:pPr>
      <w:r/>
      <w:bookmarkStart w:id="399" w:name="_Toc471905109"/>
      <w:r/>
      <w:bookmarkStart w:id="400" w:name="_Toc488939651"/>
      <w:r>
        <w:rPr>
          <w:sz w:val="18"/>
        </w:rPr>
        <w:t xml:space="preserve">КОДФ=310</w:t>
      </w:r>
      <w:bookmarkEnd w:id="399"/>
      <w:r/>
      <w:bookmarkEnd w:id="400"/>
      <w:r/>
      <w:r/>
    </w:p>
    <w:p>
      <w:pPr>
        <w:pStyle w:val="1885"/>
        <w:rPr>
          <w:sz w:val="18"/>
        </w:rPr>
      </w:pPr>
      <w:r/>
      <w:bookmarkStart w:id="401" w:name="_Toc471905110"/>
      <w:r/>
      <w:bookmarkStart w:id="402" w:name="_Toc488939652"/>
      <w:r>
        <w:rPr>
          <w:sz w:val="18"/>
        </w:rPr>
        <w:t xml:space="preserve">ПРД=</w:t>
      </w:r>
      <w:r>
        <w:rPr>
          <w:b/>
          <w:i/>
          <w:sz w:val="18"/>
        </w:rPr>
        <w:t xml:space="preserve">A0</w:t>
      </w:r>
      <w:bookmarkEnd w:id="401"/>
      <w:r/>
      <w:bookmarkEnd w:id="402"/>
      <w:r/>
      <w:r/>
    </w:p>
    <w:p>
      <w:pPr>
        <w:pStyle w:val="1885"/>
        <w:rPr>
          <w:sz w:val="18"/>
        </w:rPr>
      </w:pPr>
      <w:r/>
      <w:bookmarkStart w:id="403" w:name="_Toc471905111"/>
      <w:r>
        <w:rPr>
          <w:sz w:val="18"/>
        </w:rPr>
        <w:t xml:space="preserve">РДТ=</w:t>
      </w:r>
      <w:r>
        <w:rPr>
          <w:b/>
          <w:i/>
          <w:sz w:val="18"/>
        </w:rPr>
        <w:t xml:space="preserve">A1</w:t>
      </w:r>
      <w:bookmarkEnd w:id="403"/>
      <w:r/>
      <w:r/>
    </w:p>
    <w:p>
      <w:pPr>
        <w:pStyle w:val="1885"/>
        <w:rPr>
          <w:sz w:val="18"/>
        </w:rPr>
      </w:pPr>
      <w:r/>
      <w:bookmarkStart w:id="404" w:name="_Toc471905112"/>
      <w:r>
        <w:rPr>
          <w:sz w:val="18"/>
        </w:rPr>
        <w:t xml:space="preserve">ВИД=</w:t>
      </w:r>
      <w:r>
        <w:rPr>
          <w:b/>
          <w:i/>
          <w:sz w:val="18"/>
        </w:rPr>
        <w:t xml:space="preserve">А9</w:t>
      </w:r>
      <w:bookmarkEnd w:id="404"/>
      <w:r/>
      <w:r/>
    </w:p>
    <w:p>
      <w:pPr>
        <w:pStyle w:val="1885"/>
        <w:rPr>
          <w:sz w:val="18"/>
        </w:rPr>
      </w:pPr>
      <w:r/>
      <w:bookmarkStart w:id="405" w:name="_Toc471905113"/>
      <w:r>
        <w:rPr>
          <w:sz w:val="18"/>
        </w:rPr>
        <w:t xml:space="preserve">ИСТ=</w:t>
      </w:r>
      <w:r>
        <w:rPr>
          <w:b/>
          <w:i/>
          <w:sz w:val="18"/>
        </w:rPr>
        <w:t xml:space="preserve">A2</w:t>
      </w:r>
      <w:bookmarkEnd w:id="405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#@</w:t>
      </w:r>
      <w:r/>
    </w:p>
    <w:p>
      <w:pPr>
        <w:pStyle w:val="1885"/>
        <w:rPr>
          <w:sz w:val="18"/>
        </w:rPr>
      </w:pPr>
      <w:r/>
      <w:bookmarkStart w:id="406" w:name="_Toc471905114"/>
      <w:r/>
      <w:bookmarkStart w:id="407" w:name="_Toc488939653"/>
      <w:r>
        <w:rPr>
          <w:sz w:val="18"/>
        </w:rPr>
        <w:t xml:space="preserve">ТБ=01</w:t>
      </w:r>
      <w:bookmarkEnd w:id="406"/>
      <w:r/>
      <w:bookmarkEnd w:id="407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#$</w:t>
      </w:r>
      <w:r/>
    </w:p>
    <w:p>
      <w:pPr>
        <w:pStyle w:val="1885"/>
        <w:rPr>
          <w:b/>
          <w:i/>
          <w:sz w:val="18"/>
        </w:rPr>
      </w:pPr>
      <w:r/>
      <w:bookmarkStart w:id="408" w:name="OLE_LINK79"/>
      <w:r/>
      <w:bookmarkStart w:id="409" w:name="OLE_LINK80"/>
      <w:r/>
      <w:bookmarkStart w:id="410" w:name="OLE_LINK90"/>
      <w:r/>
      <w:bookmarkStart w:id="411" w:name="OLE_LINK91"/>
      <w:r/>
      <w:bookmarkStart w:id="412" w:name="OLE_LINK92"/>
      <w:r/>
      <w:bookmarkStart w:id="413" w:name="OLE_LINK174"/>
      <w:r/>
      <w:bookmarkStart w:id="414" w:name="OLE_LINK175"/>
      <w:r/>
      <w:bookmarkStart w:id="415" w:name="OLE_LINK176"/>
      <w:r/>
      <w:bookmarkStart w:id="416" w:name="OLE_LINK177"/>
      <w:r>
        <w:rPr>
          <w:b/>
          <w:i/>
          <w:sz w:val="18"/>
        </w:rPr>
        <w:t xml:space="preserve">1б</w:t>
      </w:r>
      <w:r>
        <w:rPr>
          <w:b/>
          <w:i/>
          <w:sz w:val="18"/>
        </w:rPr>
        <w:t xml:space="preserve">|</w:t>
      </w:r>
      <w:bookmarkStart w:id="417" w:name="OLE_LINK85"/>
      <w:r/>
      <w:bookmarkStart w:id="418" w:name="OLE_LINK84"/>
      <w:r/>
      <w:bookmarkStart w:id="419" w:name="OLE_LINK83"/>
      <w:r>
        <w:rPr>
          <w:b/>
          <w:i/>
          <w:sz w:val="18"/>
        </w:rPr>
        <w:t xml:space="preserve">1в</w:t>
      </w:r>
      <w:r>
        <w:rPr>
          <w:b/>
          <w:i/>
          <w:sz w:val="18"/>
        </w:rPr>
        <w:t xml:space="preserve">|</w:t>
      </w:r>
      <w:bookmarkEnd w:id="408"/>
      <w:r/>
      <w:bookmarkEnd w:id="409"/>
      <w:r>
        <w:rPr>
          <w:b/>
          <w:i/>
          <w:sz w:val="18"/>
        </w:rPr>
        <w:t xml:space="preserve">1г</w:t>
      </w:r>
      <w:r>
        <w:rPr>
          <w:b/>
          <w:i/>
          <w:sz w:val="18"/>
        </w:rPr>
        <w:t xml:space="preserve">|</w:t>
      </w:r>
      <w:bookmarkStart w:id="420" w:name="OLE_LINK89"/>
      <w:r/>
      <w:bookmarkStart w:id="421" w:name="OLE_LINK88"/>
      <w:r/>
      <w:bookmarkStart w:id="422" w:name="OLE_LINK87"/>
      <w:r/>
      <w:bookmarkStart w:id="423" w:name="OLE_LINK86"/>
      <w:r/>
      <w:bookmarkEnd w:id="417"/>
      <w:r/>
      <w:bookmarkEnd w:id="418"/>
      <w:r/>
      <w:bookmarkEnd w:id="419"/>
      <w:r>
        <w:rPr>
          <w:b/>
          <w:i/>
          <w:sz w:val="18"/>
        </w:rPr>
        <w:t xml:space="preserve">1д</w:t>
      </w:r>
      <w:r>
        <w:rPr>
          <w:b/>
          <w:i/>
          <w:sz w:val="18"/>
        </w:rPr>
        <w:t xml:space="preserve">|</w:t>
      </w:r>
      <w:bookmarkEnd w:id="410"/>
      <w:r/>
      <w:bookmarkEnd w:id="411"/>
      <w:r/>
      <w:bookmarkEnd w:id="412"/>
      <w:r/>
      <w:bookmarkEnd w:id="413"/>
      <w:r/>
      <w:bookmarkEnd w:id="414"/>
      <w:r/>
      <w:bookmarkEnd w:id="415"/>
      <w:r/>
      <w:bookmarkEnd w:id="416"/>
      <w:r/>
      <w:bookmarkEnd w:id="420"/>
      <w:r/>
      <w:bookmarkEnd w:id="421"/>
      <w:r/>
      <w:bookmarkEnd w:id="422"/>
      <w:r/>
      <w:bookmarkEnd w:id="423"/>
      <w:r>
        <w:rPr>
          <w:b/>
          <w:i/>
          <w:sz w:val="18"/>
        </w:rPr>
        <w:t xml:space="preserve">2|3|4|5|6|7|8|9</w:t>
      </w:r>
      <w:r>
        <w:rPr>
          <w:b/>
          <w:i/>
          <w:sz w:val="18"/>
        </w:rPr>
        <w:t xml:space="preserve">|1</w:t>
      </w:r>
      <w:r>
        <w:rPr>
          <w:b/>
          <w:i/>
          <w:sz w:val="18"/>
        </w:rPr>
        <w:t xml:space="preserve">0</w:t>
      </w:r>
      <w:r>
        <w:rPr>
          <w:b/>
          <w:i/>
          <w:sz w:val="18"/>
        </w:rPr>
        <w:t xml:space="preserve">|11|</w:t>
      </w:r>
      <w:r>
        <w:rPr>
          <w:b/>
          <w:i/>
          <w:sz w:val="18"/>
        </w:rPr>
        <w:t xml:space="preserve">12|13|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#@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ТБ=02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#$</w:t>
      </w:r>
      <w:r/>
    </w:p>
    <w:p>
      <w:pPr>
        <w:pStyle w:val="1885"/>
        <w:rPr>
          <w:b/>
          <w:i/>
          <w:sz w:val="18"/>
          <w:lang w:val="en-US"/>
        </w:rPr>
      </w:pPr>
      <w:r>
        <w:rPr>
          <w:b/>
          <w:i/>
          <w:sz w:val="18"/>
        </w:rPr>
        <w:t xml:space="preserve">1б|1в</w:t>
      </w:r>
      <w:r>
        <w:rPr>
          <w:b/>
          <w:i/>
          <w:sz w:val="18"/>
        </w:rPr>
        <w:t xml:space="preserve">|1г|1д</w:t>
      </w:r>
      <w:r>
        <w:rPr>
          <w:b/>
          <w:i/>
          <w:sz w:val="18"/>
        </w:rPr>
        <w:t xml:space="preserve">|2|3|4|5|</w:t>
      </w:r>
      <w:r>
        <w:rPr>
          <w:b/>
          <w:i/>
          <w:sz w:val="18"/>
        </w:rPr>
        <w:t xml:space="preserve">6|7|</w:t>
      </w:r>
      <w:r>
        <w:rPr>
          <w:b/>
          <w:i/>
          <w:sz w:val="18"/>
          <w:highlight w:val="green"/>
          <w:lang w:val="en-US"/>
        </w:rPr>
        <w:t xml:space="preserve">8|9|10|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#&amp;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#~</w:t>
      </w:r>
      <w:r/>
    </w:p>
    <w:p>
      <w:pPr>
        <w:pStyle w:val="1885"/>
        <w:rPr>
          <w:sz w:val="18"/>
        </w:rPr>
      </w:pPr>
      <w:r/>
      <w:bookmarkStart w:id="424" w:name="_Toc471905123"/>
      <w:r/>
      <w:bookmarkStart w:id="425" w:name="_Toc488939655"/>
      <w:r>
        <w:rPr>
          <w:sz w:val="18"/>
        </w:rPr>
        <w:t xml:space="preserve">ППО=</w:t>
      </w:r>
      <w:r>
        <w:rPr>
          <w:b/>
          <w:i/>
          <w:sz w:val="18"/>
        </w:rPr>
        <w:t xml:space="preserve">Z9</w:t>
      </w:r>
      <w:bookmarkEnd w:id="424"/>
      <w:r/>
      <w:bookmarkEnd w:id="425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##</w:t>
      </w:r>
      <w:r/>
    </w:p>
    <w:p>
      <w:pPr>
        <w:pStyle w:val="1245"/>
        <w:rPr>
          <w:highlight w:val="green"/>
        </w:rPr>
      </w:pPr>
      <w:r/>
      <w:bookmarkStart w:id="426" w:name="_Toc471905124"/>
      <w:r/>
      <w:bookmarkStart w:id="427" w:name="_Toc151635905"/>
      <w:r>
        <w:rPr>
          <w:highlight w:val="green"/>
        </w:rPr>
        <w:t xml:space="preserve">Пример файла</w:t>
      </w:r>
      <w:bookmarkEnd w:id="426"/>
      <w:r/>
      <w:bookmarkEnd w:id="427"/>
      <w:r/>
      <w:r/>
    </w:p>
    <w:p>
      <w:pPr>
        <w:pStyle w:val="1885"/>
        <w:rPr>
          <w:rStyle w:val="1861"/>
        </w:rPr>
      </w:pPr>
      <w:r/>
      <w:bookmarkStart w:id="428" w:name="_Toc471905125"/>
      <w:r>
        <w:rPr>
          <w:rStyle w:val="1861"/>
        </w:rPr>
        <w:t xml:space="preserve">Имя файла – </w:t>
      </w:r>
      <w:r>
        <w:rPr>
          <w:szCs w:val="24"/>
        </w:rPr>
        <w:t xml:space="preserve">3</w:t>
      </w:r>
      <w:r>
        <w:rPr>
          <w:szCs w:val="24"/>
        </w:rPr>
        <w:t xml:space="preserve">10Y01.</w:t>
      </w:r>
      <w:bookmarkEnd w:id="428"/>
      <w:r>
        <w:rPr>
          <w:szCs w:val="24"/>
          <w:lang w:val="en-US"/>
        </w:rPr>
        <w:t xml:space="preserve">txt</w:t>
      </w:r>
      <w:r>
        <w:rPr>
          <w:szCs w:val="24"/>
        </w:rPr>
        <w:t xml:space="preserve">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429" w:name="_Toc471905126"/>
      <w:r/>
      <w:bookmarkStart w:id="430" w:name="_Toc488939657"/>
      <w:r>
        <w:rPr>
          <w:color w:val="000000"/>
          <w:sz w:val="18"/>
          <w:szCs w:val="18"/>
        </w:rPr>
        <w:t xml:space="preserve">КОДФ=310</w:t>
      </w:r>
      <w:bookmarkEnd w:id="429"/>
      <w:r/>
      <w:bookmarkEnd w:id="430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431" w:name="_Toc471905127"/>
      <w:r/>
      <w:bookmarkStart w:id="432" w:name="_Toc488939658"/>
      <w:r>
        <w:rPr>
          <w:color w:val="000000"/>
          <w:sz w:val="18"/>
          <w:szCs w:val="18"/>
        </w:rPr>
        <w:t xml:space="preserve">ПРД=5</w:t>
      </w:r>
      <w:bookmarkEnd w:id="431"/>
      <w:r/>
      <w:bookmarkEnd w:id="432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433" w:name="_Toc471905128"/>
      <w:r>
        <w:rPr>
          <w:color w:val="000000"/>
          <w:sz w:val="18"/>
          <w:szCs w:val="18"/>
        </w:rPr>
        <w:t xml:space="preserve">РДТ=01.0</w:t>
      </w:r>
      <w:r>
        <w:rPr>
          <w:color w:val="000000"/>
          <w:sz w:val="18"/>
          <w:szCs w:val="18"/>
        </w:rPr>
        <w:t xml:space="preserve">1</w:t>
      </w:r>
      <w:r>
        <w:rPr>
          <w:color w:val="000000"/>
          <w:sz w:val="18"/>
          <w:szCs w:val="18"/>
        </w:rPr>
        <w:t xml:space="preserve">.</w:t>
      </w:r>
      <w:bookmarkEnd w:id="433"/>
      <w:r>
        <w:rPr>
          <w:color w:val="000000"/>
          <w:sz w:val="18"/>
          <w:szCs w:val="18"/>
        </w:rPr>
        <w:t xml:space="preserve">20</w:t>
      </w:r>
      <w:r>
        <w:rPr>
          <w:color w:val="000000"/>
          <w:sz w:val="18"/>
          <w:szCs w:val="18"/>
          <w:lang w:val="en-US"/>
        </w:rPr>
        <w:t xml:space="preserve">2</w:t>
      </w:r>
      <w:r>
        <w:rPr>
          <w:color w:val="000000"/>
          <w:sz w:val="18"/>
          <w:szCs w:val="18"/>
          <w:highlight w:val="green"/>
          <w:lang w:val="en-US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434" w:name="_Toc471905129"/>
      <w:r>
        <w:rPr>
          <w:color w:val="000000"/>
          <w:sz w:val="18"/>
          <w:szCs w:val="18"/>
        </w:rPr>
        <w:t xml:space="preserve">ВИД=3</w:t>
      </w:r>
      <w:bookmarkEnd w:id="434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435" w:name="_Toc471905130"/>
      <w:r>
        <w:rPr>
          <w:color w:val="000000"/>
          <w:sz w:val="18"/>
          <w:szCs w:val="18"/>
        </w:rPr>
        <w:t xml:space="preserve">ИСТ=</w:t>
      </w:r>
      <w:bookmarkEnd w:id="435"/>
      <w:r>
        <w:rPr>
          <w:color w:val="000000"/>
          <w:sz w:val="18"/>
          <w:szCs w:val="18"/>
        </w:rPr>
        <w:t xml:space="preserve">007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436" w:name="_Toc471905131"/>
      <w:r/>
      <w:bookmarkStart w:id="437" w:name="_Toc488939659"/>
      <w:r>
        <w:rPr>
          <w:color w:val="000000"/>
          <w:sz w:val="18"/>
          <w:szCs w:val="18"/>
        </w:rPr>
        <w:t xml:space="preserve">ТБ=01</w:t>
      </w:r>
      <w:bookmarkEnd w:id="436"/>
      <w:r/>
      <w:bookmarkEnd w:id="43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438" w:name="OLE_LINK141"/>
      <w:r/>
      <w:bookmarkStart w:id="439" w:name="OLE_LINK140"/>
      <w:r/>
      <w:bookmarkStart w:id="440" w:name="OLE_LINK137"/>
      <w:r/>
      <w:bookmarkStart w:id="441" w:name="OLE_LINK136"/>
      <w:r/>
      <w:bookmarkStart w:id="442" w:name="OLE_LINK135"/>
      <w:r/>
      <w:bookmarkStart w:id="443" w:name="OLE_LINK150"/>
      <w:r/>
      <w:bookmarkStart w:id="444" w:name="OLE_LINK149"/>
      <w:r>
        <w:rPr>
          <w:color w:val="000000"/>
          <w:sz w:val="18"/>
          <w:szCs w:val="18"/>
          <w:lang w:val="en-US"/>
        </w:rPr>
        <w:t xml:space="preserve">0801</w:t>
      </w:r>
      <w:r>
        <w:rPr>
          <w:color w:val="000000"/>
          <w:sz w:val="18"/>
          <w:szCs w:val="18"/>
        </w:rPr>
        <w:t xml:space="preserve">0000000000</w:t>
      </w:r>
      <w:r>
        <w:rPr>
          <w:color w:val="000000"/>
          <w:sz w:val="18"/>
          <w:szCs w:val="18"/>
          <w:lang w:val="en-US"/>
        </w:rPr>
        <w:t xml:space="preserve">130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  <w:lang w:val="en-US"/>
        </w:rPr>
        <w:t xml:space="preserve">40110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  <w:lang w:val="en-US"/>
        </w:rPr>
        <w:t xml:space="preserve">131</w:t>
      </w:r>
      <w:bookmarkStart w:id="445" w:name="OLE_LINK148"/>
      <w:r/>
      <w:bookmarkStart w:id="446" w:name="OLE_LINK147"/>
      <w:r/>
      <w:bookmarkStart w:id="447" w:name="OLE_LINK146"/>
      <w:r/>
      <w:bookmarkEnd w:id="438"/>
      <w:r/>
      <w:bookmarkEnd w:id="439"/>
      <w:r/>
      <w:bookmarkEnd w:id="440"/>
      <w:r/>
      <w:bookmarkEnd w:id="441"/>
      <w:r/>
      <w:bookmarkEnd w:id="442"/>
      <w:r>
        <w:rPr>
          <w:color w:val="000000"/>
          <w:sz w:val="18"/>
          <w:szCs w:val="18"/>
        </w:rPr>
        <w:t xml:space="preserve">|</w:t>
      </w:r>
      <w:bookmarkStart w:id="448" w:name="OLE_LINK145"/>
      <w:r/>
      <w:bookmarkStart w:id="449" w:name="OLE_LINK144"/>
      <w:r>
        <w:rPr>
          <w:color w:val="000000"/>
          <w:sz w:val="18"/>
          <w:szCs w:val="18"/>
        </w:rPr>
        <w:t xml:space="preserve">10000</w:t>
      </w:r>
      <w:bookmarkEnd w:id="448"/>
      <w:r/>
      <w:bookmarkEnd w:id="449"/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</w:t>
      </w:r>
      <w:bookmarkStart w:id="450" w:name="OLE_LINK134"/>
      <w:r/>
      <w:bookmarkStart w:id="451" w:name="OLE_LINK133"/>
      <w:r/>
      <w:bookmarkStart w:id="452" w:name="OLE_LINK132"/>
      <w:r/>
      <w:bookmarkStart w:id="453" w:name="OLE_LINK131"/>
      <w:r/>
      <w:bookmarkStart w:id="454" w:name="OLE_LINK130"/>
      <w:r/>
      <w:bookmarkStart w:id="455" w:name="OLE_LINK129"/>
      <w:r/>
      <w:bookmarkStart w:id="456" w:name="OLE_LINK128"/>
      <w:r/>
      <w:bookmarkStart w:id="457" w:name="OLE_LINK127"/>
      <w:r/>
      <w:bookmarkEnd w:id="445"/>
      <w:r/>
      <w:bookmarkEnd w:id="446"/>
      <w:r/>
      <w:bookmarkEnd w:id="447"/>
      <w:r>
        <w:rPr>
          <w:color w:val="000000"/>
          <w:sz w:val="18"/>
          <w:szCs w:val="18"/>
        </w:rPr>
        <w:t xml:space="preserve">12000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</w:t>
      </w:r>
      <w:bookmarkEnd w:id="450"/>
      <w:r/>
      <w:bookmarkEnd w:id="451"/>
      <w:r/>
      <w:bookmarkEnd w:id="452"/>
      <w:r/>
      <w:bookmarkEnd w:id="453"/>
      <w:r/>
      <w:bookmarkEnd w:id="454"/>
      <w:r/>
      <w:bookmarkEnd w:id="455"/>
      <w:r/>
      <w:bookmarkEnd w:id="456"/>
      <w:r/>
      <w:bookmarkEnd w:id="457"/>
      <w:r>
        <w:rPr>
          <w:color w:val="000000"/>
          <w:sz w:val="18"/>
          <w:szCs w:val="18"/>
        </w:rPr>
        <w:t xml:space="preserve">14300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|2000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|12000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|13000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|11000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|12000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|0</w:t>
      </w:r>
      <w:r>
        <w:rPr>
          <w:color w:val="000000"/>
          <w:sz w:val="18"/>
          <w:szCs w:val="18"/>
        </w:rPr>
        <w:t xml:space="preserve">.00|0.00|</w:t>
      </w:r>
      <w:r>
        <w:rPr>
          <w:color w:val="000000"/>
          <w:sz w:val="18"/>
          <w:szCs w:val="18"/>
        </w:rPr>
        <w:t xml:space="preserve">10000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|10000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</w:t>
      </w:r>
      <w:bookmarkEnd w:id="443"/>
      <w:r/>
      <w:bookmarkEnd w:id="444"/>
      <w:r/>
      <w:r/>
    </w:p>
    <w:p>
      <w:pPr>
        <w:pStyle w:val="1885"/>
        <w:rPr>
          <w:sz w:val="18"/>
          <w:szCs w:val="18"/>
        </w:rPr>
      </w:pPr>
      <w:r>
        <w:rPr>
          <w:color w:val="000000"/>
          <w:sz w:val="18"/>
          <w:lang w:eastAsia="en-US"/>
        </w:rPr>
        <w:t xml:space="preserve">*****************|*|*****|***</w:t>
      </w:r>
      <w:r>
        <w:rPr>
          <w:sz w:val="18"/>
          <w:szCs w:val="18"/>
        </w:rPr>
        <w:t xml:space="preserve">|</w:t>
      </w:r>
      <w:r>
        <w:rPr>
          <w:sz w:val="18"/>
          <w:szCs w:val="18"/>
          <w:shd w:val="clear" w:color="auto" w:fill="ffffff"/>
        </w:rPr>
        <w:t xml:space="preserve">10000</w:t>
      </w:r>
      <w:r>
        <w:rPr>
          <w:sz w:val="18"/>
          <w:szCs w:val="18"/>
          <w:shd w:val="clear" w:color="auto" w:fill="ffffff"/>
        </w:rPr>
        <w:t xml:space="preserve">.00</w:t>
      </w:r>
      <w:r>
        <w:rPr>
          <w:sz w:val="18"/>
          <w:szCs w:val="18"/>
        </w:rPr>
        <w:t xml:space="preserve">|</w:t>
      </w:r>
      <w:r>
        <w:rPr>
          <w:sz w:val="18"/>
          <w:szCs w:val="18"/>
          <w:shd w:val="clear" w:color="auto" w:fill="ffffff"/>
        </w:rPr>
        <w:t xml:space="preserve">12000</w:t>
      </w:r>
      <w:r>
        <w:rPr>
          <w:sz w:val="18"/>
          <w:szCs w:val="18"/>
          <w:shd w:val="clear" w:color="auto" w:fill="ffffff"/>
        </w:rPr>
        <w:t xml:space="preserve">.00</w:t>
      </w:r>
      <w:r>
        <w:rPr>
          <w:sz w:val="18"/>
          <w:szCs w:val="18"/>
        </w:rPr>
        <w:t xml:space="preserve">|</w:t>
      </w:r>
      <w:r>
        <w:rPr>
          <w:sz w:val="18"/>
          <w:szCs w:val="18"/>
          <w:shd w:val="clear" w:color="auto" w:fill="ffffff"/>
        </w:rPr>
        <w:t xml:space="preserve">14300</w:t>
      </w:r>
      <w:r>
        <w:rPr>
          <w:sz w:val="18"/>
          <w:szCs w:val="18"/>
          <w:shd w:val="clear" w:color="auto" w:fill="ffffff"/>
        </w:rPr>
        <w:t xml:space="preserve">.00</w:t>
      </w:r>
      <w:r>
        <w:rPr>
          <w:sz w:val="18"/>
          <w:szCs w:val="18"/>
        </w:rPr>
        <w:t xml:space="preserve">|</w:t>
      </w:r>
      <w:r>
        <w:rPr>
          <w:sz w:val="18"/>
          <w:szCs w:val="18"/>
          <w:shd w:val="clear" w:color="auto" w:fill="ffffff"/>
        </w:rPr>
        <w:t xml:space="preserve">2000</w:t>
      </w:r>
      <w:r>
        <w:rPr>
          <w:sz w:val="18"/>
          <w:szCs w:val="18"/>
          <w:shd w:val="clear" w:color="auto" w:fill="ffffff"/>
        </w:rPr>
        <w:t xml:space="preserve">.00</w:t>
      </w:r>
      <w:r>
        <w:rPr>
          <w:sz w:val="18"/>
          <w:szCs w:val="18"/>
        </w:rPr>
        <w:t xml:space="preserve">|</w:t>
      </w:r>
      <w:r>
        <w:rPr>
          <w:sz w:val="18"/>
          <w:szCs w:val="18"/>
          <w:shd w:val="clear" w:color="auto" w:fill="ffffff"/>
        </w:rPr>
        <w:t xml:space="preserve">12000</w:t>
      </w:r>
      <w:r>
        <w:rPr>
          <w:sz w:val="18"/>
          <w:szCs w:val="18"/>
          <w:shd w:val="clear" w:color="auto" w:fill="ffffff"/>
        </w:rPr>
        <w:t xml:space="preserve">.00</w:t>
      </w:r>
      <w:r>
        <w:rPr>
          <w:sz w:val="18"/>
          <w:szCs w:val="18"/>
        </w:rPr>
        <w:t xml:space="preserve">|</w:t>
      </w:r>
      <w:r>
        <w:rPr>
          <w:sz w:val="18"/>
          <w:szCs w:val="18"/>
          <w:shd w:val="clear" w:color="auto" w:fill="ffffff"/>
        </w:rPr>
        <w:t xml:space="preserve">13000</w:t>
      </w:r>
      <w:r>
        <w:rPr>
          <w:sz w:val="18"/>
          <w:szCs w:val="18"/>
          <w:shd w:val="clear" w:color="auto" w:fill="ffffff"/>
        </w:rPr>
        <w:t xml:space="preserve">.00</w:t>
      </w:r>
      <w:r>
        <w:rPr>
          <w:sz w:val="18"/>
          <w:szCs w:val="18"/>
        </w:rPr>
        <w:t xml:space="preserve">|</w:t>
      </w:r>
      <w:r>
        <w:rPr>
          <w:sz w:val="18"/>
          <w:szCs w:val="18"/>
          <w:shd w:val="clear" w:color="auto" w:fill="ffffff"/>
        </w:rPr>
        <w:t xml:space="preserve">11000</w:t>
      </w:r>
      <w:r>
        <w:rPr>
          <w:sz w:val="18"/>
          <w:szCs w:val="18"/>
          <w:shd w:val="clear" w:color="auto" w:fill="ffffff"/>
        </w:rPr>
        <w:t xml:space="preserve">.00</w:t>
      </w:r>
      <w:r>
        <w:rPr>
          <w:sz w:val="18"/>
          <w:szCs w:val="18"/>
        </w:rPr>
        <w:t xml:space="preserve">|</w:t>
      </w:r>
      <w:r>
        <w:rPr>
          <w:sz w:val="18"/>
          <w:szCs w:val="18"/>
          <w:shd w:val="clear" w:color="auto" w:fill="ffffff"/>
        </w:rPr>
        <w:t xml:space="preserve">12000</w:t>
      </w:r>
      <w:r>
        <w:rPr>
          <w:sz w:val="18"/>
          <w:szCs w:val="18"/>
          <w:shd w:val="clear" w:color="auto" w:fill="ffffff"/>
        </w:rPr>
        <w:t xml:space="preserve">.00</w:t>
      </w:r>
      <w:r>
        <w:rPr>
          <w:sz w:val="18"/>
          <w:szCs w:val="18"/>
        </w:rPr>
        <w:t xml:space="preserve">|0.00|0.00|</w:t>
      </w:r>
      <w:r>
        <w:rPr>
          <w:sz w:val="18"/>
          <w:szCs w:val="18"/>
          <w:shd w:val="clear" w:color="auto" w:fill="ffffff"/>
        </w:rPr>
        <w:t xml:space="preserve">10000</w:t>
      </w:r>
      <w:r>
        <w:rPr>
          <w:sz w:val="18"/>
          <w:szCs w:val="18"/>
          <w:shd w:val="clear" w:color="auto" w:fill="ffffff"/>
        </w:rPr>
        <w:t xml:space="preserve">.00</w:t>
      </w:r>
      <w:r>
        <w:rPr>
          <w:sz w:val="18"/>
          <w:szCs w:val="18"/>
        </w:rPr>
        <w:t xml:space="preserve">|</w:t>
      </w:r>
      <w:r>
        <w:rPr>
          <w:sz w:val="18"/>
          <w:szCs w:val="18"/>
          <w:shd w:val="clear" w:color="auto" w:fill="ffffff"/>
        </w:rPr>
        <w:t xml:space="preserve">10000</w:t>
      </w:r>
      <w:r>
        <w:rPr>
          <w:sz w:val="18"/>
          <w:szCs w:val="18"/>
          <w:shd w:val="clear" w:color="auto" w:fill="ffffff"/>
        </w:rPr>
        <w:t xml:space="preserve">.00</w:t>
      </w:r>
      <w:r>
        <w:rPr>
          <w:sz w:val="18"/>
          <w:szCs w:val="18"/>
        </w:rPr>
        <w:t xml:space="preserve">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ТБ=02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08010000000000130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2|</w:t>
      </w:r>
      <w:r>
        <w:rPr>
          <w:color w:val="000000"/>
          <w:sz w:val="18"/>
          <w:szCs w:val="18"/>
        </w:rPr>
        <w:t xml:space="preserve">40110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131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0000|000|</w:t>
      </w:r>
      <w:r>
        <w:rPr>
          <w:color w:val="000000"/>
          <w:sz w:val="18"/>
          <w:szCs w:val="18"/>
        </w:rPr>
        <w:t xml:space="preserve">10000.00|12000.00|</w:t>
      </w:r>
      <w:r>
        <w:rPr>
          <w:color w:val="000000"/>
          <w:sz w:val="18"/>
          <w:szCs w:val="18"/>
        </w:rPr>
        <w:t xml:space="preserve">0.00|0.00|</w:t>
      </w:r>
      <w:r>
        <w:rPr>
          <w:color w:val="000000"/>
          <w:sz w:val="18"/>
          <w:szCs w:val="18"/>
          <w:highlight w:val="green"/>
        </w:rPr>
        <w:t xml:space="preserve">0.00|0.00|0.00|</w:t>
      </w:r>
      <w:r/>
    </w:p>
    <w:p>
      <w:pPr>
        <w:pStyle w:val="1885"/>
        <w:rPr>
          <w:sz w:val="18"/>
          <w:szCs w:val="18"/>
        </w:rPr>
      </w:pPr>
      <w:r>
        <w:rPr>
          <w:color w:val="000000"/>
          <w:sz w:val="18"/>
          <w:lang w:eastAsia="en-US"/>
        </w:rPr>
        <w:t xml:space="preserve">*****************|</w:t>
      </w:r>
      <w:r>
        <w:rPr>
          <w:color w:val="000000"/>
          <w:sz w:val="18"/>
          <w:lang w:eastAsia="en-US"/>
        </w:rPr>
        <w:t xml:space="preserve">*|*****|***</w:t>
      </w:r>
      <w:r>
        <w:rPr>
          <w:sz w:val="18"/>
          <w:szCs w:val="18"/>
        </w:rPr>
        <w:t xml:space="preserve">|****|***|</w:t>
      </w:r>
      <w:r>
        <w:rPr>
          <w:sz w:val="18"/>
          <w:szCs w:val="18"/>
          <w:shd w:val="clear" w:color="auto" w:fill="ffffff"/>
        </w:rPr>
        <w:t xml:space="preserve">10000.00</w:t>
      </w:r>
      <w:r>
        <w:rPr>
          <w:sz w:val="18"/>
          <w:szCs w:val="18"/>
        </w:rPr>
        <w:t xml:space="preserve">|</w:t>
      </w:r>
      <w:r>
        <w:rPr>
          <w:sz w:val="18"/>
          <w:szCs w:val="18"/>
          <w:shd w:val="clear" w:color="auto" w:fill="ffffff"/>
        </w:rPr>
        <w:t xml:space="preserve">12000.00</w:t>
      </w:r>
      <w:r>
        <w:rPr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0.00|0.00|</w:t>
      </w:r>
      <w:r>
        <w:rPr>
          <w:color w:val="000000"/>
          <w:sz w:val="18"/>
          <w:szCs w:val="18"/>
          <w:highlight w:val="green"/>
        </w:rPr>
        <w:t xml:space="preserve">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458" w:name="_Toc471905141"/>
      <w:r/>
      <w:bookmarkStart w:id="459" w:name="_Toc488939660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458"/>
      <w:r/>
      <w:bookmarkEnd w:id="459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4"/>
        <w:rPr>
          <w:color w:val="000000"/>
        </w:rPr>
      </w:pPr>
      <w:r/>
      <w:bookmarkStart w:id="460" w:name="_Toc520465851"/>
      <w:r/>
      <w:bookmarkStart w:id="461" w:name="_Toc520467774"/>
      <w:r/>
      <w:bookmarkStart w:id="462" w:name="_Toc520465852"/>
      <w:r/>
      <w:bookmarkStart w:id="463" w:name="_Toc520467775"/>
      <w:r/>
      <w:bookmarkStart w:id="464" w:name="_Toc520465853"/>
      <w:r/>
      <w:bookmarkStart w:id="465" w:name="_Toc520467776"/>
      <w:r/>
      <w:bookmarkStart w:id="466" w:name="_Toc520465863"/>
      <w:r/>
      <w:bookmarkStart w:id="467" w:name="_Toc520467786"/>
      <w:r/>
      <w:bookmarkStart w:id="468" w:name="_Toc520465865"/>
      <w:r/>
      <w:bookmarkStart w:id="469" w:name="_Toc520467788"/>
      <w:r/>
      <w:bookmarkStart w:id="470" w:name="_Toc520465866"/>
      <w:r/>
      <w:bookmarkStart w:id="471" w:name="_Toc520467789"/>
      <w:r/>
      <w:bookmarkStart w:id="472" w:name="_Toc520465867"/>
      <w:r/>
      <w:bookmarkStart w:id="473" w:name="_Toc520467790"/>
      <w:r/>
      <w:bookmarkStart w:id="474" w:name="_Toc520465869"/>
      <w:r/>
      <w:bookmarkStart w:id="475" w:name="_Toc520467792"/>
      <w:r/>
      <w:bookmarkStart w:id="476" w:name="_Toc520465870"/>
      <w:r/>
      <w:bookmarkStart w:id="477" w:name="_Toc520467793"/>
      <w:r/>
      <w:bookmarkStart w:id="478" w:name="_Toc520465871"/>
      <w:r/>
      <w:bookmarkStart w:id="479" w:name="_Toc520467794"/>
      <w:r/>
      <w:bookmarkStart w:id="480" w:name="_Toc520465886"/>
      <w:r/>
      <w:bookmarkStart w:id="481" w:name="_Toc520467809"/>
      <w:r/>
      <w:bookmarkStart w:id="482" w:name="_Toc520465887"/>
      <w:r/>
      <w:bookmarkStart w:id="483" w:name="_Toc520467810"/>
      <w:r/>
      <w:bookmarkStart w:id="484" w:name="_Toc471905142"/>
      <w:r/>
      <w:bookmarkStart w:id="485" w:name="_Toc151635906"/>
      <w:r/>
      <w:bookmarkEnd w:id="460"/>
      <w:r/>
      <w:bookmarkEnd w:id="461"/>
      <w:r/>
      <w:bookmarkEnd w:id="462"/>
      <w:r/>
      <w:bookmarkEnd w:id="463"/>
      <w:r/>
      <w:bookmarkEnd w:id="464"/>
      <w:r/>
      <w:bookmarkEnd w:id="465"/>
      <w:r/>
      <w:bookmarkEnd w:id="466"/>
      <w:r/>
      <w:bookmarkEnd w:id="467"/>
      <w:r/>
      <w:bookmarkEnd w:id="468"/>
      <w:r/>
      <w:bookmarkEnd w:id="469"/>
      <w:r/>
      <w:bookmarkEnd w:id="470"/>
      <w:r/>
      <w:bookmarkEnd w:id="471"/>
      <w:r/>
      <w:bookmarkEnd w:id="472"/>
      <w:r/>
      <w:bookmarkEnd w:id="473"/>
      <w:r/>
      <w:bookmarkEnd w:id="474"/>
      <w:r/>
      <w:bookmarkEnd w:id="475"/>
      <w:r/>
      <w:bookmarkEnd w:id="476"/>
      <w:r/>
      <w:bookmarkEnd w:id="477"/>
      <w:r/>
      <w:bookmarkEnd w:id="478"/>
      <w:r/>
      <w:bookmarkEnd w:id="479"/>
      <w:r/>
      <w:bookmarkEnd w:id="480"/>
      <w:r/>
      <w:bookmarkEnd w:id="481"/>
      <w:r/>
      <w:bookmarkEnd w:id="482"/>
      <w:r/>
      <w:bookmarkEnd w:id="483"/>
      <w:r>
        <w:rPr>
          <w:color w:val="000000"/>
        </w:rPr>
        <w:t xml:space="preserve">Отчет о финансовых результатах деятельности учреждения (ф. </w:t>
      </w:r>
      <w:bookmarkStart w:id="486" w:name="OLE_LINK254"/>
      <w:r>
        <w:rPr>
          <w:color w:val="000000"/>
        </w:rPr>
        <w:t xml:space="preserve">0503721</w:t>
      </w:r>
      <w:bookmarkEnd w:id="486"/>
      <w:r>
        <w:rPr>
          <w:color w:val="000000"/>
        </w:rPr>
        <w:t xml:space="preserve">)</w:t>
      </w:r>
      <w:bookmarkEnd w:id="362"/>
      <w:r/>
      <w:bookmarkEnd w:id="363"/>
      <w:r/>
      <w:bookmarkEnd w:id="484"/>
      <w:r/>
      <w:bookmarkEnd w:id="485"/>
      <w:r/>
      <w:r/>
    </w:p>
    <w:p>
      <w:pPr>
        <w:pStyle w:val="1245"/>
        <w:rPr>
          <w:color w:val="000000"/>
        </w:rPr>
      </w:pPr>
      <w:r/>
      <w:bookmarkStart w:id="487" w:name="_Toc303267782"/>
      <w:r/>
      <w:bookmarkStart w:id="488" w:name="_Toc303867421"/>
      <w:r/>
      <w:bookmarkStart w:id="489" w:name="_Toc471905143"/>
      <w:r/>
      <w:bookmarkStart w:id="490" w:name="_Toc151635907"/>
      <w:r>
        <w:rPr>
          <w:color w:val="000000"/>
        </w:rPr>
        <w:t xml:space="preserve">Назначение и маршрут документа</w:t>
      </w:r>
      <w:bookmarkEnd w:id="487"/>
      <w:r/>
      <w:bookmarkEnd w:id="488"/>
      <w:r/>
      <w:bookmarkEnd w:id="489"/>
      <w:r/>
      <w:bookmarkEnd w:id="490"/>
      <w:r/>
      <w:r/>
    </w:p>
    <w:p>
      <w:pPr>
        <w:pStyle w:val="1885"/>
        <w:rPr>
          <w:rStyle w:val="1861"/>
        </w:rPr>
      </w:pPr>
      <w:r/>
      <w:hyperlink r:id="rId15" w:tooltip="consultantplus://offline/main?base=LAW;n=112540;fld=134;dst=100614" w:history="1">
        <w:r>
          <w:rPr>
            <w:color w:val="000000"/>
          </w:rPr>
          <w:t xml:space="preserve">Отчет</w:t>
        </w:r>
      </w:hyperlink>
      <w:r>
        <w:rPr>
          <w:rStyle w:val="1861"/>
        </w:rPr>
        <w:t xml:space="preserve"> о финансовых результатах деятельности учреждения (ф. 0503721) составляется учреждением (обособленным подразделением) и содержит данные о финансовых результатах его деятельности в разрезе аналитических кодов доходов (поступлений), расходов (выплат).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491" w:name="_Toc471905144"/>
      <w:r/>
      <w:bookmarkStart w:id="492" w:name="_Toc115344307"/>
      <w:r/>
      <w:bookmarkStart w:id="493" w:name="_Toc151636028"/>
      <w:r>
        <w:rPr>
          <w:rStyle w:val="1417"/>
          <w:i w:val="0"/>
          <w:color w:val="000000"/>
        </w:rPr>
        <w:t xml:space="preserve">10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  <w:lang w:val="en-US"/>
        </w:rPr>
        <w:t xml:space="preserve"> </w:t>
      </w:r>
      <w:r>
        <w:t xml:space="preserve">– Маршрут передачи</w:t>
      </w:r>
      <w:r>
        <w:rPr>
          <w:lang w:val="en-US"/>
        </w:rPr>
        <w:t xml:space="preserve"> </w:t>
      </w:r>
      <w:r>
        <w:t xml:space="preserve">документа</w:t>
      </w:r>
      <w:bookmarkEnd w:id="491"/>
      <w:r/>
      <w:bookmarkEnd w:id="492"/>
      <w:r/>
      <w:bookmarkEnd w:id="49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  <w:lang w:val="en-US"/>
              </w:rPr>
            </w:pPr>
            <w:r>
              <w:t xml:space="preserve">ГАБС</w:t>
            </w:r>
            <w:r>
              <w:t xml:space="preserve">/ФО</w:t>
            </w:r>
            <w:r>
              <w:rPr>
                <w:lang w:val="en-US"/>
              </w:rPr>
              <w:t xml:space="preserve">/</w:t>
            </w:r>
            <w:r>
              <w:t xml:space="preserve">ГВБФ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t xml:space="preserve">МОУ </w:t>
            </w:r>
            <w:r>
              <w:t xml:space="preserve">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t xml:space="preserve">ФО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t xml:space="preserve">МОУ </w:t>
            </w:r>
            <w:r>
              <w:t xml:space="preserve">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t xml:space="preserve">В части АУ/БУ подведомственным главным администраторам средств бюджетов, входящих в состав консолидированного бюджета субъекта РФ и ТФОМС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t xml:space="preserve">ГВБФ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t xml:space="preserve">МОУ </w:t>
            </w:r>
            <w:r>
              <w:t xml:space="preserve">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</w:rPr>
            </w:pPr>
            <w:r>
              <w:t xml:space="preserve">В части АУ/БУ подведомственным Государственным внебюджетным фондам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494" w:name="_Toc303267783"/>
      <w:r/>
      <w:bookmarkStart w:id="495" w:name="_Toc303867422"/>
      <w:r/>
      <w:bookmarkStart w:id="496" w:name="_Toc471905145"/>
      <w:r/>
      <w:bookmarkStart w:id="497" w:name="_Toc151635908"/>
      <w:r>
        <w:rPr>
          <w:color w:val="000000"/>
        </w:rPr>
        <w:t xml:space="preserve">Описание документа</w:t>
      </w:r>
      <w:bookmarkEnd w:id="494"/>
      <w:r/>
      <w:bookmarkEnd w:id="495"/>
      <w:r/>
      <w:bookmarkEnd w:id="496"/>
      <w:r/>
      <w:bookmarkEnd w:id="497"/>
      <w:r/>
      <w:r/>
    </w:p>
    <w:p>
      <w:pPr>
        <w:pStyle w:val="1885"/>
      </w:pPr>
      <w:r/>
      <w:bookmarkStart w:id="498" w:name="_Toc303267784"/>
      <w:r>
        <w:t xml:space="preserve">Файл </w:t>
      </w:r>
      <w:r>
        <w:t xml:space="preserve">отчет</w:t>
      </w:r>
      <w:r>
        <w:t xml:space="preserve">а</w:t>
      </w:r>
      <w:r>
        <w:t xml:space="preserve"> «Отчет о финансовых результатах деятельности учреждения» содержит </w:t>
      </w:r>
      <w:r>
        <w:t xml:space="preserve">одну </w:t>
      </w:r>
      <w:r>
        <w:t xml:space="preserve">секци</w:t>
      </w:r>
      <w:r>
        <w:t xml:space="preserve">ю</w:t>
      </w:r>
      <w:r>
        <w:t xml:space="preserve">:</w:t>
      </w:r>
      <w:r/>
    </w:p>
    <w:p>
      <w:pPr>
        <w:pStyle w:val="1891"/>
      </w:pPr>
      <w:r>
        <w:t xml:space="preserve">ТБ 01 </w:t>
      </w:r>
      <w:r>
        <w:t xml:space="preserve">– </w:t>
      </w:r>
      <w:r>
        <w:t xml:space="preserve">Отчет о финансовых результатах</w:t>
      </w:r>
      <w:r>
        <w:t xml:space="preserve">.</w:t>
      </w:r>
      <w:r/>
    </w:p>
    <w:p>
      <w:pPr>
        <w:pStyle w:val="1885"/>
        <w:rPr>
          <w:rStyle w:val="1861"/>
        </w:rPr>
      </w:pPr>
      <w:r>
        <w:t xml:space="preserve">Размерность полей «Код строки», «Код аналитики» секции ТБ 01 для заполнения электронной формы </w:t>
      </w:r>
      <w:r>
        <w:t xml:space="preserve">приведена </w:t>
      </w:r>
      <w:r>
        <w:t xml:space="preserve">в таблиц</w:t>
      </w:r>
      <w:r>
        <w:t xml:space="preserve">ах</w:t>
      </w:r>
      <w:r>
        <w:t xml:space="preserve"> </w:t>
      </w:r>
      <w:r>
        <w:fldChar w:fldCharType="begin"/>
      </w:r>
      <w:r>
        <w:instrText xml:space="preserve"> REF _Ref303944909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11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_Ref473054392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12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  <w:rPr>
          <w:rStyle w:val="1417"/>
          <w:i w:val="0"/>
          <w:color w:val="000000"/>
        </w:rPr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499" w:name="_Ref303944909"/>
      <w:r/>
      <w:bookmarkStart w:id="500" w:name="_Toc471905146"/>
      <w:r/>
      <w:bookmarkStart w:id="501" w:name="_Toc115344308"/>
      <w:r/>
      <w:bookmarkStart w:id="502" w:name="_Toc151636029"/>
      <w:r>
        <w:rPr>
          <w:rStyle w:val="1417"/>
          <w:i w:val="0"/>
          <w:color w:val="000000"/>
        </w:rPr>
        <w:t xml:space="preserve">11</w:t>
      </w:r>
      <w:bookmarkEnd w:id="499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– </w:t>
      </w:r>
      <w:r>
        <w:t xml:space="preserve">Размерность</w:t>
      </w:r>
      <w:r>
        <w:rPr>
          <w:rStyle w:val="1417"/>
          <w:i w:val="0"/>
          <w:color w:val="000000"/>
        </w:rPr>
        <w:t xml:space="preserve"> полей</w:t>
      </w:r>
      <w:bookmarkEnd w:id="500"/>
      <w:r/>
      <w:bookmarkEnd w:id="501"/>
      <w:r/>
      <w:bookmarkEnd w:id="502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253"/>
        <w:gridCol w:w="2293"/>
        <w:gridCol w:w="2100"/>
        <w:gridCol w:w="204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5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 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3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0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Отчет о финансовых результатах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К</w:t>
            </w:r>
            <w:r>
              <w:rPr>
                <w:lang w:val="en-US"/>
              </w:rPr>
              <w:t xml:space="preserve">C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аналитики 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КА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</w:tbl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503" w:name="_Ref473054392"/>
      <w:r/>
      <w:bookmarkStart w:id="504" w:name="_Toc115344309"/>
      <w:r/>
      <w:bookmarkStart w:id="505" w:name="_Toc151636030"/>
      <w:r>
        <w:rPr>
          <w:rStyle w:val="1417"/>
          <w:i w:val="0"/>
          <w:color w:val="000000"/>
        </w:rPr>
        <w:t xml:space="preserve">12</w:t>
      </w:r>
      <w:bookmarkEnd w:id="503"/>
      <w:r>
        <w:rPr>
          <w:rStyle w:val="1417"/>
          <w:i w:val="0"/>
          <w:color w:val="000000"/>
        </w:rPr>
        <w:fldChar w:fldCharType="end"/>
      </w:r>
      <w:r>
        <w:t xml:space="preserve"> – </w:t>
      </w:r>
      <w:r>
        <w:t xml:space="preserve">Строки отчетной формы</w:t>
      </w:r>
      <w:bookmarkEnd w:id="504"/>
      <w:r/>
      <w:bookmarkEnd w:id="50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821"/>
        <w:gridCol w:w="1313"/>
        <w:gridCol w:w="1959"/>
        <w:gridCol w:w="3055"/>
        <w:gridCol w:w="2605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5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0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321</w:t>
            </w:r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15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Отчет о финансовых результатах</w:t>
            </w:r>
            <w:r/>
          </w:p>
        </w:tc>
        <w:tc>
          <w:tcPr>
            <w:shd w:val="clear" w:color="auto" w:fill="auto"/>
            <w:tcW w:w="225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КС</w:t>
            </w:r>
            <w:r>
              <w:t xml:space="preserve">|</w:t>
            </w:r>
            <w:r>
              <w:rPr>
                <w:szCs w:val="22"/>
              </w:rPr>
              <w:t xml:space="preserve">КА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7|</w:t>
            </w:r>
            <w:r/>
          </w:p>
        </w:tc>
        <w:tc>
          <w:tcPr>
            <w:shd w:val="clear" w:color="auto" w:fill="auto"/>
            <w:tcW w:w="290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При </w:t>
            </w:r>
            <w:r>
              <w:t xml:space="preserve">отсутствии </w:t>
            </w:r>
            <w:r>
              <w:t xml:space="preserve">значения в графе «Код аналитики» графа заполняется: «|</w:t>
            </w:r>
            <w:r>
              <w:rPr>
                <w:szCs w:val="22"/>
              </w:rPr>
              <w:t xml:space="preserve">***</w:t>
            </w:r>
            <w:r>
              <w:t xml:space="preserve">|».</w:t>
            </w:r>
            <w:r/>
          </w:p>
          <w:p>
            <w:pPr>
              <w:pStyle w:val="1886"/>
              <w:spacing w:before="60" w:after="60"/>
            </w:pPr>
            <w:r>
              <w:t xml:space="preserve"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506" w:name="_Toc303867423"/>
      <w:r/>
      <w:bookmarkStart w:id="507" w:name="_Toc471905147"/>
      <w:r/>
      <w:bookmarkStart w:id="508" w:name="_Toc151635909"/>
      <w:r>
        <w:rPr>
          <w:color w:val="000000"/>
        </w:rPr>
        <w:t xml:space="preserve">Макет</w:t>
      </w:r>
      <w:r>
        <w:rPr>
          <w:color w:val="000000"/>
        </w:rPr>
        <w:t xml:space="preserve"> файла</w:t>
      </w:r>
      <w:bookmarkEnd w:id="498"/>
      <w:r/>
      <w:bookmarkEnd w:id="506"/>
      <w:r/>
      <w:bookmarkEnd w:id="507"/>
      <w:r/>
      <w:bookmarkEnd w:id="508"/>
      <w:r/>
      <w:r/>
    </w:p>
    <w:p>
      <w:pPr>
        <w:pStyle w:val="1885"/>
      </w:pPr>
      <w:r>
        <w:t xml:space="preserve">Имя файла – 321Y02.txt.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#%</w:t>
      </w:r>
      <w:r/>
    </w:p>
    <w:p>
      <w:pPr>
        <w:pStyle w:val="1885"/>
        <w:rPr>
          <w:color w:val="000000"/>
          <w:sz w:val="18"/>
        </w:rPr>
      </w:pPr>
      <w:r/>
      <w:bookmarkStart w:id="509" w:name="_Toc471905148"/>
      <w:r/>
      <w:bookmarkStart w:id="510" w:name="_Toc488939665"/>
      <w:r>
        <w:rPr>
          <w:color w:val="000000"/>
          <w:sz w:val="18"/>
        </w:rPr>
        <w:t xml:space="preserve">КОДФ=321</w:t>
      </w:r>
      <w:bookmarkEnd w:id="509"/>
      <w:r/>
      <w:bookmarkEnd w:id="510"/>
      <w:r/>
      <w:r/>
    </w:p>
    <w:p>
      <w:pPr>
        <w:pStyle w:val="1885"/>
        <w:rPr>
          <w:color w:val="000000"/>
          <w:sz w:val="18"/>
        </w:rPr>
      </w:pPr>
      <w:r/>
      <w:bookmarkStart w:id="511" w:name="_Toc471905149"/>
      <w:r/>
      <w:bookmarkStart w:id="512" w:name="_Toc488939666"/>
      <w:r>
        <w:rPr>
          <w:color w:val="000000"/>
          <w:sz w:val="18"/>
        </w:rPr>
        <w:t xml:space="preserve">ПРД=</w:t>
      </w:r>
      <w:r>
        <w:rPr>
          <w:b/>
          <w:i/>
          <w:sz w:val="18"/>
        </w:rPr>
        <w:t xml:space="preserve">A0</w:t>
      </w:r>
      <w:bookmarkEnd w:id="511"/>
      <w:r/>
      <w:bookmarkEnd w:id="512"/>
      <w:r/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РДТ=</w:t>
      </w:r>
      <w:r>
        <w:rPr>
          <w:b/>
          <w:i/>
          <w:sz w:val="18"/>
        </w:rPr>
        <w:t xml:space="preserve">A1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ВИД=</w:t>
      </w:r>
      <w:r>
        <w:rPr>
          <w:b/>
          <w:i/>
          <w:sz w:val="18"/>
        </w:rPr>
        <w:t xml:space="preserve">A9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ИСТ=</w:t>
      </w:r>
      <w:r>
        <w:rPr>
          <w:b/>
          <w:i/>
          <w:sz w:val="18"/>
        </w:rPr>
        <w:t xml:space="preserve">A2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#@</w:t>
      </w:r>
      <w:r/>
    </w:p>
    <w:p>
      <w:pPr>
        <w:pStyle w:val="1885"/>
        <w:rPr>
          <w:color w:val="000000"/>
          <w:sz w:val="18"/>
        </w:rPr>
      </w:pPr>
      <w:r/>
      <w:bookmarkStart w:id="513" w:name="_Toc471905150"/>
      <w:r/>
      <w:bookmarkStart w:id="514" w:name="_Toc488939667"/>
      <w:r>
        <w:rPr>
          <w:color w:val="000000"/>
          <w:sz w:val="18"/>
        </w:rPr>
        <w:t xml:space="preserve">ТБ=01</w:t>
      </w:r>
      <w:bookmarkEnd w:id="513"/>
      <w:r/>
      <w:bookmarkEnd w:id="514"/>
      <w:r/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#$</w:t>
      </w:r>
      <w:r/>
    </w:p>
    <w:p>
      <w:pPr>
        <w:pStyle w:val="1885"/>
        <w:rPr>
          <w:b/>
          <w:i/>
          <w:sz w:val="18"/>
        </w:rPr>
      </w:pPr>
      <w:r>
        <w:rPr>
          <w:b/>
          <w:i/>
          <w:sz w:val="18"/>
        </w:rPr>
        <w:t xml:space="preserve">2|3|4|5|6|7|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#&amp;</w:t>
      </w:r>
      <w:r/>
    </w:p>
    <w:p>
      <w:pPr>
        <w:pStyle w:val="1885"/>
        <w:rPr>
          <w:color w:val="000000"/>
          <w:sz w:val="18"/>
        </w:rPr>
      </w:pPr>
      <w:r/>
      <w:bookmarkStart w:id="515" w:name="_Toc471905151"/>
      <w:r/>
      <w:bookmarkStart w:id="516" w:name="_Toc488939668"/>
      <w:r>
        <w:rPr>
          <w:color w:val="000000"/>
          <w:sz w:val="18"/>
        </w:rPr>
        <w:t xml:space="preserve">Руководитель=</w:t>
      </w:r>
      <w:r>
        <w:rPr>
          <w:b/>
          <w:i/>
          <w:sz w:val="18"/>
        </w:rPr>
        <w:t xml:space="preserve">Z1</w:t>
      </w:r>
      <w:bookmarkEnd w:id="515"/>
      <w:r/>
      <w:bookmarkEnd w:id="516"/>
      <w:r/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Гл. бухгалтер</w:t>
      </w:r>
      <w:r>
        <w:rPr>
          <w:color w:val="000000"/>
          <w:sz w:val="18"/>
        </w:rPr>
        <w:t xml:space="preserve">=Z2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Центр</w:t>
      </w:r>
      <w:r>
        <w:rPr>
          <w:color w:val="000000"/>
          <w:sz w:val="18"/>
        </w:rPr>
        <w:t xml:space="preserve">.</w:t>
      </w:r>
      <w:r>
        <w:rPr>
          <w:color w:val="000000"/>
          <w:sz w:val="18"/>
        </w:rPr>
        <w:t xml:space="preserve">бух</w:t>
      </w:r>
      <w:r>
        <w:rPr>
          <w:color w:val="000000"/>
          <w:sz w:val="18"/>
        </w:rPr>
        <w:t xml:space="preserve">.=</w:t>
      </w:r>
      <w:r>
        <w:rPr>
          <w:b/>
          <w:i/>
          <w:sz w:val="18"/>
        </w:rPr>
        <w:t xml:space="preserve">Z3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Руководитель=</w:t>
      </w:r>
      <w:r>
        <w:rPr>
          <w:b/>
          <w:i/>
          <w:sz w:val="18"/>
        </w:rPr>
        <w:t xml:space="preserve">Z5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Должность=</w:t>
      </w:r>
      <w:r>
        <w:rPr>
          <w:b/>
          <w:i/>
          <w:sz w:val="18"/>
        </w:rPr>
        <w:t xml:space="preserve">Z4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Исполнитель=</w:t>
      </w:r>
      <w:r>
        <w:rPr>
          <w:b/>
          <w:i/>
          <w:sz w:val="18"/>
        </w:rPr>
        <w:t xml:space="preserve">Z7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Должность=</w:t>
      </w:r>
      <w:r>
        <w:rPr>
          <w:b/>
          <w:i/>
          <w:sz w:val="18"/>
        </w:rPr>
        <w:t xml:space="preserve">Z6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Тел.=</w:t>
      </w:r>
      <w:r>
        <w:rPr>
          <w:b/>
          <w:i/>
          <w:sz w:val="18"/>
        </w:rPr>
        <w:t xml:space="preserve">Z8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#~</w:t>
      </w:r>
      <w:r/>
    </w:p>
    <w:p>
      <w:pPr>
        <w:pStyle w:val="1885"/>
        <w:rPr>
          <w:color w:val="000000"/>
          <w:sz w:val="18"/>
        </w:rPr>
      </w:pPr>
      <w:r/>
      <w:bookmarkStart w:id="517" w:name="_Toc471905152"/>
      <w:r/>
      <w:bookmarkStart w:id="518" w:name="_Toc488939669"/>
      <w:r>
        <w:rPr>
          <w:color w:val="000000"/>
          <w:sz w:val="18"/>
        </w:rPr>
        <w:t xml:space="preserve">ППО=</w:t>
      </w:r>
      <w:r>
        <w:rPr>
          <w:b/>
          <w:i/>
          <w:sz w:val="18"/>
        </w:rPr>
        <w:t xml:space="preserve">Z9</w:t>
      </w:r>
      <w:bookmarkEnd w:id="517"/>
      <w:r/>
      <w:bookmarkEnd w:id="518"/>
      <w:r/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519" w:name="_Toc471905153"/>
      <w:r/>
      <w:bookmarkStart w:id="520" w:name="_Toc151635910"/>
      <w:r>
        <w:rPr>
          <w:color w:val="000000"/>
        </w:rPr>
        <w:t xml:space="preserve">Пример файла</w:t>
      </w:r>
      <w:bookmarkEnd w:id="519"/>
      <w:r/>
      <w:bookmarkEnd w:id="520"/>
      <w:r/>
      <w:r/>
    </w:p>
    <w:p>
      <w:pPr>
        <w:pStyle w:val="1885"/>
      </w:pPr>
      <w:r>
        <w:t xml:space="preserve">Имя файла – 321Y02.txt.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521" w:name="_Toc471905154"/>
      <w:r/>
      <w:bookmarkStart w:id="522" w:name="_Toc488939671"/>
      <w:r>
        <w:rPr>
          <w:color w:val="000000"/>
          <w:sz w:val="18"/>
          <w:szCs w:val="18"/>
        </w:rPr>
        <w:t xml:space="preserve">КОДФ=321</w:t>
      </w:r>
      <w:bookmarkEnd w:id="521"/>
      <w:r/>
      <w:bookmarkEnd w:id="522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523" w:name="_Toc471905155"/>
      <w:r/>
      <w:bookmarkStart w:id="524" w:name="_Toc488939672"/>
      <w:r>
        <w:rPr>
          <w:color w:val="000000"/>
          <w:sz w:val="18"/>
          <w:szCs w:val="18"/>
        </w:rPr>
        <w:t xml:space="preserve">ПРД=5</w:t>
      </w:r>
      <w:bookmarkEnd w:id="523"/>
      <w:r/>
      <w:bookmarkEnd w:id="524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РДТ=01.01.</w:t>
      </w:r>
      <w:r>
        <w:rPr>
          <w:color w:val="000000"/>
          <w:sz w:val="18"/>
          <w:szCs w:val="18"/>
        </w:rPr>
        <w:t xml:space="preserve">20</w:t>
      </w:r>
      <w:r>
        <w:rPr>
          <w:color w:val="000000"/>
          <w:sz w:val="18"/>
          <w:szCs w:val="18"/>
        </w:rPr>
        <w:t xml:space="preserve">20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ИСТ=0</w:t>
      </w:r>
      <w:r>
        <w:rPr>
          <w:color w:val="000000"/>
          <w:sz w:val="18"/>
          <w:szCs w:val="18"/>
        </w:rPr>
        <w:t xml:space="preserve">07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525" w:name="_Toc471905156"/>
      <w:r/>
      <w:bookmarkStart w:id="526" w:name="_Toc488939673"/>
      <w:r>
        <w:rPr>
          <w:color w:val="000000"/>
          <w:sz w:val="18"/>
          <w:szCs w:val="18"/>
        </w:rPr>
        <w:t xml:space="preserve">ТБ=01</w:t>
      </w:r>
      <w:bookmarkEnd w:id="525"/>
      <w:r/>
      <w:bookmarkEnd w:id="526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010|100|0.00|190000.00|0.00|190000.00|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030|120|0.00|</w:t>
      </w:r>
      <w:r>
        <w:rPr>
          <w:color w:val="000000"/>
          <w:sz w:val="18"/>
          <w:szCs w:val="18"/>
        </w:rPr>
        <w:t xml:space="preserve">1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0000</w:t>
      </w:r>
      <w:r>
        <w:rPr>
          <w:color w:val="000000"/>
          <w:sz w:val="18"/>
          <w:szCs w:val="18"/>
        </w:rPr>
        <w:t xml:space="preserve">.00|0.00|</w:t>
      </w:r>
      <w:r>
        <w:rPr>
          <w:color w:val="000000"/>
          <w:sz w:val="18"/>
          <w:szCs w:val="18"/>
        </w:rPr>
        <w:t xml:space="preserve">1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0000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030|121|0.00|90000.00|0.00|90000.00|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030|122|0.00|10000.00|0.00|10000.00|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040|130|0.00|200000.00|0.00|200000.00|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040|131|0.00|200000.00|0.00|200000.00|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050|140|0.00|0.00|0.00|0.00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060|150|0.00|0.00|0.00|0.00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70</w:t>
      </w:r>
      <w:r>
        <w:rPr>
          <w:color w:val="000000"/>
          <w:sz w:val="18"/>
          <w:szCs w:val="18"/>
        </w:rPr>
        <w:t xml:space="preserve">|1</w:t>
      </w:r>
      <w:r>
        <w:rPr>
          <w:color w:val="000000"/>
          <w:sz w:val="18"/>
          <w:szCs w:val="18"/>
        </w:rPr>
        <w:t xml:space="preserve">60</w:t>
      </w:r>
      <w:r>
        <w:rPr>
          <w:color w:val="000000"/>
          <w:sz w:val="18"/>
          <w:szCs w:val="18"/>
        </w:rPr>
        <w:t xml:space="preserve">|0.00|0.00|0.00|0.00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090|170|0.00|0.00|0.00|0.00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100|</w:t>
      </w:r>
      <w:r>
        <w:rPr>
          <w:color w:val="000000"/>
          <w:sz w:val="18"/>
          <w:szCs w:val="18"/>
        </w:rPr>
        <w:t xml:space="preserve">180|0.00|0.00|0.00|0.00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11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</w:t>
      </w:r>
      <w:r>
        <w:rPr>
          <w:color w:val="000000"/>
          <w:sz w:val="18"/>
          <w:szCs w:val="18"/>
        </w:rPr>
        <w:t xml:space="preserve">9</w:t>
      </w:r>
      <w:r>
        <w:rPr>
          <w:color w:val="000000"/>
          <w:sz w:val="18"/>
          <w:szCs w:val="18"/>
        </w:rPr>
        <w:t xml:space="preserve">0|0.00|0.00|0.00|0.00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150|200|0.00|180000.00|0.00|180000.00|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……..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560|***|0.00|0.00|0.00|0.00|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527" w:name="_Toc471905157"/>
      <w:r>
        <w:rPr>
          <w:color w:val="000000"/>
          <w:sz w:val="18"/>
          <w:szCs w:val="18"/>
        </w:rPr>
        <w:t xml:space="preserve">Руководитель=Петров А.А.</w:t>
      </w:r>
      <w:bookmarkEnd w:id="527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528" w:name="_Toc471905159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=Сидоров А.Г</w:t>
      </w:r>
      <w:bookmarkEnd w:id="528"/>
      <w:r>
        <w:rPr>
          <w:color w:val="000000"/>
          <w:sz w:val="18"/>
          <w:szCs w:val="18"/>
        </w:rPr>
        <w:t xml:space="preserve">.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529" w:name="_Toc471905160"/>
      <w:r>
        <w:rPr>
          <w:color w:val="000000"/>
          <w:sz w:val="18"/>
          <w:szCs w:val="18"/>
        </w:rPr>
        <w:t xml:space="preserve">Центр.бух.=</w:t>
      </w:r>
      <w:r>
        <w:rPr>
          <w:color w:val="000000"/>
          <w:sz w:val="18"/>
          <w:szCs w:val="18"/>
        </w:rPr>
        <w:t xml:space="preserve">ГУП "Учетный центр", ОГРН: 1092648002193, ИНН: 2603011126, КПП: 260301001, г.Москва, ул. Люблинская д.2, оф.14</w:t>
      </w:r>
      <w:bookmarkStart w:id="530" w:name="_Toc471905161"/>
      <w:r/>
      <w:bookmarkEnd w:id="529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Руководитель=Сидоров А.Г.</w:t>
      </w:r>
      <w:bookmarkEnd w:id="530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531" w:name="_Toc471905162"/>
      <w:r>
        <w:rPr>
          <w:color w:val="000000"/>
          <w:sz w:val="18"/>
          <w:szCs w:val="18"/>
        </w:rPr>
        <w:t xml:space="preserve">Должность=директор</w:t>
      </w:r>
      <w:bookmarkEnd w:id="531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532" w:name="_Toc471905163"/>
      <w:r>
        <w:rPr>
          <w:color w:val="000000"/>
          <w:sz w:val="18"/>
          <w:szCs w:val="18"/>
        </w:rPr>
        <w:t xml:space="preserve">Исполнитель=Кутузов С.Г.</w:t>
      </w:r>
      <w:bookmarkEnd w:id="532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533" w:name="_Toc471905164"/>
      <w:r>
        <w:rPr>
          <w:color w:val="000000"/>
          <w:sz w:val="18"/>
          <w:szCs w:val="18"/>
        </w:rPr>
        <w:t xml:space="preserve">Должность=специалист</w:t>
      </w:r>
      <w:bookmarkEnd w:id="533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534" w:name="_Toc471905165"/>
      <w:r>
        <w:rPr>
          <w:color w:val="000000"/>
          <w:sz w:val="18"/>
          <w:szCs w:val="18"/>
        </w:rPr>
        <w:t xml:space="preserve">Тел.=(495)123-45-67</w:t>
      </w:r>
      <w:bookmarkEnd w:id="534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535" w:name="_Toc471905166"/>
      <w:r/>
      <w:bookmarkStart w:id="536" w:name="_Toc488939674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535"/>
      <w:r/>
      <w:bookmarkEnd w:id="536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##</w:t>
      </w:r>
      <w:r/>
    </w:p>
    <w:p>
      <w:pPr>
        <w:pStyle w:val="1244"/>
        <w:rPr>
          <w:color w:val="000000"/>
        </w:rPr>
      </w:pPr>
      <w:r/>
      <w:bookmarkStart w:id="537" w:name="_Toc520465897"/>
      <w:r/>
      <w:bookmarkStart w:id="538" w:name="_Toc520467820"/>
      <w:r/>
      <w:bookmarkStart w:id="539" w:name="_Toc520465898"/>
      <w:r/>
      <w:bookmarkStart w:id="540" w:name="_Toc520467821"/>
      <w:r/>
      <w:bookmarkStart w:id="541" w:name="_Toc520465899"/>
      <w:r/>
      <w:bookmarkStart w:id="542" w:name="_Toc520467822"/>
      <w:r/>
      <w:bookmarkStart w:id="543" w:name="_Toc520465903"/>
      <w:r/>
      <w:bookmarkStart w:id="544" w:name="_Toc520467826"/>
      <w:r/>
      <w:bookmarkStart w:id="545" w:name="_Toc520465907"/>
      <w:r/>
      <w:bookmarkStart w:id="546" w:name="_Toc520467830"/>
      <w:r/>
      <w:bookmarkStart w:id="547" w:name="_Toc520465910"/>
      <w:r/>
      <w:bookmarkStart w:id="548" w:name="_Toc520467833"/>
      <w:r/>
      <w:bookmarkStart w:id="549" w:name="_Toc520465912"/>
      <w:r/>
      <w:bookmarkStart w:id="550" w:name="_Toc520467835"/>
      <w:r/>
      <w:bookmarkStart w:id="551" w:name="_Toc520465913"/>
      <w:r/>
      <w:bookmarkStart w:id="552" w:name="_Toc520467836"/>
      <w:r/>
      <w:bookmarkStart w:id="553" w:name="_Toc520465914"/>
      <w:r/>
      <w:bookmarkStart w:id="554" w:name="_Toc520467837"/>
      <w:r/>
      <w:bookmarkStart w:id="555" w:name="_Toc520465924"/>
      <w:r/>
      <w:bookmarkStart w:id="556" w:name="_Toc520467847"/>
      <w:r/>
      <w:bookmarkStart w:id="557" w:name="_Toc520465925"/>
      <w:r/>
      <w:bookmarkStart w:id="558" w:name="_Toc520467848"/>
      <w:r/>
      <w:bookmarkStart w:id="559" w:name="_Toc520465926"/>
      <w:r/>
      <w:bookmarkStart w:id="560" w:name="_Toc520467849"/>
      <w:r/>
      <w:bookmarkStart w:id="561" w:name="_Toc520465928"/>
      <w:r/>
      <w:bookmarkStart w:id="562" w:name="_Toc520467851"/>
      <w:r/>
      <w:bookmarkStart w:id="563" w:name="_Toc520465930"/>
      <w:r/>
      <w:bookmarkStart w:id="564" w:name="_Toc520467853"/>
      <w:r/>
      <w:bookmarkStart w:id="565" w:name="_Toc520465931"/>
      <w:r/>
      <w:bookmarkStart w:id="566" w:name="_Toc520467854"/>
      <w:r/>
      <w:bookmarkStart w:id="567" w:name="_Toc520465932"/>
      <w:r/>
      <w:bookmarkStart w:id="568" w:name="_Toc520467855"/>
      <w:r/>
      <w:bookmarkStart w:id="569" w:name="_Toc520465934"/>
      <w:r/>
      <w:bookmarkStart w:id="570" w:name="_Toc520467857"/>
      <w:r/>
      <w:bookmarkStart w:id="571" w:name="_Toc520465935"/>
      <w:r/>
      <w:bookmarkStart w:id="572" w:name="_Toc520467858"/>
      <w:r/>
      <w:bookmarkStart w:id="573" w:name="_Toc520465936"/>
      <w:r/>
      <w:bookmarkStart w:id="574" w:name="_Toc520467859"/>
      <w:r/>
      <w:bookmarkStart w:id="575" w:name="_Toc520465937"/>
      <w:r/>
      <w:bookmarkStart w:id="576" w:name="_Toc520467860"/>
      <w:r/>
      <w:bookmarkStart w:id="577" w:name="_Toc520465938"/>
      <w:r/>
      <w:bookmarkStart w:id="578" w:name="_Toc520467861"/>
      <w:r/>
      <w:bookmarkStart w:id="579" w:name="_Toc520465939"/>
      <w:r/>
      <w:bookmarkStart w:id="580" w:name="_Toc520467862"/>
      <w:r/>
      <w:bookmarkStart w:id="581" w:name="_Toc520465940"/>
      <w:r/>
      <w:bookmarkStart w:id="582" w:name="_Toc520467863"/>
      <w:r/>
      <w:bookmarkStart w:id="583" w:name="_Toc520465946"/>
      <w:r/>
      <w:bookmarkStart w:id="584" w:name="_Toc520467869"/>
      <w:r/>
      <w:bookmarkStart w:id="585" w:name="_Toc520465947"/>
      <w:r/>
      <w:bookmarkStart w:id="586" w:name="_Toc520467870"/>
      <w:r/>
      <w:bookmarkStart w:id="587" w:name="_Toc520465948"/>
      <w:r/>
      <w:bookmarkStart w:id="588" w:name="_Toc520467871"/>
      <w:r/>
      <w:bookmarkStart w:id="589" w:name="_Toc520465965"/>
      <w:r/>
      <w:bookmarkStart w:id="590" w:name="_Toc520467888"/>
      <w:r/>
      <w:bookmarkStart w:id="591" w:name="_Toc520465968"/>
      <w:r/>
      <w:bookmarkStart w:id="592" w:name="_Toc520467891"/>
      <w:r/>
      <w:bookmarkStart w:id="593" w:name="_Toc471905167"/>
      <w:r/>
      <w:bookmarkStart w:id="594" w:name="_Toc151635911"/>
      <w:r/>
      <w:bookmarkStart w:id="595" w:name="_Toc305072931"/>
      <w:r/>
      <w:bookmarkStart w:id="596" w:name="_Toc303867424"/>
      <w:r/>
      <w:bookmarkStart w:id="597" w:name="_Toc303267785"/>
      <w:r/>
      <w:bookmarkEnd w:id="537"/>
      <w:r/>
      <w:bookmarkEnd w:id="538"/>
      <w:r/>
      <w:bookmarkEnd w:id="539"/>
      <w:r/>
      <w:bookmarkEnd w:id="540"/>
      <w:r/>
      <w:bookmarkEnd w:id="541"/>
      <w:r/>
      <w:bookmarkEnd w:id="542"/>
      <w:r/>
      <w:bookmarkEnd w:id="543"/>
      <w:r/>
      <w:bookmarkEnd w:id="544"/>
      <w:r/>
      <w:bookmarkEnd w:id="545"/>
      <w:r/>
      <w:bookmarkEnd w:id="546"/>
      <w:r/>
      <w:bookmarkEnd w:id="547"/>
      <w:r/>
      <w:bookmarkEnd w:id="548"/>
      <w:r/>
      <w:bookmarkEnd w:id="549"/>
      <w:r/>
      <w:bookmarkEnd w:id="550"/>
      <w:r/>
      <w:bookmarkEnd w:id="551"/>
      <w:r/>
      <w:bookmarkEnd w:id="552"/>
      <w:r/>
      <w:bookmarkEnd w:id="553"/>
      <w:r/>
      <w:bookmarkEnd w:id="554"/>
      <w:r/>
      <w:bookmarkEnd w:id="555"/>
      <w:r/>
      <w:bookmarkEnd w:id="556"/>
      <w:r/>
      <w:bookmarkEnd w:id="557"/>
      <w:r/>
      <w:bookmarkEnd w:id="558"/>
      <w:r/>
      <w:bookmarkEnd w:id="559"/>
      <w:r/>
      <w:bookmarkEnd w:id="560"/>
      <w:r/>
      <w:bookmarkEnd w:id="561"/>
      <w:r/>
      <w:bookmarkEnd w:id="562"/>
      <w:r/>
      <w:bookmarkEnd w:id="563"/>
      <w:r/>
      <w:bookmarkEnd w:id="564"/>
      <w:r/>
      <w:bookmarkEnd w:id="565"/>
      <w:r/>
      <w:bookmarkEnd w:id="566"/>
      <w:r/>
      <w:bookmarkEnd w:id="567"/>
      <w:r/>
      <w:bookmarkEnd w:id="568"/>
      <w:r/>
      <w:bookmarkEnd w:id="569"/>
      <w:r/>
      <w:bookmarkEnd w:id="570"/>
      <w:r/>
      <w:bookmarkEnd w:id="571"/>
      <w:r/>
      <w:bookmarkEnd w:id="572"/>
      <w:r/>
      <w:bookmarkEnd w:id="573"/>
      <w:r/>
      <w:bookmarkEnd w:id="574"/>
      <w:r/>
      <w:bookmarkEnd w:id="575"/>
      <w:r/>
      <w:bookmarkEnd w:id="576"/>
      <w:r/>
      <w:bookmarkEnd w:id="577"/>
      <w:r/>
      <w:bookmarkEnd w:id="578"/>
      <w:r/>
      <w:bookmarkEnd w:id="579"/>
      <w:r/>
      <w:bookmarkEnd w:id="580"/>
      <w:r/>
      <w:bookmarkEnd w:id="581"/>
      <w:r/>
      <w:bookmarkEnd w:id="582"/>
      <w:r/>
      <w:bookmarkEnd w:id="583"/>
      <w:r/>
      <w:bookmarkEnd w:id="584"/>
      <w:r/>
      <w:bookmarkEnd w:id="585"/>
      <w:r/>
      <w:bookmarkEnd w:id="586"/>
      <w:r/>
      <w:bookmarkEnd w:id="587"/>
      <w:r/>
      <w:bookmarkEnd w:id="588"/>
      <w:r/>
      <w:bookmarkEnd w:id="589"/>
      <w:r/>
      <w:bookmarkEnd w:id="590"/>
      <w:r/>
      <w:bookmarkEnd w:id="591"/>
      <w:r/>
      <w:bookmarkEnd w:id="592"/>
      <w:r>
        <w:rPr>
          <w:color w:val="000000"/>
        </w:rPr>
        <w:t xml:space="preserve">Отчет о движении денежных средств учреждения (ф.</w:t>
      </w:r>
      <w:bookmarkStart w:id="598" w:name="OLE_LINK255"/>
      <w:r/>
      <w:bookmarkStart w:id="599" w:name="OLE_LINK256"/>
      <w:r>
        <w:rPr>
          <w:color w:val="000000"/>
        </w:rPr>
        <w:t xml:space="preserve">0503723</w:t>
      </w:r>
      <w:bookmarkEnd w:id="598"/>
      <w:r/>
      <w:bookmarkEnd w:id="599"/>
      <w:r>
        <w:rPr>
          <w:color w:val="000000"/>
        </w:rPr>
        <w:t xml:space="preserve">)</w:t>
      </w:r>
      <w:bookmarkEnd w:id="593"/>
      <w:r/>
      <w:bookmarkEnd w:id="594"/>
      <w:r/>
      <w:r/>
    </w:p>
    <w:p>
      <w:pPr>
        <w:pStyle w:val="1245"/>
        <w:rPr>
          <w:color w:val="000000"/>
        </w:rPr>
      </w:pPr>
      <w:r/>
      <w:bookmarkStart w:id="600" w:name="_Toc471905168"/>
      <w:r/>
      <w:bookmarkStart w:id="601" w:name="_Toc151635912"/>
      <w:r>
        <w:rPr>
          <w:color w:val="000000"/>
        </w:rPr>
        <w:t xml:space="preserve">Назначение и маршрут документа</w:t>
      </w:r>
      <w:bookmarkEnd w:id="600"/>
      <w:r/>
      <w:bookmarkEnd w:id="601"/>
      <w:r/>
      <w:r/>
    </w:p>
    <w:p>
      <w:pPr>
        <w:pStyle w:val="1885"/>
      </w:pPr>
      <w:r>
        <w:t xml:space="preserve">Отчет о движении денежных средств учреждения (ф. 0503723) формируется </w:t>
      </w:r>
      <w:r>
        <w:t xml:space="preserve">в соответствии с Приказом МФ РФ от 25.03.2011 № 33н.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602" w:name="_Toc471905169"/>
      <w:r/>
      <w:bookmarkStart w:id="603" w:name="_Toc115344310"/>
      <w:r/>
      <w:bookmarkStart w:id="604" w:name="_Toc151636031"/>
      <w:r>
        <w:rPr>
          <w:rStyle w:val="1417"/>
          <w:i w:val="0"/>
          <w:color w:val="000000"/>
        </w:rPr>
        <w:t xml:space="preserve">13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  <w:lang w:val="en-US"/>
        </w:rPr>
        <w:t xml:space="preserve"> </w:t>
      </w:r>
      <w:r>
        <w:t xml:space="preserve">– Маршрут </w:t>
      </w:r>
      <w:r>
        <w:rPr>
          <w:lang w:val="en-US"/>
        </w:rPr>
        <w:t xml:space="preserve">передачи </w:t>
      </w:r>
      <w:r>
        <w:t xml:space="preserve">документа</w:t>
      </w:r>
      <w:bookmarkEnd w:id="602"/>
      <w:r/>
      <w:bookmarkEnd w:id="603"/>
      <w:r/>
      <w:bookmarkEnd w:id="60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ГАБС/ФО</w:t>
            </w:r>
            <w:r>
              <w:rPr>
                <w:lang w:val="en-US"/>
              </w:rPr>
              <w:t xml:space="preserve">/</w:t>
            </w:r>
            <w:r>
              <w:t xml:space="preserve">ГВБФ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</w:tbl>
    <w:p>
      <w:pPr>
        <w:pStyle w:val="1245"/>
        <w:rPr>
          <w:color w:val="000000"/>
        </w:rPr>
      </w:pPr>
      <w:r/>
      <w:bookmarkStart w:id="605" w:name="_Toc471905170"/>
      <w:r/>
      <w:bookmarkStart w:id="606" w:name="_Toc151635913"/>
      <w:r>
        <w:rPr>
          <w:color w:val="000000"/>
        </w:rPr>
        <w:t xml:space="preserve">Описание документа</w:t>
      </w:r>
      <w:bookmarkEnd w:id="605"/>
      <w:r/>
      <w:bookmarkEnd w:id="606"/>
      <w:r/>
      <w:r/>
    </w:p>
    <w:p>
      <w:pPr>
        <w:pStyle w:val="1885"/>
      </w:pPr>
      <w:r>
        <w:t xml:space="preserve">Файл</w:t>
      </w:r>
      <w:r>
        <w:t xml:space="preserve"> отчет</w:t>
      </w:r>
      <w:r>
        <w:t xml:space="preserve">а</w:t>
      </w:r>
      <w:r>
        <w:t xml:space="preserve"> «Отчет о движении денежных средств учреждения» содержит </w:t>
      </w:r>
      <w:r>
        <w:t xml:space="preserve">четыре</w:t>
      </w:r>
      <w:r>
        <w:t xml:space="preserve"> секции:</w:t>
      </w:r>
      <w:r/>
    </w:p>
    <w:p>
      <w:pPr>
        <w:pStyle w:val="1891"/>
      </w:pPr>
      <w:r>
        <w:t xml:space="preserve">ТБ 01 </w:t>
      </w:r>
      <w:r>
        <w:t xml:space="preserve">– </w:t>
      </w:r>
      <w:r>
        <w:t xml:space="preserve">Поступления;</w:t>
      </w:r>
      <w:r/>
    </w:p>
    <w:p>
      <w:pPr>
        <w:pStyle w:val="1891"/>
      </w:pPr>
      <w:r>
        <w:t xml:space="preserve">ТБ 02 </w:t>
      </w:r>
      <w:r>
        <w:t xml:space="preserve">– </w:t>
      </w:r>
      <w:r>
        <w:t xml:space="preserve">Выбытия;</w:t>
      </w:r>
      <w:r/>
    </w:p>
    <w:p>
      <w:pPr>
        <w:pStyle w:val="1891"/>
      </w:pPr>
      <w:r>
        <w:t xml:space="preserve">ТБ 03 </w:t>
      </w:r>
      <w:r>
        <w:t xml:space="preserve">– </w:t>
      </w:r>
      <w:r>
        <w:t xml:space="preserve">Изменения остатков средств;</w:t>
      </w:r>
      <w:r/>
    </w:p>
    <w:p>
      <w:pPr>
        <w:pStyle w:val="1891"/>
      </w:pPr>
      <w:r>
        <w:t xml:space="preserve">ТБ 04 </w:t>
      </w:r>
      <w:r>
        <w:t xml:space="preserve">– </w:t>
      </w:r>
      <w:r>
        <w:t xml:space="preserve">Аналитическая информация по выбытиям.</w:t>
      </w:r>
      <w:r/>
    </w:p>
    <w:p>
      <w:pPr>
        <w:pStyle w:val="1885"/>
        <w:rPr>
          <w:rStyle w:val="1861"/>
        </w:rPr>
      </w:pPr>
      <w:r>
        <w:t xml:space="preserve">Размерность полей «Код строки», «КОСГУ» для заполнения электронной формы </w:t>
      </w:r>
      <w:r>
        <w:t xml:space="preserve">приведена </w:t>
      </w:r>
      <w:r>
        <w:t xml:space="preserve">в</w:t>
      </w:r>
      <w:r>
        <w:rPr>
          <w:szCs w:val="22"/>
        </w:rPr>
        <w:t xml:space="preserve"> таблице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_Ref473057259 \h </w:instrText>
      </w:r>
      <w:r>
        <w:rPr>
          <w:szCs w:val="22"/>
        </w:rPr>
        <w:instrText xml:space="preserve"> \* MERGEFORMAT </w:instrText>
      </w:r>
      <w:r>
        <w:rPr>
          <w:szCs w:val="22"/>
        </w:rPr>
        <w:fldChar w:fldCharType="separate"/>
      </w:r>
      <w:r>
        <w:rPr>
          <w:rStyle w:val="1417"/>
          <w:i w:val="0"/>
          <w:color w:val="000000"/>
        </w:rPr>
        <w:t xml:space="preserve">14</w:t>
      </w:r>
      <w:r>
        <w:rPr>
          <w:szCs w:val="22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607" w:name="_Ref473057259"/>
      <w:r/>
      <w:bookmarkStart w:id="608" w:name="_Toc471905171"/>
      <w:r/>
      <w:bookmarkStart w:id="609" w:name="_Toc115344311"/>
      <w:r/>
      <w:bookmarkStart w:id="610" w:name="_Toc151636032"/>
      <w:r>
        <w:rPr>
          <w:rStyle w:val="1417"/>
          <w:i w:val="0"/>
          <w:color w:val="000000"/>
        </w:rPr>
        <w:t xml:space="preserve">14</w:t>
      </w:r>
      <w:bookmarkEnd w:id="607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полей</w:t>
      </w:r>
      <w:bookmarkEnd w:id="608"/>
      <w:r/>
      <w:bookmarkEnd w:id="609"/>
      <w:r/>
      <w:bookmarkEnd w:id="61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268"/>
        <w:gridCol w:w="2288"/>
        <w:gridCol w:w="2092"/>
        <w:gridCol w:w="204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21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4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35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t xml:space="preserve">Поступления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КОСГУ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rPr>
                <w:szCs w:val="24"/>
              </w:rPr>
              <w:t xml:space="preserve">КОСГУ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t xml:space="preserve">Выбытия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КОСГУ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4"/>
              </w:rPr>
              <w:t xml:space="preserve">КОСГУ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t xml:space="preserve">Изменения остатков средств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КОСГУ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4"/>
              </w:rPr>
              <w:t xml:space="preserve">КОСГУ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t xml:space="preserve">Аналитическая информация по выбытиям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t xml:space="preserve">ТБ 04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КОСГУ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КОСГУ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КВР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КВР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Раздел/Подраздел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Рз,Пр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</w:t>
      </w:r>
      <w:r>
        <w:rPr>
          <w:rStyle w:val="1861"/>
        </w:rPr>
        <w:t xml:space="preserve">ах</w:t>
      </w:r>
      <w:r>
        <w:rPr>
          <w:rStyle w:val="1861"/>
        </w:rPr>
        <w:t xml:space="preserve"> </w:t>
      </w:r>
      <w:r>
        <w:fldChar w:fldCharType="begin"/>
      </w:r>
      <w:r>
        <w:instrText xml:space="preserve"> REF _Ref473057268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15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_Ref447033404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16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611" w:name="_Ref473057268"/>
      <w:r/>
      <w:bookmarkStart w:id="612" w:name="_Toc471905172"/>
      <w:r/>
      <w:bookmarkStart w:id="613" w:name="_Toc115344312"/>
      <w:r/>
      <w:bookmarkStart w:id="614" w:name="_Toc151636033"/>
      <w:r>
        <w:rPr>
          <w:rStyle w:val="1417"/>
          <w:i w:val="0"/>
          <w:color w:val="000000"/>
        </w:rPr>
        <w:t xml:space="preserve">15</w:t>
      </w:r>
      <w:bookmarkEnd w:id="611"/>
      <w:r>
        <w:fldChar w:fldCharType="end"/>
      </w:r>
      <w:r>
        <w:t xml:space="preserve"> – Строки отчетной формы</w:t>
      </w:r>
      <w:bookmarkEnd w:id="612"/>
      <w:r/>
      <w:bookmarkEnd w:id="613"/>
      <w:r/>
      <w:bookmarkEnd w:id="61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21"/>
        <w:gridCol w:w="960"/>
        <w:gridCol w:w="1698"/>
        <w:gridCol w:w="4257"/>
        <w:gridCol w:w="2017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8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2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323</w:t>
            </w:r>
            <w:r/>
          </w:p>
        </w:tc>
        <w:tc>
          <w:tcPr>
            <w:shd w:val="clear" w:color="auto" w:fill="auto"/>
            <w:tcW w:w="122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182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Поступления</w:t>
            </w:r>
            <w:r/>
          </w:p>
        </w:tc>
        <w:tc>
          <w:tcPr>
            <w:shd w:val="clear" w:color="auto" w:fill="auto"/>
            <w:tcW w:w="31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КС</w:t>
            </w:r>
            <w:r>
              <w:t xml:space="preserve">|</w:t>
            </w:r>
            <w:r>
              <w:rPr>
                <w:szCs w:val="22"/>
              </w:rPr>
              <w:t xml:space="preserve">КОСГУ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5|</w:t>
            </w:r>
            <w:r/>
          </w:p>
        </w:tc>
        <w:tc>
          <w:tcPr>
            <w:shd w:val="clear" w:color="auto" w:fill="auto"/>
            <w:tcW w:w="2629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При отсутствии кода по КОСГУ в бланке отчета указывать код ***.</w:t>
            </w:r>
            <w:r/>
          </w:p>
          <w:p>
            <w:pPr>
              <w:pStyle w:val="1886"/>
              <w:spacing w:before="60" w:after="60"/>
            </w:pPr>
            <w:r>
              <w:t xml:space="preserve">В разделе ТБ=02</w:t>
            </w:r>
            <w:r>
              <w:t xml:space="preserve"> для кода строки </w:t>
            </w:r>
            <w:r>
              <w:t xml:space="preserve">3900 </w:t>
            </w:r>
            <w:r>
              <w:t xml:space="preserve">отражаются только итоговые строки без дополнительной детализации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22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182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Выбытия</w:t>
            </w:r>
            <w:r/>
          </w:p>
        </w:tc>
        <w:tc>
          <w:tcPr>
            <w:shd w:val="clear" w:color="auto" w:fill="auto"/>
            <w:tcW w:w="318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КС</w:t>
            </w:r>
            <w:r>
              <w:t xml:space="preserve">|</w:t>
            </w:r>
            <w:r>
              <w:rPr>
                <w:szCs w:val="22"/>
              </w:rPr>
              <w:t xml:space="preserve">КОСГУ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5|</w:t>
            </w:r>
            <w:r/>
          </w:p>
        </w:tc>
        <w:tc>
          <w:tcPr>
            <w:shd w:val="clear" w:color="auto" w:fill="auto"/>
            <w:tcW w:w="2629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22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182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Изменения остатков средств</w:t>
            </w:r>
            <w:r/>
          </w:p>
        </w:tc>
        <w:tc>
          <w:tcPr>
            <w:shd w:val="clear" w:color="auto" w:fill="auto"/>
            <w:tcW w:w="318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КС</w:t>
            </w:r>
            <w:r>
              <w:t xml:space="preserve">|</w:t>
            </w:r>
            <w:r>
              <w:rPr>
                <w:szCs w:val="22"/>
              </w:rPr>
              <w:t xml:space="preserve">КОСГУ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5|</w:t>
            </w:r>
            <w:r/>
          </w:p>
        </w:tc>
        <w:tc>
          <w:tcPr>
            <w:shd w:val="clear" w:color="auto" w:fill="auto"/>
            <w:tcW w:w="2629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22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ТБ=04</w:t>
            </w:r>
            <w:r/>
          </w:p>
        </w:tc>
        <w:tc>
          <w:tcPr>
            <w:shd w:val="clear" w:color="auto" w:fill="auto"/>
            <w:tcW w:w="182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Аналитическая </w:t>
            </w:r>
            <w:r>
              <w:t xml:space="preserve">информация по выбытиям</w:t>
            </w:r>
            <w:r/>
          </w:p>
        </w:tc>
        <w:tc>
          <w:tcPr>
            <w:shd w:val="clear" w:color="auto" w:fill="auto"/>
            <w:tcW w:w="318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2"/>
              </w:rPr>
            </w:pPr>
            <w:r>
              <w:t xml:space="preserve">КС|КОСГУ|КВР|</w:t>
            </w:r>
            <w:r>
              <w:t xml:space="preserve">Рз,Пр|</w:t>
            </w:r>
            <w:r>
              <w:t xml:space="preserve">Знач.Гр.6</w:t>
            </w:r>
            <w:r>
              <w:t xml:space="preserve">|Знач.Гр.7|</w:t>
            </w:r>
            <w:r/>
          </w:p>
        </w:tc>
        <w:tc>
          <w:tcPr>
            <w:shd w:val="clear" w:color="auto" w:fill="auto"/>
            <w:tcW w:w="262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</w:t>
            </w:r>
            <w:r>
              <w:t xml:space="preserve">итоговой </w:t>
            </w:r>
            <w:r>
              <w:t xml:space="preserve">строки 900</w:t>
            </w:r>
            <w:r>
              <w:t xml:space="preserve">0</w:t>
            </w:r>
            <w:r>
              <w:t xml:space="preserve"> используется дополнительный код (таблица </w:t>
            </w:r>
            <w:r>
              <w:fldChar w:fldCharType="begin"/>
            </w:r>
            <w:r>
              <w:instrText xml:space="preserve"> REF _Ref447033404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16</w:t>
            </w:r>
            <w:r>
              <w:fldChar w:fldCharType="end"/>
            </w:r>
            <w:r>
              <w:t xml:space="preserve">)</w:t>
            </w:r>
            <w:r/>
          </w:p>
        </w:tc>
      </w:tr>
    </w:tbl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615" w:name="_Ref447033404"/>
      <w:r/>
      <w:bookmarkStart w:id="616" w:name="_Toc115344313"/>
      <w:r/>
      <w:bookmarkStart w:id="617" w:name="_Toc151636034"/>
      <w:r>
        <w:rPr>
          <w:rStyle w:val="1417"/>
          <w:i w:val="0"/>
          <w:color w:val="000000"/>
        </w:rPr>
        <w:t xml:space="preserve">16</w:t>
      </w:r>
      <w:bookmarkEnd w:id="615"/>
      <w:r>
        <w:fldChar w:fldCharType="end"/>
      </w:r>
      <w:r>
        <w:t xml:space="preserve"> – Итоговые строки отчетной формы</w:t>
      </w:r>
      <w:bookmarkEnd w:id="616"/>
      <w:r/>
      <w:bookmarkEnd w:id="61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51"/>
        <w:gridCol w:w="993"/>
        <w:gridCol w:w="2824"/>
        <w:gridCol w:w="989"/>
        <w:gridCol w:w="399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1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5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323</w:t>
            </w:r>
            <w:r/>
          </w:p>
        </w:tc>
        <w:tc>
          <w:tcPr>
            <w:shd w:val="clear" w:color="auto" w:fill="auto"/>
            <w:tcW w:w="9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val="en-US"/>
              </w:rPr>
              <w:t xml:space="preserve">ТБ=04</w:t>
            </w:r>
            <w:r/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Аналитическая информация по выбытиям</w:t>
            </w:r>
            <w:r/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9000</w:t>
            </w:r>
            <w:r/>
          </w:p>
        </w:tc>
        <w:tc>
          <w:tcPr>
            <w:shd w:val="clear" w:color="auto" w:fill="auto"/>
            <w:tcW w:w="401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9000|***|***|****</w:t>
            </w:r>
            <w:r>
              <w:rPr>
                <w:szCs w:val="22"/>
                <w:lang w:val="en-US"/>
              </w:rPr>
              <w:t xml:space="preserve">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618" w:name="_Toc471905173"/>
      <w:r/>
      <w:bookmarkStart w:id="619" w:name="_Toc151635914"/>
      <w:r>
        <w:rPr>
          <w:color w:val="000000"/>
        </w:rPr>
        <w:t xml:space="preserve">Макет файла</w:t>
      </w:r>
      <w:bookmarkEnd w:id="618"/>
      <w:r/>
      <w:bookmarkEnd w:id="619"/>
      <w:r/>
      <w:r/>
    </w:p>
    <w:p>
      <w:pPr>
        <w:pStyle w:val="1885"/>
      </w:pPr>
      <w:r>
        <w:t xml:space="preserve">Имя файла – </w:t>
      </w:r>
      <w:r>
        <w:rPr>
          <w:lang w:val="en-US"/>
        </w:rPr>
        <w:t xml:space="preserve">3</w:t>
      </w:r>
      <w:r>
        <w:t xml:space="preserve">23</w:t>
      </w:r>
      <w:r>
        <w:rPr>
          <w:lang w:val="en-US"/>
        </w:rPr>
        <w:t xml:space="preserve">Q</w:t>
      </w:r>
      <w:r>
        <w:t xml:space="preserve">0</w:t>
      </w:r>
      <w:r>
        <w:rPr>
          <w:lang w:val="en-US"/>
        </w:rPr>
        <w:t xml:space="preserve">1</w:t>
      </w:r>
      <w:r>
        <w:t xml:space="preserve">.txt.</w:t>
      </w:r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#%</w:t>
      </w:r>
      <w:r/>
    </w:p>
    <w:p>
      <w:pPr>
        <w:pStyle w:val="1885"/>
        <w:rPr>
          <w:color w:val="000000"/>
          <w:sz w:val="18"/>
          <w:lang w:val="en-US"/>
        </w:rPr>
      </w:pPr>
      <w:r/>
      <w:bookmarkStart w:id="620" w:name="_Toc471905174"/>
      <w:r/>
      <w:bookmarkStart w:id="621" w:name="_Toc488939679"/>
      <w:r>
        <w:rPr>
          <w:color w:val="000000"/>
          <w:sz w:val="18"/>
          <w:lang w:val="en-US"/>
        </w:rPr>
        <w:t xml:space="preserve">КОДФ=</w:t>
      </w:r>
      <w:r>
        <w:rPr>
          <w:color w:val="000000"/>
          <w:sz w:val="18"/>
          <w:lang w:val="en-US"/>
        </w:rPr>
        <w:t xml:space="preserve">3</w:t>
      </w:r>
      <w:r>
        <w:rPr>
          <w:color w:val="000000"/>
          <w:sz w:val="18"/>
          <w:lang w:val="en-US"/>
        </w:rPr>
        <w:t xml:space="preserve">23</w:t>
      </w:r>
      <w:bookmarkEnd w:id="620"/>
      <w:r/>
      <w:bookmarkEnd w:id="621"/>
      <w:r/>
      <w:r/>
    </w:p>
    <w:p>
      <w:pPr>
        <w:pStyle w:val="1885"/>
        <w:rPr>
          <w:color w:val="000000"/>
          <w:sz w:val="18"/>
          <w:lang w:val="en-US"/>
        </w:rPr>
      </w:pPr>
      <w:r/>
      <w:bookmarkStart w:id="622" w:name="_Toc471905175"/>
      <w:r/>
      <w:bookmarkStart w:id="623" w:name="_Toc488939680"/>
      <w:r>
        <w:rPr>
          <w:color w:val="000000"/>
          <w:sz w:val="18"/>
          <w:lang w:val="en-US"/>
        </w:rPr>
        <w:t xml:space="preserve">ПРД=</w:t>
      </w:r>
      <w:r>
        <w:rPr>
          <w:b/>
          <w:i/>
          <w:sz w:val="18"/>
        </w:rPr>
        <w:t xml:space="preserve">A0</w:t>
      </w:r>
      <w:bookmarkEnd w:id="622"/>
      <w:r/>
      <w:bookmarkEnd w:id="623"/>
      <w:r/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РДТ=</w:t>
      </w:r>
      <w:r>
        <w:rPr>
          <w:b/>
          <w:i/>
          <w:sz w:val="18"/>
        </w:rPr>
        <w:t xml:space="preserve">A1</w:t>
      </w:r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ВИД=</w:t>
      </w:r>
      <w:r>
        <w:rPr>
          <w:b/>
          <w:i/>
          <w:sz w:val="18"/>
        </w:rPr>
        <w:t xml:space="preserve">A9</w:t>
      </w:r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ИСТ=</w:t>
      </w:r>
      <w:r>
        <w:rPr>
          <w:b/>
          <w:i/>
          <w:sz w:val="18"/>
        </w:rPr>
        <w:t xml:space="preserve">A2</w:t>
      </w:r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lang w:val="en-US"/>
        </w:rPr>
      </w:pPr>
      <w:r/>
      <w:bookmarkStart w:id="624" w:name="_Toc471905176"/>
      <w:r/>
      <w:bookmarkStart w:id="625" w:name="_Toc488939681"/>
      <w:r>
        <w:rPr>
          <w:color w:val="000000"/>
          <w:sz w:val="18"/>
          <w:lang w:val="en-US"/>
        </w:rPr>
        <w:t xml:space="preserve">ТБ=01</w:t>
      </w:r>
      <w:bookmarkEnd w:id="624"/>
      <w:r/>
      <w:bookmarkEnd w:id="625"/>
      <w:r/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#$</w:t>
      </w:r>
      <w:r/>
    </w:p>
    <w:p>
      <w:pPr>
        <w:pStyle w:val="1885"/>
        <w:rPr>
          <w:b/>
          <w:i/>
          <w:sz w:val="18"/>
        </w:rPr>
      </w:pPr>
      <w:r>
        <w:rPr>
          <w:b/>
          <w:i/>
          <w:sz w:val="18"/>
        </w:rPr>
        <w:t xml:space="preserve">2|3|4|5|</w:t>
      </w:r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</w:rPr>
      </w:pPr>
      <w:r/>
      <w:bookmarkStart w:id="626" w:name="_Toc471905177"/>
      <w:r/>
      <w:bookmarkStart w:id="627" w:name="_Toc488939682"/>
      <w:r>
        <w:rPr>
          <w:color w:val="000000"/>
          <w:sz w:val="18"/>
        </w:rPr>
        <w:t xml:space="preserve">ТБ=02</w:t>
      </w:r>
      <w:bookmarkEnd w:id="626"/>
      <w:r/>
      <w:bookmarkEnd w:id="627"/>
      <w:r/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#$</w:t>
      </w:r>
      <w:r/>
    </w:p>
    <w:p>
      <w:pPr>
        <w:pStyle w:val="1885"/>
        <w:rPr>
          <w:b/>
          <w:i/>
          <w:sz w:val="18"/>
        </w:rPr>
      </w:pPr>
      <w:r>
        <w:rPr>
          <w:b/>
          <w:i/>
          <w:sz w:val="18"/>
        </w:rPr>
        <w:t xml:space="preserve">2|3|4|5|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#@</w:t>
      </w:r>
      <w:r/>
    </w:p>
    <w:p>
      <w:pPr>
        <w:pStyle w:val="1885"/>
        <w:rPr>
          <w:color w:val="000000"/>
          <w:sz w:val="18"/>
        </w:rPr>
      </w:pPr>
      <w:r/>
      <w:bookmarkStart w:id="628" w:name="_Toc471905178"/>
      <w:r/>
      <w:bookmarkStart w:id="629" w:name="_Toc488939683"/>
      <w:r>
        <w:rPr>
          <w:color w:val="000000"/>
          <w:sz w:val="18"/>
        </w:rPr>
        <w:t xml:space="preserve">ТБ=03</w:t>
      </w:r>
      <w:bookmarkEnd w:id="628"/>
      <w:r/>
      <w:bookmarkEnd w:id="629"/>
      <w:r/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#$</w:t>
      </w:r>
      <w:r/>
    </w:p>
    <w:p>
      <w:pPr>
        <w:pStyle w:val="1885"/>
        <w:rPr>
          <w:b/>
          <w:i/>
          <w:sz w:val="18"/>
        </w:rPr>
      </w:pPr>
      <w:r>
        <w:rPr>
          <w:b/>
          <w:i/>
          <w:sz w:val="18"/>
        </w:rPr>
        <w:t xml:space="preserve">2|3|4|5|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#@</w:t>
      </w:r>
      <w:r/>
    </w:p>
    <w:p>
      <w:pPr>
        <w:pStyle w:val="1885"/>
        <w:rPr>
          <w:color w:val="000000"/>
          <w:sz w:val="18"/>
        </w:rPr>
      </w:pPr>
      <w:r/>
      <w:bookmarkStart w:id="630" w:name="_Toc471905179"/>
      <w:r/>
      <w:bookmarkStart w:id="631" w:name="_Toc488939684"/>
      <w:r>
        <w:rPr>
          <w:color w:val="000000"/>
          <w:sz w:val="18"/>
        </w:rPr>
        <w:t xml:space="preserve">ТБ=04</w:t>
      </w:r>
      <w:bookmarkEnd w:id="630"/>
      <w:r/>
      <w:bookmarkEnd w:id="631"/>
      <w:r/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#$</w:t>
      </w:r>
      <w:r/>
    </w:p>
    <w:p>
      <w:pPr>
        <w:pStyle w:val="1885"/>
        <w:rPr>
          <w:b/>
          <w:i/>
          <w:sz w:val="18"/>
        </w:rPr>
      </w:pPr>
      <w:r>
        <w:rPr>
          <w:b/>
          <w:i/>
          <w:sz w:val="18"/>
        </w:rPr>
        <w:t xml:space="preserve">2|3|4|5|6|7|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</w:t>
      </w:r>
      <w:r/>
    </w:p>
    <w:p>
      <w:pPr>
        <w:pStyle w:val="1885"/>
        <w:rPr>
          <w:color w:val="000000"/>
          <w:sz w:val="18"/>
        </w:rPr>
      </w:pPr>
      <w:r>
        <w:rPr>
          <w:color w:val="000000"/>
          <w:sz w:val="18"/>
        </w:rPr>
        <w:t xml:space="preserve">#&amp;</w:t>
      </w:r>
      <w:r/>
    </w:p>
    <w:p>
      <w:pPr>
        <w:pStyle w:val="1885"/>
        <w:rPr>
          <w:color w:val="000000"/>
          <w:sz w:val="18"/>
        </w:rPr>
      </w:pPr>
      <w:r/>
      <w:bookmarkStart w:id="632" w:name="_Toc471905180"/>
      <w:r/>
      <w:bookmarkStart w:id="633" w:name="_Toc488939685"/>
      <w:r>
        <w:rPr>
          <w:color w:val="000000"/>
          <w:sz w:val="18"/>
        </w:rPr>
        <w:t xml:space="preserve">Руководитель=</w:t>
      </w:r>
      <w:r>
        <w:rPr>
          <w:b/>
          <w:i/>
          <w:sz w:val="18"/>
        </w:rPr>
        <w:t xml:space="preserve">Z1</w:t>
      </w:r>
      <w:bookmarkEnd w:id="632"/>
      <w:r/>
      <w:bookmarkEnd w:id="633"/>
      <w:r/>
      <w:r/>
    </w:p>
    <w:p>
      <w:pPr>
        <w:pStyle w:val="1885"/>
        <w:rPr>
          <w:color w:val="000000"/>
          <w:sz w:val="18"/>
        </w:rPr>
      </w:pPr>
      <w:r/>
      <w:bookmarkStart w:id="634" w:name="_Toc471905181"/>
      <w:r>
        <w:rPr>
          <w:color w:val="000000"/>
          <w:sz w:val="18"/>
        </w:rPr>
        <w:t xml:space="preserve">Гл. бухгалтер</w:t>
      </w:r>
      <w:r>
        <w:rPr>
          <w:color w:val="000000"/>
          <w:sz w:val="18"/>
        </w:rPr>
        <w:t xml:space="preserve">=</w:t>
      </w:r>
      <w:r>
        <w:rPr>
          <w:b/>
          <w:i/>
          <w:sz w:val="18"/>
        </w:rPr>
        <w:t xml:space="preserve">Z2</w:t>
      </w:r>
      <w:bookmarkEnd w:id="634"/>
      <w:r/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#~</w:t>
      </w:r>
      <w:r/>
    </w:p>
    <w:p>
      <w:pPr>
        <w:pStyle w:val="1885"/>
        <w:rPr>
          <w:color w:val="000000"/>
          <w:sz w:val="18"/>
          <w:lang w:val="en-US"/>
        </w:rPr>
      </w:pPr>
      <w:r/>
      <w:bookmarkStart w:id="635" w:name="_Toc471905182"/>
      <w:r/>
      <w:bookmarkStart w:id="636" w:name="_Toc488939686"/>
      <w:r>
        <w:rPr>
          <w:color w:val="000000"/>
          <w:sz w:val="18"/>
          <w:lang w:val="en-US"/>
        </w:rPr>
        <w:t xml:space="preserve">ППО=</w:t>
      </w:r>
      <w:r>
        <w:rPr>
          <w:b/>
          <w:i/>
          <w:sz w:val="18"/>
        </w:rPr>
        <w:t xml:space="preserve">Z9</w:t>
      </w:r>
      <w:bookmarkEnd w:id="635"/>
      <w:r/>
      <w:bookmarkEnd w:id="636"/>
      <w:r/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lang w:val="en-US"/>
        </w:rPr>
      </w:pPr>
      <w:r>
        <w:rPr>
          <w:color w:val="000000"/>
          <w:sz w:val="18"/>
          <w:lang w:val="en-US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637" w:name="_Toc471905183"/>
      <w:r/>
      <w:bookmarkStart w:id="638" w:name="_Toc488939687"/>
      <w:r/>
      <w:bookmarkStart w:id="639" w:name="_Toc151635915"/>
      <w:r>
        <w:rPr>
          <w:color w:val="000000"/>
        </w:rPr>
        <w:t xml:space="preserve">Пример файла</w:t>
      </w:r>
      <w:bookmarkEnd w:id="637"/>
      <w:r/>
      <w:bookmarkEnd w:id="638"/>
      <w:r/>
      <w:bookmarkEnd w:id="639"/>
      <w:r>
        <w:rPr>
          <w:color w:val="000000"/>
        </w:rPr>
        <w:t xml:space="preserve"> </w:t>
      </w:r>
      <w:r/>
    </w:p>
    <w:p>
      <w:pPr>
        <w:pStyle w:val="1885"/>
      </w:pPr>
      <w:r>
        <w:t xml:space="preserve">Имя файла – </w:t>
      </w:r>
      <w:r>
        <w:t xml:space="preserve">3</w:t>
      </w:r>
      <w:r>
        <w:t xml:space="preserve">23</w:t>
      </w:r>
      <w:r>
        <w:rPr>
          <w:lang w:val="en-US"/>
        </w:rPr>
        <w:t xml:space="preserve">Q</w:t>
      </w:r>
      <w:r>
        <w:t xml:space="preserve">01.txt</w:t>
      </w:r>
      <w:r>
        <w:t xml:space="preserve">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/>
      <w:bookmarkStart w:id="640" w:name="_Toc471905184"/>
      <w:r/>
      <w:bookmarkStart w:id="641" w:name="_Toc488939688"/>
      <w:r>
        <w:rPr>
          <w:sz w:val="18"/>
          <w:szCs w:val="18"/>
        </w:rPr>
        <w:t xml:space="preserve">КОДФ=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23</w:t>
      </w:r>
      <w:bookmarkEnd w:id="640"/>
      <w:r/>
      <w:bookmarkEnd w:id="641"/>
      <w:r/>
      <w:r/>
    </w:p>
    <w:p>
      <w:pPr>
        <w:pStyle w:val="1885"/>
        <w:rPr>
          <w:sz w:val="18"/>
          <w:szCs w:val="18"/>
        </w:rPr>
      </w:pPr>
      <w:r/>
      <w:bookmarkStart w:id="642" w:name="_Toc471905185"/>
      <w:r/>
      <w:bookmarkStart w:id="643" w:name="_Toc488939689"/>
      <w:r>
        <w:rPr>
          <w:sz w:val="18"/>
          <w:szCs w:val="18"/>
        </w:rPr>
        <w:t xml:space="preserve">ПРД=</w:t>
      </w:r>
      <w:bookmarkEnd w:id="642"/>
      <w:r/>
      <w:bookmarkEnd w:id="643"/>
      <w:r>
        <w:rPr>
          <w:sz w:val="18"/>
          <w:szCs w:val="18"/>
        </w:rPr>
        <w:t xml:space="preserve">4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РДТ=01.0</w:t>
      </w:r>
      <w:r>
        <w:rPr>
          <w:sz w:val="18"/>
          <w:szCs w:val="18"/>
        </w:rPr>
        <w:t xml:space="preserve">7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  <w:t xml:space="preserve">201</w:t>
      </w:r>
      <w:r>
        <w:rPr>
          <w:sz w:val="18"/>
          <w:szCs w:val="18"/>
        </w:rPr>
        <w:t xml:space="preserve">9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ВИД=3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ИСТ=0</w:t>
      </w:r>
      <w:r>
        <w:rPr>
          <w:sz w:val="18"/>
          <w:szCs w:val="18"/>
        </w:rPr>
        <w:t xml:space="preserve">07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644" w:name="_Toc471905186"/>
      <w:r/>
      <w:bookmarkStart w:id="645" w:name="_Toc488939690"/>
      <w:r>
        <w:rPr>
          <w:sz w:val="18"/>
          <w:szCs w:val="18"/>
        </w:rPr>
        <w:t xml:space="preserve">ТБ=01</w:t>
      </w:r>
      <w:bookmarkEnd w:id="644"/>
      <w:r/>
      <w:bookmarkEnd w:id="645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010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|***|240000.00|200000.00|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02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0|1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0|240000.00|200000.00|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1</w:t>
      </w:r>
      <w:r>
        <w:rPr>
          <w:sz w:val="18"/>
          <w:szCs w:val="18"/>
        </w:rPr>
        <w:t xml:space="preserve">60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|***|0.00|0.00|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646" w:name="_Toc471905187"/>
      <w:r/>
      <w:bookmarkStart w:id="647" w:name="_Toc488939691"/>
      <w:r>
        <w:rPr>
          <w:sz w:val="18"/>
          <w:szCs w:val="18"/>
        </w:rPr>
        <w:t xml:space="preserve">ТБ=02</w:t>
      </w:r>
      <w:bookmarkEnd w:id="646"/>
      <w:r/>
      <w:bookmarkEnd w:id="647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210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|***|190000.00|190000.00|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220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|200|140000.00|150000.00|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36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|***|50000.00|10000.00|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648" w:name="_Toc471905188"/>
      <w:r/>
      <w:bookmarkStart w:id="649" w:name="_Toc488939692"/>
      <w:r>
        <w:rPr>
          <w:sz w:val="18"/>
          <w:szCs w:val="18"/>
        </w:rPr>
        <w:t xml:space="preserve">ТБ=03</w:t>
      </w:r>
      <w:bookmarkEnd w:id="648"/>
      <w:r/>
      <w:bookmarkEnd w:id="649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4</w:t>
      </w:r>
      <w:r>
        <w:rPr>
          <w:sz w:val="18"/>
          <w:szCs w:val="18"/>
        </w:rPr>
        <w:t xml:space="preserve">00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|***|0.00|10000.00|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4</w:t>
      </w:r>
      <w:r>
        <w:rPr>
          <w:sz w:val="18"/>
          <w:szCs w:val="18"/>
        </w:rPr>
        <w:t xml:space="preserve">10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|0.00|200000.00|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171</w:t>
      </w:r>
      <w:r>
        <w:rPr>
          <w:sz w:val="18"/>
          <w:szCs w:val="18"/>
        </w:rPr>
        <w:t xml:space="preserve">|0.00|190000.00|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650" w:name="_Toc471905189"/>
      <w:r/>
      <w:bookmarkStart w:id="651" w:name="_Toc488939693"/>
      <w:r>
        <w:rPr>
          <w:sz w:val="18"/>
          <w:szCs w:val="18"/>
        </w:rPr>
        <w:t xml:space="preserve">ТБ=04</w:t>
      </w:r>
      <w:bookmarkEnd w:id="650"/>
      <w:r/>
      <w:bookmarkEnd w:id="651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900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|***|</w:t>
      </w:r>
      <w:r>
        <w:rPr>
          <w:sz w:val="18"/>
          <w:szCs w:val="18"/>
        </w:rPr>
        <w:t xml:space="preserve">***|</w:t>
      </w:r>
      <w:r>
        <w:rPr>
          <w:sz w:val="18"/>
          <w:szCs w:val="18"/>
        </w:rPr>
        <w:t xml:space="preserve">****|</w:t>
      </w:r>
      <w:r>
        <w:rPr>
          <w:sz w:val="18"/>
          <w:szCs w:val="18"/>
        </w:rPr>
        <w:t xml:space="preserve">-|</w:t>
      </w:r>
      <w:r>
        <w:rPr>
          <w:sz w:val="18"/>
          <w:szCs w:val="18"/>
        </w:rPr>
        <w:t xml:space="preserve">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Руководитель=Петров А.А.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Гл. бухгалтер</w:t>
      </w:r>
      <w:r>
        <w:rPr>
          <w:sz w:val="18"/>
          <w:szCs w:val="18"/>
        </w:rPr>
        <w:t xml:space="preserve">=Сидоров А.Г</w:t>
      </w:r>
      <w:r>
        <w:rPr>
          <w:sz w:val="18"/>
          <w:szCs w:val="18"/>
        </w:rPr>
        <w:t xml:space="preserve">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652" w:name="_Toc471905190"/>
      <w:r/>
      <w:bookmarkStart w:id="653" w:name="_Toc488939694"/>
      <w:r>
        <w:rPr>
          <w:sz w:val="18"/>
          <w:szCs w:val="18"/>
        </w:rPr>
        <w:t xml:space="preserve">ППО="Сводная отчетность" Версия:2.3</w:t>
      </w:r>
      <w:bookmarkEnd w:id="652"/>
      <w:r/>
      <w:bookmarkEnd w:id="653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244"/>
        <w:rPr>
          <w:color w:val="000000"/>
        </w:rPr>
      </w:pPr>
      <w:r/>
      <w:bookmarkStart w:id="654" w:name="_Toc520464203"/>
      <w:r/>
      <w:bookmarkStart w:id="655" w:name="_Toc520465978"/>
      <w:r/>
      <w:bookmarkStart w:id="656" w:name="_Toc520467901"/>
      <w:r/>
      <w:bookmarkStart w:id="657" w:name="_Toc520464204"/>
      <w:r/>
      <w:bookmarkStart w:id="658" w:name="_Toc520465979"/>
      <w:r/>
      <w:bookmarkStart w:id="659" w:name="_Toc520467902"/>
      <w:r/>
      <w:bookmarkStart w:id="660" w:name="_Toc520464205"/>
      <w:r/>
      <w:bookmarkStart w:id="661" w:name="_Toc520465980"/>
      <w:r/>
      <w:bookmarkStart w:id="662" w:name="_Toc520467903"/>
      <w:r/>
      <w:bookmarkStart w:id="663" w:name="_Toc520464206"/>
      <w:r/>
      <w:bookmarkStart w:id="664" w:name="_Toc520465981"/>
      <w:r/>
      <w:bookmarkStart w:id="665" w:name="_Toc520467904"/>
      <w:r/>
      <w:bookmarkStart w:id="666" w:name="_Toc520464210"/>
      <w:r/>
      <w:bookmarkStart w:id="667" w:name="_Toc520465985"/>
      <w:r/>
      <w:bookmarkStart w:id="668" w:name="_Toc520467908"/>
      <w:r/>
      <w:bookmarkStart w:id="669" w:name="_Toc520464255"/>
      <w:r/>
      <w:bookmarkStart w:id="670" w:name="_Toc520466030"/>
      <w:r/>
      <w:bookmarkStart w:id="671" w:name="_Toc520467953"/>
      <w:r/>
      <w:bookmarkStart w:id="672" w:name="_Toc520464256"/>
      <w:r/>
      <w:bookmarkStart w:id="673" w:name="_Toc520466031"/>
      <w:r/>
      <w:bookmarkStart w:id="674" w:name="_Toc520467954"/>
      <w:r/>
      <w:bookmarkStart w:id="675" w:name="_Toc520464260"/>
      <w:r/>
      <w:bookmarkStart w:id="676" w:name="_Toc520466035"/>
      <w:r/>
      <w:bookmarkStart w:id="677" w:name="_Toc520467958"/>
      <w:r/>
      <w:bookmarkStart w:id="678" w:name="_Toc520464263"/>
      <w:r/>
      <w:bookmarkStart w:id="679" w:name="_Toc520466038"/>
      <w:r/>
      <w:bookmarkStart w:id="680" w:name="_Toc520467961"/>
      <w:r/>
      <w:bookmarkStart w:id="681" w:name="_Toc520464266"/>
      <w:r/>
      <w:bookmarkStart w:id="682" w:name="_Toc520466041"/>
      <w:r/>
      <w:bookmarkStart w:id="683" w:name="_Toc520467964"/>
      <w:r/>
      <w:bookmarkStart w:id="684" w:name="_Toc520464273"/>
      <w:r/>
      <w:bookmarkStart w:id="685" w:name="_Toc520466048"/>
      <w:r/>
      <w:bookmarkStart w:id="686" w:name="_Toc520467971"/>
      <w:r/>
      <w:bookmarkStart w:id="687" w:name="_Toc520464274"/>
      <w:r/>
      <w:bookmarkStart w:id="688" w:name="_Toc520466049"/>
      <w:r/>
      <w:bookmarkStart w:id="689" w:name="_Toc520467972"/>
      <w:r/>
      <w:bookmarkStart w:id="690" w:name="_Toc520464276"/>
      <w:r/>
      <w:bookmarkStart w:id="691" w:name="_Toc520466051"/>
      <w:r/>
      <w:bookmarkStart w:id="692" w:name="_Toc520467974"/>
      <w:r/>
      <w:bookmarkStart w:id="693" w:name="_Toc520464277"/>
      <w:r/>
      <w:bookmarkStart w:id="694" w:name="_Toc520466052"/>
      <w:r/>
      <w:bookmarkStart w:id="695" w:name="_Toc520467975"/>
      <w:r/>
      <w:bookmarkStart w:id="696" w:name="_Toc520464282"/>
      <w:r/>
      <w:bookmarkStart w:id="697" w:name="_Toc520466057"/>
      <w:r/>
      <w:bookmarkStart w:id="698" w:name="_Toc520467980"/>
      <w:r/>
      <w:bookmarkStart w:id="699" w:name="_Toc520464284"/>
      <w:r/>
      <w:bookmarkStart w:id="700" w:name="_Toc520466059"/>
      <w:r/>
      <w:bookmarkStart w:id="701" w:name="_Toc520467982"/>
      <w:r/>
      <w:bookmarkStart w:id="702" w:name="_Toc520464287"/>
      <w:r/>
      <w:bookmarkStart w:id="703" w:name="_Toc520466062"/>
      <w:r/>
      <w:bookmarkStart w:id="704" w:name="_Toc520467985"/>
      <w:r/>
      <w:bookmarkStart w:id="705" w:name="_Toc520464290"/>
      <w:r/>
      <w:bookmarkStart w:id="706" w:name="_Toc520466065"/>
      <w:r/>
      <w:bookmarkStart w:id="707" w:name="_Toc520467988"/>
      <w:r/>
      <w:bookmarkStart w:id="708" w:name="_Toc520464291"/>
      <w:r/>
      <w:bookmarkStart w:id="709" w:name="_Toc520466066"/>
      <w:r/>
      <w:bookmarkStart w:id="710" w:name="_Toc520467989"/>
      <w:r/>
      <w:bookmarkStart w:id="711" w:name="_Toc520464292"/>
      <w:r/>
      <w:bookmarkStart w:id="712" w:name="_Toc520466067"/>
      <w:r/>
      <w:bookmarkStart w:id="713" w:name="_Toc520467990"/>
      <w:r/>
      <w:bookmarkStart w:id="714" w:name="_Toc520464303"/>
      <w:r/>
      <w:bookmarkStart w:id="715" w:name="_Toc520466078"/>
      <w:r/>
      <w:bookmarkStart w:id="716" w:name="_Toc520468001"/>
      <w:r/>
      <w:bookmarkStart w:id="717" w:name="_Toc471905191"/>
      <w:r/>
      <w:bookmarkStart w:id="718" w:name="_Toc151635916"/>
      <w:r/>
      <w:bookmarkEnd w:id="654"/>
      <w:r/>
      <w:bookmarkEnd w:id="655"/>
      <w:r/>
      <w:bookmarkEnd w:id="656"/>
      <w:r/>
      <w:bookmarkEnd w:id="657"/>
      <w:r/>
      <w:bookmarkEnd w:id="658"/>
      <w:r/>
      <w:bookmarkEnd w:id="659"/>
      <w:r/>
      <w:bookmarkEnd w:id="660"/>
      <w:r/>
      <w:bookmarkEnd w:id="661"/>
      <w:r/>
      <w:bookmarkEnd w:id="662"/>
      <w:r/>
      <w:bookmarkEnd w:id="663"/>
      <w:r/>
      <w:bookmarkEnd w:id="664"/>
      <w:r/>
      <w:bookmarkEnd w:id="665"/>
      <w:r/>
      <w:bookmarkEnd w:id="666"/>
      <w:r/>
      <w:bookmarkEnd w:id="667"/>
      <w:r/>
      <w:bookmarkEnd w:id="668"/>
      <w:r/>
      <w:bookmarkEnd w:id="669"/>
      <w:r/>
      <w:bookmarkEnd w:id="670"/>
      <w:r/>
      <w:bookmarkEnd w:id="671"/>
      <w:r/>
      <w:bookmarkEnd w:id="672"/>
      <w:r/>
      <w:bookmarkEnd w:id="673"/>
      <w:r/>
      <w:bookmarkEnd w:id="674"/>
      <w:r/>
      <w:bookmarkEnd w:id="675"/>
      <w:r/>
      <w:bookmarkEnd w:id="676"/>
      <w:r/>
      <w:bookmarkEnd w:id="677"/>
      <w:r/>
      <w:bookmarkEnd w:id="678"/>
      <w:r/>
      <w:bookmarkEnd w:id="679"/>
      <w:r/>
      <w:bookmarkEnd w:id="680"/>
      <w:r/>
      <w:bookmarkEnd w:id="681"/>
      <w:r/>
      <w:bookmarkEnd w:id="682"/>
      <w:r/>
      <w:bookmarkEnd w:id="683"/>
      <w:r/>
      <w:bookmarkEnd w:id="684"/>
      <w:r/>
      <w:bookmarkEnd w:id="685"/>
      <w:r/>
      <w:bookmarkEnd w:id="686"/>
      <w:r/>
      <w:bookmarkEnd w:id="687"/>
      <w:r/>
      <w:bookmarkEnd w:id="688"/>
      <w:r/>
      <w:bookmarkEnd w:id="689"/>
      <w:r/>
      <w:bookmarkEnd w:id="690"/>
      <w:r/>
      <w:bookmarkEnd w:id="691"/>
      <w:r/>
      <w:bookmarkEnd w:id="692"/>
      <w:r/>
      <w:bookmarkEnd w:id="693"/>
      <w:r/>
      <w:bookmarkEnd w:id="694"/>
      <w:r/>
      <w:bookmarkEnd w:id="695"/>
      <w:r/>
      <w:bookmarkEnd w:id="696"/>
      <w:r/>
      <w:bookmarkEnd w:id="697"/>
      <w:r/>
      <w:bookmarkEnd w:id="698"/>
      <w:r/>
      <w:bookmarkEnd w:id="699"/>
      <w:r/>
      <w:bookmarkEnd w:id="700"/>
      <w:r/>
      <w:bookmarkEnd w:id="701"/>
      <w:r/>
      <w:bookmarkEnd w:id="702"/>
      <w:r/>
      <w:bookmarkEnd w:id="703"/>
      <w:r/>
      <w:bookmarkEnd w:id="704"/>
      <w:r/>
      <w:bookmarkEnd w:id="705"/>
      <w:r/>
      <w:bookmarkEnd w:id="706"/>
      <w:r/>
      <w:bookmarkEnd w:id="707"/>
      <w:r/>
      <w:bookmarkEnd w:id="708"/>
      <w:r/>
      <w:bookmarkEnd w:id="709"/>
      <w:r/>
      <w:bookmarkEnd w:id="710"/>
      <w:r/>
      <w:bookmarkEnd w:id="711"/>
      <w:r/>
      <w:bookmarkEnd w:id="712"/>
      <w:r/>
      <w:bookmarkEnd w:id="713"/>
      <w:r/>
      <w:bookmarkEnd w:id="714"/>
      <w:r/>
      <w:bookmarkEnd w:id="715"/>
      <w:r/>
      <w:bookmarkEnd w:id="716"/>
      <w:r>
        <w:rPr>
          <w:color w:val="000000"/>
        </w:rPr>
        <w:t xml:space="preserve">Справка по консолидируемым расчетам учреждения (ф. </w:t>
      </w:r>
      <w:bookmarkStart w:id="719" w:name="OLE_LINK6"/>
      <w:r/>
      <w:bookmarkStart w:id="720" w:name="OLE_LINK14"/>
      <w:r/>
      <w:bookmarkStart w:id="721" w:name="OLE_LINK15"/>
      <w:r/>
      <w:bookmarkStart w:id="722" w:name="OLE_LINK257"/>
      <w:r>
        <w:rPr>
          <w:color w:val="000000"/>
        </w:rPr>
        <w:t xml:space="preserve">0503725</w:t>
      </w:r>
      <w:bookmarkEnd w:id="719"/>
      <w:r/>
      <w:bookmarkEnd w:id="720"/>
      <w:r/>
      <w:bookmarkEnd w:id="721"/>
      <w:r/>
      <w:bookmarkEnd w:id="722"/>
      <w:r>
        <w:rPr>
          <w:color w:val="000000"/>
        </w:rPr>
        <w:t xml:space="preserve">)</w:t>
      </w:r>
      <w:bookmarkEnd w:id="595"/>
      <w:r/>
      <w:bookmarkEnd w:id="596"/>
      <w:r/>
      <w:bookmarkEnd w:id="597"/>
      <w:r/>
      <w:bookmarkEnd w:id="717"/>
      <w:r/>
      <w:bookmarkEnd w:id="718"/>
      <w:r/>
      <w:r/>
    </w:p>
    <w:p>
      <w:pPr>
        <w:pStyle w:val="1245"/>
        <w:rPr>
          <w:color w:val="000000"/>
        </w:rPr>
      </w:pPr>
      <w:r/>
      <w:bookmarkStart w:id="723" w:name="_Toc305072932"/>
      <w:r/>
      <w:bookmarkStart w:id="724" w:name="_Toc303867425"/>
      <w:r/>
      <w:bookmarkStart w:id="725" w:name="_Toc303267786"/>
      <w:r/>
      <w:bookmarkStart w:id="726" w:name="_Toc471905192"/>
      <w:r/>
      <w:bookmarkStart w:id="727" w:name="_Toc151635917"/>
      <w:r>
        <w:rPr>
          <w:color w:val="000000"/>
        </w:rPr>
        <w:t xml:space="preserve">Назначение и маршрут документа</w:t>
      </w:r>
      <w:bookmarkEnd w:id="723"/>
      <w:r/>
      <w:bookmarkEnd w:id="724"/>
      <w:r/>
      <w:bookmarkEnd w:id="725"/>
      <w:r/>
      <w:bookmarkEnd w:id="726"/>
      <w:r/>
      <w:bookmarkEnd w:id="727"/>
      <w:r/>
      <w:r/>
    </w:p>
    <w:p>
      <w:pPr>
        <w:pStyle w:val="1885"/>
        <w:rPr>
          <w:rStyle w:val="1861"/>
        </w:rPr>
      </w:pPr>
      <w:r/>
      <w:hyperlink r:id="rId16" w:tooltip="consultantplus://offline/main?base=LAW;n=112540;fld=134;dst=100737" w:history="1">
        <w:r>
          <w:rPr>
            <w:rStyle w:val="1256"/>
            <w:color w:val="000000"/>
            <w:u w:val="none"/>
          </w:rPr>
          <w:t xml:space="preserve">Справка</w:t>
        </w:r>
      </w:hyperlink>
      <w:r>
        <w:rPr>
          <w:rStyle w:val="1861"/>
        </w:rPr>
        <w:t xml:space="preserve"> по консолидируемым расчетам учреждения</w:t>
      </w:r>
      <w:r>
        <w:rPr>
          <w:rStyle w:val="1861"/>
        </w:rPr>
        <w:t xml:space="preserve"> (ф. 0503725) формируется головным учреждением и его обособленными подразделениями для определения взаимосвязанных показателей, подлежащих исключению при формировании головным учреждением консолидированных форм бухгалтерской отчетности и представляется на </w:t>
      </w:r>
      <w:r>
        <w:rPr>
          <w:rStyle w:val="1861"/>
        </w:rPr>
        <w:t xml:space="preserve">определенные </w:t>
      </w:r>
      <w:r>
        <w:rPr>
          <w:rStyle w:val="1861"/>
        </w:rPr>
        <w:t xml:space="preserve">отчетные даты</w:t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728" w:name="_Ref303945642"/>
      <w:r/>
      <w:bookmarkStart w:id="729" w:name="_Toc471905193"/>
      <w:r/>
      <w:bookmarkStart w:id="730" w:name="_Toc115344314"/>
      <w:r/>
      <w:bookmarkStart w:id="731" w:name="_Toc151636035"/>
      <w:r>
        <w:rPr>
          <w:rStyle w:val="1417"/>
          <w:i w:val="0"/>
          <w:color w:val="000000"/>
        </w:rPr>
        <w:t xml:space="preserve">17</w:t>
      </w:r>
      <w:bookmarkEnd w:id="728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  <w:lang w:val="en-US"/>
        </w:rPr>
        <w:t xml:space="preserve"> </w:t>
      </w:r>
      <w:r>
        <w:t xml:space="preserve">– Маршрут </w:t>
      </w:r>
      <w:r>
        <w:rPr>
          <w:lang w:val="en-US"/>
        </w:rPr>
        <w:t xml:space="preserve">передачи </w:t>
      </w:r>
      <w:r>
        <w:t xml:space="preserve">документа</w:t>
      </w:r>
      <w:bookmarkEnd w:id="729"/>
      <w:r/>
      <w:bookmarkEnd w:id="730"/>
      <w:r/>
      <w:bookmarkEnd w:id="73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ГАБС/ФО</w:t>
            </w:r>
            <w:r>
              <w:rPr>
                <w:lang w:val="en-US"/>
              </w:rPr>
              <w:t xml:space="preserve">/</w:t>
            </w:r>
            <w:r>
              <w:t xml:space="preserve">ГВБФ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</w:tbl>
    <w:p>
      <w:pPr>
        <w:pStyle w:val="1245"/>
        <w:rPr>
          <w:color w:val="000000"/>
        </w:rPr>
      </w:pPr>
      <w:r/>
      <w:bookmarkStart w:id="732" w:name="_Toc305072933"/>
      <w:r/>
      <w:bookmarkStart w:id="733" w:name="_Toc303867426"/>
      <w:r/>
      <w:bookmarkStart w:id="734" w:name="_Toc303267787"/>
      <w:r/>
      <w:bookmarkStart w:id="735" w:name="_Toc471905194"/>
      <w:r/>
      <w:bookmarkStart w:id="736" w:name="_Toc151635918"/>
      <w:r>
        <w:rPr>
          <w:color w:val="000000"/>
        </w:rPr>
        <w:t xml:space="preserve">Описание документа</w:t>
      </w:r>
      <w:bookmarkEnd w:id="732"/>
      <w:r/>
      <w:bookmarkEnd w:id="733"/>
      <w:r/>
      <w:bookmarkEnd w:id="734"/>
      <w:r/>
      <w:bookmarkEnd w:id="735"/>
      <w:r/>
      <w:bookmarkEnd w:id="736"/>
      <w:r/>
      <w:r/>
    </w:p>
    <w:p>
      <w:pPr>
        <w:pStyle w:val="1885"/>
      </w:pPr>
      <w:r>
        <w:t xml:space="preserve">Файл</w:t>
      </w:r>
      <w:r>
        <w:t xml:space="preserve"> отчет</w:t>
      </w:r>
      <w:r>
        <w:t xml:space="preserve">а</w:t>
      </w:r>
      <w:r>
        <w:t xml:space="preserve"> «Справка по консолидируемым расчетам учреждения» содержит одну се</w:t>
      </w:r>
      <w:r>
        <w:t xml:space="preserve">кцию</w:t>
      </w:r>
      <w:r>
        <w:t xml:space="preserve"> </w:t>
      </w:r>
      <w:r>
        <w:t xml:space="preserve">ТБ 01 внутри одного файла.</w:t>
      </w:r>
      <w:r/>
    </w:p>
    <w:p>
      <w:pPr>
        <w:pStyle w:val="1885"/>
        <w:rPr>
          <w:rStyle w:val="1861"/>
        </w:rPr>
      </w:pPr>
      <w:r>
        <w:t xml:space="preserve">Графа 3 «Номер счета бухгалтерского учета»</w:t>
      </w:r>
      <w:r>
        <w:t xml:space="preserve"> и графа 6 «Код корреспондирующего счета бухгалтерского учета»</w:t>
      </w:r>
      <w:r>
        <w:t xml:space="preserve"> отчетной формы состоит из трех подграф: </w:t>
      </w:r>
      <w:r>
        <w:rPr>
          <w:szCs w:val="22"/>
        </w:rPr>
        <w:t xml:space="preserve">вид деятельности, счет аналитического учета, КОСГУ в соответствии с таблицей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_Ref303945654 \h </w:instrText>
      </w:r>
      <w:r>
        <w:rPr>
          <w:szCs w:val="22"/>
        </w:rPr>
        <w:instrText xml:space="preserve"> \* MERGEFORMAT </w:instrText>
      </w:r>
      <w:r>
        <w:rPr>
          <w:szCs w:val="22"/>
        </w:rPr>
        <w:fldChar w:fldCharType="separate"/>
      </w:r>
      <w:r>
        <w:rPr>
          <w:rStyle w:val="1417"/>
          <w:i w:val="0"/>
          <w:color w:val="000000"/>
        </w:rPr>
        <w:t xml:space="preserve">18</w:t>
      </w:r>
      <w:r>
        <w:rPr>
          <w:szCs w:val="22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737" w:name="_Ref303945654"/>
      <w:r/>
      <w:bookmarkStart w:id="738" w:name="_Toc471905195"/>
      <w:r/>
      <w:bookmarkStart w:id="739" w:name="_Toc115344315"/>
      <w:r/>
      <w:bookmarkStart w:id="740" w:name="_Toc151636036"/>
      <w:r>
        <w:rPr>
          <w:rStyle w:val="1417"/>
          <w:i w:val="0"/>
          <w:color w:val="000000"/>
        </w:rPr>
        <w:t xml:space="preserve">18</w:t>
      </w:r>
      <w:bookmarkEnd w:id="737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подграф поля «Номер счета бухгалтерского учета»</w:t>
      </w:r>
      <w:bookmarkEnd w:id="738"/>
      <w:r/>
      <w:bookmarkEnd w:id="739"/>
      <w:r/>
      <w:bookmarkEnd w:id="74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2877"/>
        <w:gridCol w:w="1969"/>
        <w:gridCol w:w="1700"/>
        <w:gridCol w:w="1336"/>
        <w:gridCol w:w="1813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4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42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2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подграф</w:t>
            </w:r>
            <w:r>
              <w:t xml:space="preserve">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2914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Счета бюджетного учета</w:t>
            </w:r>
            <w:r/>
          </w:p>
        </w:tc>
        <w:tc>
          <w:tcPr>
            <w:shd w:val="clear" w:color="auto" w:fill="auto"/>
            <w:tcW w:w="2005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1742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52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914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2005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742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352" w:type="dxa"/>
            <w:textDirection w:val="lrTb"/>
            <w:noWrap w:val="false"/>
          </w:tcPr>
          <w:p>
            <w:pPr>
              <w:pStyle w:val="1886"/>
            </w:pPr>
            <w:r>
              <w:t xml:space="preserve">3б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886"/>
            </w:pPr>
            <w:r>
              <w:t xml:space="preserve">17</w:t>
            </w:r>
            <w:r/>
          </w:p>
        </w:tc>
      </w:tr>
      <w:tr>
        <w:trPr/>
        <w:tc>
          <w:tcPr>
            <w:shd w:val="clear" w:color="auto" w:fill="auto"/>
            <w:tcW w:w="2914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05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42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352" w:type="dxa"/>
            <w:textDirection w:val="lrTb"/>
            <w:noWrap w:val="false"/>
          </w:tcPr>
          <w:p>
            <w:pPr>
              <w:pStyle w:val="1886"/>
            </w:pPr>
            <w:r>
              <w:t xml:space="preserve">3в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914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05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42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352" w:type="dxa"/>
            <w:textDirection w:val="lrTb"/>
            <w:noWrap w:val="false"/>
          </w:tcPr>
          <w:p>
            <w:pPr>
              <w:pStyle w:val="1886"/>
            </w:pPr>
            <w:r>
              <w:t xml:space="preserve">3г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914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005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42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352" w:type="dxa"/>
            <w:textDirection w:val="lrTb"/>
            <w:noWrap w:val="false"/>
          </w:tcPr>
          <w:p>
            <w:pPr>
              <w:pStyle w:val="1886"/>
            </w:pPr>
            <w:r>
              <w:t xml:space="preserve">3д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914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корреспондирующего счета бухгалтерского учета</w:t>
            </w:r>
            <w:r/>
          </w:p>
        </w:tc>
        <w:tc>
          <w:tcPr>
            <w:shd w:val="clear" w:color="auto" w:fill="auto"/>
            <w:tcW w:w="2005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1742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52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914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05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42" w:type="dxa"/>
            <w:textDirection w:val="lrTb"/>
            <w:noWrap w:val="false"/>
          </w:tcPr>
          <w:p>
            <w:pPr>
              <w:pStyle w:val="1886"/>
            </w:pPr>
            <w:r>
              <w:t xml:space="preserve">6</w:t>
            </w:r>
            <w:r/>
          </w:p>
        </w:tc>
        <w:tc>
          <w:tcPr>
            <w:shd w:val="clear" w:color="auto" w:fill="auto"/>
            <w:tcW w:w="1352" w:type="dxa"/>
            <w:textDirection w:val="lrTb"/>
            <w:noWrap w:val="false"/>
          </w:tcPr>
          <w:p>
            <w:pPr>
              <w:pStyle w:val="1886"/>
            </w:pPr>
            <w:r>
              <w:t xml:space="preserve">6в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914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05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42" w:type="dxa"/>
            <w:textDirection w:val="lrTb"/>
            <w:noWrap w:val="false"/>
          </w:tcPr>
          <w:p>
            <w:pPr>
              <w:pStyle w:val="1886"/>
            </w:pPr>
            <w:r>
              <w:t xml:space="preserve">6</w:t>
            </w:r>
            <w:r/>
          </w:p>
        </w:tc>
        <w:tc>
          <w:tcPr>
            <w:shd w:val="clear" w:color="auto" w:fill="auto"/>
            <w:tcW w:w="1352" w:type="dxa"/>
            <w:textDirection w:val="lrTb"/>
            <w:noWrap w:val="false"/>
          </w:tcPr>
          <w:p>
            <w:pPr>
              <w:pStyle w:val="1886"/>
            </w:pPr>
            <w:r>
              <w:t xml:space="preserve">6г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914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005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42" w:type="dxa"/>
            <w:textDirection w:val="lrTb"/>
            <w:noWrap w:val="false"/>
          </w:tcPr>
          <w:p>
            <w:pPr>
              <w:pStyle w:val="1886"/>
            </w:pPr>
            <w:r>
              <w:t xml:space="preserve">6</w:t>
            </w:r>
            <w:r/>
          </w:p>
        </w:tc>
        <w:tc>
          <w:tcPr>
            <w:shd w:val="clear" w:color="auto" w:fill="auto"/>
            <w:tcW w:w="1352" w:type="dxa"/>
            <w:textDirection w:val="lrTb"/>
            <w:noWrap w:val="false"/>
          </w:tcPr>
          <w:p>
            <w:pPr>
              <w:pStyle w:val="1886"/>
            </w:pPr>
            <w:r>
              <w:t xml:space="preserve">6д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/>
      <w:bookmarkStart w:id="741" w:name="_Toc303267788"/>
      <w:r>
        <w:rPr>
          <w:rStyle w:val="1861"/>
        </w:rPr>
        <w:t xml:space="preserve">Порядок формирования строк описан в таблиц</w:t>
      </w:r>
      <w:r>
        <w:rPr>
          <w:rStyle w:val="1861"/>
        </w:rPr>
        <w:t xml:space="preserve">ах</w:t>
      </w:r>
      <w:r>
        <w:rPr>
          <w:rStyle w:val="1861"/>
        </w:rPr>
        <w:t xml:space="preserve"> </w:t>
      </w:r>
      <w:r>
        <w:fldChar w:fldCharType="begin"/>
      </w:r>
      <w:r>
        <w:instrText xml:space="preserve"> REF _Ref303945826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</w:rPr>
        <w:t xml:space="preserve">19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_Ref303945847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</w:rPr>
        <w:t xml:space="preserve">20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742" w:name="_Ref303945826"/>
      <w:r/>
      <w:bookmarkStart w:id="743" w:name="_Toc471905196"/>
      <w:r/>
      <w:bookmarkStart w:id="744" w:name="_Toc115344316"/>
      <w:r/>
      <w:bookmarkStart w:id="745" w:name="_Toc151636037"/>
      <w:r>
        <w:rPr>
          <w:rStyle w:val="1417"/>
          <w:i w:val="0"/>
          <w:color w:val="000000"/>
        </w:rPr>
        <w:t xml:space="preserve">19</w:t>
      </w:r>
      <w:bookmarkEnd w:id="742"/>
      <w:r>
        <w:fldChar w:fldCharType="end"/>
      </w:r>
      <w:r>
        <w:t xml:space="preserve"> – Строки отчетной формы</w:t>
      </w:r>
      <w:bookmarkEnd w:id="743"/>
      <w:r/>
      <w:bookmarkEnd w:id="744"/>
      <w:r/>
      <w:bookmarkEnd w:id="74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746"/>
        <w:gridCol w:w="1180"/>
        <w:gridCol w:w="5351"/>
        <w:gridCol w:w="1772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5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0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812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325</w:t>
            </w:r>
            <w:r>
              <w:t xml:space="preserve"> </w:t>
            </w:r>
            <w:r>
              <w:rPr>
                <w:lang w:val="en-US"/>
              </w:rPr>
              <w:t xml:space="preserve">(325d, 325z, 325c, 325i, 325m)</w:t>
            </w:r>
            <w:r/>
          </w:p>
        </w:tc>
        <w:tc>
          <w:tcPr>
            <w:shd w:val="clear" w:color="auto" w:fill="auto"/>
            <w:tcW w:w="87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15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Счета бюджетного учета</w:t>
            </w:r>
            <w:r/>
          </w:p>
        </w:tc>
        <w:tc>
          <w:tcPr>
            <w:shd w:val="clear" w:color="auto" w:fill="auto"/>
            <w:tcW w:w="225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*****</w:t>
            </w:r>
            <w:r>
              <w:rPr>
                <w:szCs w:val="22"/>
              </w:rPr>
              <w:t xml:space="preserve">|</w:t>
            </w:r>
            <w:r>
              <w:rPr>
                <w:szCs w:val="22"/>
              </w:rPr>
              <w:t xml:space="preserve">КБК</w:t>
            </w:r>
            <w:r>
              <w:rPr>
                <w:szCs w:val="22"/>
              </w:rPr>
              <w:t xml:space="preserve">|ВД</w:t>
            </w:r>
            <w:r>
              <w:t xml:space="preserve">|</w:t>
            </w:r>
            <w:r>
              <w:rPr>
                <w:szCs w:val="22"/>
              </w:rPr>
              <w:t xml:space="preserve">СЧУ</w:t>
            </w:r>
            <w:r>
              <w:t xml:space="preserve">|</w:t>
            </w:r>
            <w:r>
              <w:rPr>
                <w:szCs w:val="22"/>
              </w:rPr>
              <w:t xml:space="preserve">КОСГУ</w:t>
            </w:r>
            <w:r>
              <w:t xml:space="preserve">|</w:t>
            </w:r>
            <w:r>
              <w:rPr>
                <w:szCs w:val="22"/>
              </w:rPr>
              <w:t xml:space="preserve">ВД</w:t>
            </w:r>
            <w:r>
              <w:t xml:space="preserve">|</w:t>
            </w:r>
            <w:r>
              <w:rPr>
                <w:szCs w:val="22"/>
              </w:rPr>
              <w:t xml:space="preserve">СЧУ</w:t>
            </w:r>
            <w:r>
              <w:t xml:space="preserve">|</w:t>
            </w:r>
            <w:r>
              <w:rPr>
                <w:szCs w:val="22"/>
              </w:rPr>
              <w:t xml:space="preserve">КОСГУ</w:t>
            </w:r>
            <w:r>
              <w:t xml:space="preserve">|</w:t>
            </w:r>
            <w:r>
              <w:t xml:space="preserve">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</w:t>
            </w:r>
            <w:r>
              <w:t xml:space="preserve">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5</w:t>
            </w:r>
            <w:r>
              <w:t xml:space="preserve">|</w:t>
            </w:r>
            <w:r/>
          </w:p>
        </w:tc>
        <w:tc>
          <w:tcPr>
            <w:shd w:val="clear" w:color="auto" w:fill="auto"/>
            <w:tcW w:w="290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bookmarkStart w:id="746" w:name="OLE_LINK1"/>
            <w:r>
              <w:t xml:space="preserve">Для итоговой строки используется дополнительный код (таблица </w:t>
            </w:r>
            <w:r>
              <w:fldChar w:fldCharType="begin"/>
            </w:r>
            <w:r>
              <w:instrText xml:space="preserve"> REF _Ref303945847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20</w:t>
            </w:r>
            <w:r>
              <w:fldChar w:fldCharType="end"/>
            </w:r>
            <w:r>
              <w:t xml:space="preserve">).</w:t>
            </w:r>
            <w:r/>
          </w:p>
          <w:p>
            <w:pPr>
              <w:pStyle w:val="1886"/>
              <w:spacing w:before="60" w:after="60"/>
            </w:pPr>
            <w:r>
              <w:t xml:space="preserve">В случае отсутствия детализации по КБК, </w:t>
            </w:r>
            <w:r>
              <w:t xml:space="preserve">заполняется </w:t>
            </w:r>
            <w:r>
              <w:t xml:space="preserve">00000000000000000</w:t>
            </w:r>
            <w:bookmarkEnd w:id="746"/>
            <w:r/>
            <w:r/>
          </w:p>
        </w:tc>
      </w:tr>
    </w:tbl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747" w:name="_Ref303945847"/>
      <w:r/>
      <w:bookmarkStart w:id="748" w:name="_Toc115344317"/>
      <w:r/>
      <w:bookmarkStart w:id="749" w:name="_Toc151636038"/>
      <w:r>
        <w:rPr>
          <w:rStyle w:val="1417"/>
          <w:i w:val="0"/>
          <w:color w:val="000000"/>
        </w:rPr>
        <w:t xml:space="preserve">20</w:t>
      </w:r>
      <w:bookmarkEnd w:id="747"/>
      <w:r>
        <w:fldChar w:fldCharType="end"/>
      </w:r>
      <w:r>
        <w:t xml:space="preserve"> – Итоговые строки отчетной формы</w:t>
      </w:r>
      <w:bookmarkEnd w:id="748"/>
      <w:r/>
      <w:bookmarkEnd w:id="74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0"/>
        <w:gridCol w:w="1116"/>
        <w:gridCol w:w="1820"/>
        <w:gridCol w:w="1018"/>
        <w:gridCol w:w="485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3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5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325 </w:t>
            </w:r>
            <w:r>
              <w:rPr>
                <w:lang w:val="en-US"/>
              </w:rPr>
              <w:t xml:space="preserve">(325d, 325z, 325c, 325i, 325m)</w:t>
            </w:r>
            <w:r/>
          </w:p>
        </w:tc>
        <w:tc>
          <w:tcPr>
            <w:shd w:val="clear" w:color="auto" w:fill="auto"/>
            <w:tcW w:w="113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184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</w:t>
            </w:r>
            <w:r/>
          </w:p>
        </w:tc>
        <w:tc>
          <w:tcPr>
            <w:shd w:val="clear" w:color="auto" w:fill="auto"/>
            <w:tcW w:w="103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935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szCs w:val="22"/>
              </w:rPr>
              <w:t xml:space="preserve">*****</w:t>
            </w:r>
            <w:r>
              <w:t xml:space="preserve">|</w:t>
            </w:r>
            <w:r>
              <w:rPr>
                <w:lang w:val="en-US"/>
              </w:rPr>
              <w:t xml:space="preserve">*****************|</w:t>
            </w:r>
            <w:r>
              <w:rPr>
                <w:szCs w:val="22"/>
              </w:rPr>
              <w:t xml:space="preserve">*</w:t>
            </w:r>
            <w:r>
              <w:rPr>
                <w:szCs w:val="22"/>
                <w:lang w:val="en-US"/>
              </w:rPr>
              <w:t xml:space="preserve">|</w:t>
            </w:r>
            <w:r>
              <w:rPr>
                <w:szCs w:val="22"/>
              </w:rPr>
              <w:t xml:space="preserve">*****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</w:t>
            </w:r>
            <w:r>
              <w:rPr>
                <w:szCs w:val="22"/>
              </w:rPr>
              <w:t xml:space="preserve">*</w:t>
            </w:r>
            <w:r>
              <w:rPr>
                <w:szCs w:val="22"/>
                <w:lang w:val="en-US"/>
              </w:rPr>
              <w:t xml:space="preserve">|</w:t>
            </w:r>
            <w:r>
              <w:rPr>
                <w:szCs w:val="22"/>
              </w:rPr>
              <w:t xml:space="preserve">*****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5|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750" w:name="_Toc305072934"/>
      <w:r/>
      <w:bookmarkStart w:id="751" w:name="_Toc303867427"/>
      <w:r/>
      <w:bookmarkStart w:id="752" w:name="_Toc471905197"/>
      <w:r/>
      <w:bookmarkStart w:id="753" w:name="_Toc151635919"/>
      <w:r>
        <w:rPr>
          <w:color w:val="000000"/>
        </w:rPr>
        <w:t xml:space="preserve">Макет</w:t>
      </w:r>
      <w:r>
        <w:rPr>
          <w:color w:val="000000"/>
        </w:rPr>
        <w:t xml:space="preserve"> файла</w:t>
      </w:r>
      <w:bookmarkEnd w:id="741"/>
      <w:r/>
      <w:bookmarkEnd w:id="750"/>
      <w:r/>
      <w:bookmarkEnd w:id="751"/>
      <w:r/>
      <w:bookmarkEnd w:id="752"/>
      <w:r/>
      <w:bookmarkEnd w:id="753"/>
      <w:r/>
      <w:r/>
    </w:p>
    <w:p>
      <w:pPr>
        <w:pStyle w:val="1885"/>
      </w:pPr>
      <w:r>
        <w:t xml:space="preserve">Имя файла – </w:t>
      </w:r>
      <w:r>
        <w:t xml:space="preserve">325</w:t>
      </w:r>
      <w:r>
        <w:rPr>
          <w:lang w:val="en-US"/>
        </w:rPr>
        <w:t xml:space="preserve">d</w:t>
      </w:r>
      <w:r>
        <w:t xml:space="preserve">Y01</w:t>
      </w:r>
      <w:r>
        <w:t xml:space="preserve">.txt.</w:t>
      </w:r>
      <w:r/>
    </w:p>
    <w:p>
      <w:pPr>
        <w:pStyle w:val="1885"/>
      </w:pPr>
      <w:r>
        <w:t xml:space="preserve">Макет файла</w:t>
      </w:r>
      <w:r>
        <w:t xml:space="preserve">,</w:t>
      </w:r>
      <w:r>
        <w:t xml:space="preserve"> содержащего данные по одному КСБУ</w:t>
      </w:r>
      <w:r>
        <w:t xml:space="preserve">: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#%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54" w:name="_Toc471905198"/>
      <w:r/>
      <w:bookmarkStart w:id="755" w:name="_Toc488939699"/>
      <w:r>
        <w:rPr>
          <w:color w:val="000000"/>
          <w:sz w:val="18"/>
          <w:szCs w:val="18"/>
          <w:lang w:val="en-US"/>
        </w:rPr>
        <w:t xml:space="preserve">КОДФ=325</w:t>
      </w:r>
      <w:bookmarkEnd w:id="754"/>
      <w:r/>
      <w:bookmarkEnd w:id="755"/>
      <w:r>
        <w:rPr>
          <w:color w:val="000000"/>
          <w:sz w:val="18"/>
          <w:szCs w:val="18"/>
          <w:lang w:val="en-US"/>
        </w:rPr>
        <w:t xml:space="preserve">d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56" w:name="_Toc471905199"/>
      <w:r/>
      <w:bookmarkStart w:id="757" w:name="_Toc488939700"/>
      <w:r>
        <w:rPr>
          <w:color w:val="000000"/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756"/>
      <w:r/>
      <w:bookmarkEnd w:id="757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ИСТ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ОКАТО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</w:t>
      </w:r>
      <w:r>
        <w:rPr>
          <w:b/>
          <w:i/>
          <w:color w:val="000000"/>
          <w:sz w:val="18"/>
          <w:szCs w:val="18"/>
          <w:lang w:val="en-US"/>
        </w:rPr>
        <w:t xml:space="preserve">5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КСБУ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А6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58" w:name="_Toc471905200"/>
      <w:r/>
      <w:bookmarkStart w:id="759" w:name="_Toc488939701"/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=01</w:t>
      </w:r>
      <w:bookmarkEnd w:id="758"/>
      <w:r/>
      <w:bookmarkEnd w:id="759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</w:t>
      </w:r>
      <w:r>
        <w:rPr>
          <w:b/>
          <w:i/>
          <w:color w:val="000000"/>
          <w:sz w:val="18"/>
          <w:szCs w:val="18"/>
          <w:lang w:val="en-US"/>
        </w:rPr>
        <w:t xml:space="preserve">3б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3г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3д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6в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6г</w:t>
      </w:r>
      <w:r>
        <w:rPr>
          <w:b/>
          <w:i/>
          <w:color w:val="000000"/>
          <w:sz w:val="18"/>
          <w:szCs w:val="18"/>
          <w:lang w:val="en-US"/>
        </w:rPr>
        <w:t xml:space="preserve">|6д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4|5|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760" w:name="_Toc471905201"/>
      <w:r/>
      <w:bookmarkStart w:id="761" w:name="_Toc488939702"/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</w:t>
      </w:r>
      <w:bookmarkEnd w:id="760"/>
      <w:r/>
      <w:bookmarkEnd w:id="761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2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9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885"/>
      </w:pPr>
      <w:r/>
      <w:bookmarkStart w:id="762" w:name="_Toc471905203"/>
      <w:r/>
      <w:bookmarkStart w:id="763" w:name="_Toc488939704"/>
      <w:r/>
      <w:r/>
    </w:p>
    <w:p>
      <w:pPr>
        <w:pStyle w:val="1885"/>
      </w:pPr>
      <w:r>
        <w:t xml:space="preserve">Макет файла</w:t>
      </w:r>
      <w:r>
        <w:t xml:space="preserve">,</w:t>
      </w:r>
      <w:r>
        <w:t xml:space="preserve"> содержащего данные по нескольким КСБУ</w:t>
      </w:r>
      <w:bookmarkEnd w:id="762"/>
      <w:r/>
      <w:bookmarkEnd w:id="763"/>
      <w:r>
        <w:t xml:space="preserve">: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#%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64" w:name="_Toc471905204"/>
      <w:r/>
      <w:bookmarkStart w:id="765" w:name="_Toc488939705"/>
      <w:r>
        <w:rPr>
          <w:color w:val="000000"/>
          <w:sz w:val="18"/>
          <w:szCs w:val="18"/>
          <w:lang w:val="en-US"/>
        </w:rPr>
        <w:t xml:space="preserve">КОДФ=325</w:t>
      </w:r>
      <w:bookmarkEnd w:id="764"/>
      <w:r/>
      <w:bookmarkEnd w:id="765"/>
      <w:r>
        <w:rPr>
          <w:color w:val="000000"/>
          <w:sz w:val="18"/>
          <w:szCs w:val="18"/>
          <w:lang w:val="en-US"/>
        </w:rPr>
        <w:t xml:space="preserve">d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66" w:name="_Toc471905205"/>
      <w:r/>
      <w:bookmarkStart w:id="767" w:name="_Toc488939706"/>
      <w:r>
        <w:rPr>
          <w:color w:val="000000"/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766"/>
      <w:r/>
      <w:bookmarkEnd w:id="767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ИСТ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ОКАТО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</w:t>
      </w:r>
      <w:r>
        <w:rPr>
          <w:b/>
          <w:i/>
          <w:color w:val="000000"/>
          <w:sz w:val="18"/>
          <w:szCs w:val="18"/>
          <w:lang w:val="en-US"/>
        </w:rPr>
        <w:t xml:space="preserve">5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КСБУ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А6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68" w:name="_Toc471905206"/>
      <w:r/>
      <w:bookmarkStart w:id="769" w:name="_Toc488939707"/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=01</w:t>
      </w:r>
      <w:bookmarkEnd w:id="768"/>
      <w:r/>
      <w:bookmarkEnd w:id="769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</w:t>
      </w:r>
      <w:r>
        <w:rPr>
          <w:b/>
          <w:i/>
          <w:color w:val="000000"/>
          <w:sz w:val="18"/>
          <w:szCs w:val="18"/>
          <w:lang w:val="en-US"/>
        </w:rPr>
        <w:t xml:space="preserve">3б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3г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3д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6в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6г</w:t>
      </w:r>
      <w:r>
        <w:rPr>
          <w:b/>
          <w:i/>
          <w:color w:val="000000"/>
          <w:sz w:val="18"/>
          <w:szCs w:val="18"/>
          <w:lang w:val="en-US"/>
        </w:rPr>
        <w:t xml:space="preserve">|6д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4|5|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#%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70" w:name="_Toc471905207"/>
      <w:r/>
      <w:bookmarkStart w:id="771" w:name="_Toc488939708"/>
      <w:r>
        <w:rPr>
          <w:color w:val="000000"/>
          <w:sz w:val="18"/>
          <w:szCs w:val="18"/>
        </w:rPr>
        <w:t xml:space="preserve">ОКАТО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</w:t>
      </w:r>
      <w:r>
        <w:rPr>
          <w:b/>
          <w:i/>
          <w:color w:val="000000"/>
          <w:sz w:val="18"/>
          <w:szCs w:val="18"/>
          <w:lang w:val="en-US"/>
        </w:rPr>
        <w:t xml:space="preserve">5</w:t>
      </w:r>
      <w:bookmarkEnd w:id="770"/>
      <w:r/>
      <w:bookmarkEnd w:id="771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72" w:name="_Toc471905208"/>
      <w:r/>
      <w:bookmarkStart w:id="773" w:name="_Toc488939709"/>
      <w:r>
        <w:rPr>
          <w:color w:val="000000"/>
          <w:sz w:val="18"/>
          <w:szCs w:val="18"/>
        </w:rPr>
        <w:t xml:space="preserve">КСБУ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А6</w:t>
      </w:r>
      <w:bookmarkEnd w:id="772"/>
      <w:r/>
      <w:bookmarkEnd w:id="773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74" w:name="_Toc471905209"/>
      <w:r/>
      <w:bookmarkStart w:id="775" w:name="_Toc488939710"/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=01</w:t>
      </w:r>
      <w:bookmarkEnd w:id="774"/>
      <w:r/>
      <w:bookmarkEnd w:id="775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</w:t>
      </w:r>
      <w:r>
        <w:rPr>
          <w:b/>
          <w:i/>
          <w:color w:val="000000"/>
          <w:sz w:val="18"/>
          <w:szCs w:val="18"/>
          <w:lang w:val="en-US"/>
        </w:rPr>
        <w:t xml:space="preserve">3б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3г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3д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6в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6г</w:t>
      </w:r>
      <w:r>
        <w:rPr>
          <w:b/>
          <w:i/>
          <w:color w:val="000000"/>
          <w:sz w:val="18"/>
          <w:szCs w:val="18"/>
          <w:lang w:val="en-US"/>
        </w:rPr>
        <w:t xml:space="preserve">|6д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4|5|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76" w:name="_Toc471905210"/>
      <w:r/>
      <w:bookmarkStart w:id="777" w:name="_Toc488939711"/>
      <w:r>
        <w:rPr>
          <w:color w:val="000000"/>
          <w:sz w:val="18"/>
          <w:szCs w:val="18"/>
        </w:rPr>
        <w:t xml:space="preserve">Руководитель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Z1</w:t>
      </w:r>
      <w:bookmarkEnd w:id="776"/>
      <w:r/>
      <w:bookmarkEnd w:id="777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Гл</w:t>
      </w:r>
      <w:r>
        <w:rPr>
          <w:color w:val="000000"/>
          <w:sz w:val="18"/>
          <w:szCs w:val="18"/>
          <w:lang w:val="en-US"/>
        </w:rPr>
        <w:t xml:space="preserve">. </w:t>
      </w:r>
      <w:r>
        <w:rPr>
          <w:color w:val="000000"/>
          <w:sz w:val="18"/>
          <w:szCs w:val="18"/>
        </w:rPr>
        <w:t xml:space="preserve">бухгалтер</w:t>
      </w:r>
      <w:r>
        <w:rPr>
          <w:color w:val="000000"/>
          <w:sz w:val="18"/>
          <w:szCs w:val="18"/>
          <w:lang w:val="en-US"/>
        </w:rPr>
        <w:t xml:space="preserve">=Z2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Центр</w:t>
      </w:r>
      <w:r>
        <w:rPr>
          <w:color w:val="000000"/>
          <w:sz w:val="18"/>
          <w:szCs w:val="18"/>
          <w:lang w:val="en-US"/>
        </w:rPr>
        <w:t xml:space="preserve">.</w:t>
      </w:r>
      <w:r>
        <w:rPr>
          <w:color w:val="000000"/>
          <w:sz w:val="18"/>
          <w:szCs w:val="18"/>
        </w:rPr>
        <w:t xml:space="preserve">бух</w:t>
      </w:r>
      <w:r>
        <w:rPr>
          <w:color w:val="000000"/>
          <w:sz w:val="18"/>
          <w:szCs w:val="18"/>
          <w:lang w:val="en-US"/>
        </w:rPr>
        <w:t xml:space="preserve">.=</w:t>
      </w:r>
      <w:r>
        <w:rPr>
          <w:b/>
          <w:i/>
          <w:color w:val="000000"/>
          <w:sz w:val="18"/>
          <w:szCs w:val="18"/>
          <w:lang w:val="en-US"/>
        </w:rPr>
        <w:t xml:space="preserve">Z3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778" w:name="_Toc471905211"/>
      <w:r/>
      <w:bookmarkStart w:id="779" w:name="_Toc488939712"/>
      <w:r>
        <w:rPr>
          <w:color w:val="000000"/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9</w:t>
      </w:r>
      <w:bookmarkEnd w:id="778"/>
      <w:r/>
      <w:bookmarkEnd w:id="779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780" w:name="_Toc471905212"/>
      <w:r/>
      <w:bookmarkStart w:id="781" w:name="_Toc488939713"/>
      <w:r/>
      <w:bookmarkStart w:id="782" w:name="_Toc151635920"/>
      <w:r>
        <w:rPr>
          <w:color w:val="000000"/>
        </w:rPr>
        <w:t xml:space="preserve">Пример файла</w:t>
      </w:r>
      <w:bookmarkEnd w:id="780"/>
      <w:r/>
      <w:bookmarkEnd w:id="781"/>
      <w:r/>
      <w:bookmarkEnd w:id="782"/>
      <w:r/>
      <w:r/>
    </w:p>
    <w:p>
      <w:pPr>
        <w:pStyle w:val="1885"/>
      </w:pPr>
      <w:r>
        <w:t xml:space="preserve">Имя файла – </w:t>
      </w:r>
      <w:r>
        <w:t xml:space="preserve">3</w:t>
      </w:r>
      <w:r>
        <w:rPr>
          <w:lang w:val="en-US"/>
        </w:rPr>
        <w:t xml:space="preserve">25</w:t>
      </w:r>
      <w:r>
        <w:rPr>
          <w:lang w:val="en-US"/>
        </w:rPr>
        <w:t xml:space="preserve">d</w:t>
      </w:r>
      <w:r>
        <w:t xml:space="preserve">Y02</w:t>
      </w:r>
      <w:r>
        <w:t xml:space="preserve">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lang w:val="en-US"/>
        </w:rPr>
        <w:t xml:space="preserve">#%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783" w:name="_Toc471905213"/>
      <w:r/>
      <w:bookmarkStart w:id="784" w:name="_Toc488939714"/>
      <w:r>
        <w:rPr>
          <w:color w:val="000000"/>
          <w:sz w:val="18"/>
          <w:szCs w:val="18"/>
          <w:lang w:val="en-US"/>
        </w:rPr>
        <w:t xml:space="preserve">КОДФ=325</w:t>
      </w:r>
      <w:r>
        <w:rPr>
          <w:color w:val="000000"/>
          <w:sz w:val="18"/>
          <w:szCs w:val="18"/>
          <w:lang w:val="en-US"/>
        </w:rPr>
        <w:t xml:space="preserve">d</w:t>
      </w:r>
      <w:bookmarkEnd w:id="783"/>
      <w:r/>
      <w:bookmarkEnd w:id="784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ПРД=5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lang w:val="en-US"/>
        </w:rPr>
        <w:t xml:space="preserve">РДТ=01.01.</w:t>
      </w:r>
      <w:r>
        <w:rPr>
          <w:color w:val="000000"/>
          <w:sz w:val="18"/>
          <w:szCs w:val="18"/>
          <w:lang w:val="en-US"/>
        </w:rPr>
        <w:t xml:space="preserve">201</w:t>
      </w:r>
      <w:r>
        <w:rPr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</w:t>
      </w:r>
      <w:r>
        <w:rPr>
          <w:color w:val="000000"/>
          <w:sz w:val="18"/>
          <w:szCs w:val="18"/>
        </w:rPr>
        <w:t xml:space="preserve">05</w:t>
      </w:r>
      <w:r>
        <w:rPr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ОКАТО=</w:t>
      </w:r>
      <w:r>
        <w:rPr>
          <w:sz w:val="18"/>
          <w:szCs w:val="18"/>
        </w:rPr>
        <w:t xml:space="preserve">45905000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КСБУ=</w:t>
      </w:r>
      <w:r>
        <w:rPr>
          <w:color w:val="000000"/>
          <w:sz w:val="18"/>
          <w:szCs w:val="18"/>
        </w:rPr>
        <w:t xml:space="preserve">230406000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785" w:name="_Toc471905214"/>
      <w:r/>
      <w:bookmarkStart w:id="786" w:name="_Toc488939715"/>
      <w:r>
        <w:rPr>
          <w:color w:val="000000"/>
          <w:sz w:val="18"/>
          <w:szCs w:val="18"/>
        </w:rPr>
        <w:t xml:space="preserve">ТБ=01</w:t>
      </w:r>
      <w:bookmarkEnd w:id="785"/>
      <w:r/>
      <w:bookmarkEnd w:id="786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*****|*****************|*|*****|***|*|*****|***|35.00|45.00|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*****|00000000000000000|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|30406|730|*|*****|***|0.00|45.00|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*****|00000000000000000|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|30406|830|*|*****|***|35.00|0.00|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*****|00000000000000000|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|30406|730|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|10111|310|0.00|10.00|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*****|00000000000000000|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|30406|830|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|10411|410|5.00|0.00|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*****|00000000000000000|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|30406|830|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|21006|660|10.00|0.00|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*****|00000000000000000|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|30406|730|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|21006|560|0.00|5.00|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*****|00000000000000000|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|30406|830|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|10531|440|20.00|0.00|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*****|00000000000000000|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|30406|730|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|21006|560|0.00|30.00|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787" w:name="_Toc471905215"/>
      <w:r>
        <w:rPr>
          <w:color w:val="000000"/>
          <w:sz w:val="18"/>
          <w:szCs w:val="18"/>
        </w:rPr>
        <w:t xml:space="preserve">Руководитель=Петров А.А.</w:t>
      </w:r>
      <w:bookmarkEnd w:id="787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788" w:name="_Toc471905217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=Сидоров А.Г</w:t>
      </w:r>
      <w:bookmarkEnd w:id="788"/>
      <w:r>
        <w:rPr>
          <w:color w:val="000000"/>
          <w:sz w:val="18"/>
          <w:szCs w:val="18"/>
        </w:rPr>
        <w:t xml:space="preserve">.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789" w:name="_Toc471905218"/>
      <w:r>
        <w:rPr>
          <w:color w:val="000000"/>
          <w:sz w:val="18"/>
          <w:szCs w:val="18"/>
        </w:rPr>
        <w:t xml:space="preserve">Центр.бух.=</w:t>
      </w:r>
      <w:r>
        <w:rPr>
          <w:color w:val="000000"/>
          <w:sz w:val="18"/>
          <w:szCs w:val="18"/>
        </w:rPr>
        <w:t xml:space="preserve">ГУП "Учетный центр", ОГРН: 1092648002193, ИНН: 2603011126, КПП: 260301001, г.Москва, ул. Люблинская д.2, оф.14</w:t>
      </w:r>
      <w:bookmarkEnd w:id="789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790" w:name="_Toc471905219"/>
      <w:r>
        <w:rPr>
          <w:color w:val="000000"/>
          <w:sz w:val="18"/>
          <w:szCs w:val="18"/>
        </w:rPr>
        <w:t xml:space="preserve">Руководитель=Сидоров А.Г.</w:t>
      </w:r>
      <w:bookmarkEnd w:id="790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791" w:name="_Toc471905220"/>
      <w:r>
        <w:rPr>
          <w:color w:val="000000"/>
          <w:sz w:val="18"/>
          <w:szCs w:val="18"/>
        </w:rPr>
        <w:t xml:space="preserve">Должность=директор</w:t>
      </w:r>
      <w:bookmarkEnd w:id="791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792" w:name="_Toc471905221"/>
      <w:r>
        <w:rPr>
          <w:color w:val="000000"/>
          <w:sz w:val="18"/>
          <w:szCs w:val="18"/>
        </w:rPr>
        <w:t xml:space="preserve">Исполнитель=Кутузов С.Г.</w:t>
      </w:r>
      <w:bookmarkEnd w:id="792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793" w:name="_Toc471905222"/>
      <w:r>
        <w:rPr>
          <w:color w:val="000000"/>
          <w:sz w:val="18"/>
          <w:szCs w:val="18"/>
        </w:rPr>
        <w:t xml:space="preserve">Должность=специалист</w:t>
      </w:r>
      <w:bookmarkEnd w:id="793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794" w:name="_Toc471905223"/>
      <w:r>
        <w:rPr>
          <w:color w:val="000000"/>
          <w:sz w:val="18"/>
          <w:szCs w:val="18"/>
        </w:rPr>
        <w:t xml:space="preserve">Тел.=(495)123-45-67</w:t>
      </w:r>
      <w:bookmarkEnd w:id="794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795" w:name="_Toc471905224"/>
      <w:r/>
      <w:bookmarkStart w:id="796" w:name="_Toc488939716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795"/>
      <w:r/>
      <w:bookmarkEnd w:id="796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lang w:val="en-US"/>
        </w:rPr>
        <w:t xml:space="preserve">##</w:t>
      </w:r>
      <w:r/>
    </w:p>
    <w:p>
      <w:pPr>
        <w:pStyle w:val="1244"/>
        <w:rPr>
          <w:color w:val="000000"/>
        </w:rPr>
      </w:pPr>
      <w:r/>
      <w:bookmarkStart w:id="797" w:name="_Toc520464313"/>
      <w:r/>
      <w:bookmarkStart w:id="798" w:name="_Toc520466088"/>
      <w:r/>
      <w:bookmarkStart w:id="799" w:name="_Toc520468011"/>
      <w:r/>
      <w:bookmarkStart w:id="800" w:name="_Toc520464314"/>
      <w:r/>
      <w:bookmarkStart w:id="801" w:name="_Toc520466089"/>
      <w:r/>
      <w:bookmarkStart w:id="802" w:name="_Toc520468012"/>
      <w:r/>
      <w:bookmarkStart w:id="803" w:name="_Toc520464315"/>
      <w:r/>
      <w:bookmarkStart w:id="804" w:name="_Toc520466090"/>
      <w:r/>
      <w:bookmarkStart w:id="805" w:name="_Toc520468013"/>
      <w:r/>
      <w:bookmarkStart w:id="806" w:name="_Toc520464316"/>
      <w:r/>
      <w:bookmarkStart w:id="807" w:name="_Toc520466091"/>
      <w:r/>
      <w:bookmarkStart w:id="808" w:name="_Toc520468014"/>
      <w:r/>
      <w:bookmarkStart w:id="809" w:name="_Toc520464320"/>
      <w:r/>
      <w:bookmarkStart w:id="810" w:name="_Toc520466095"/>
      <w:r/>
      <w:bookmarkStart w:id="811" w:name="_Toc520468018"/>
      <w:r/>
      <w:bookmarkStart w:id="812" w:name="_Toc520464326"/>
      <w:r/>
      <w:bookmarkStart w:id="813" w:name="_Toc520466101"/>
      <w:r/>
      <w:bookmarkStart w:id="814" w:name="_Toc520468024"/>
      <w:r/>
      <w:bookmarkStart w:id="815" w:name="_Toc520464328"/>
      <w:r/>
      <w:bookmarkStart w:id="816" w:name="_Toc520466103"/>
      <w:r/>
      <w:bookmarkStart w:id="817" w:name="_Toc520468026"/>
      <w:r/>
      <w:bookmarkStart w:id="818" w:name="_Toc520464332"/>
      <w:r/>
      <w:bookmarkStart w:id="819" w:name="_Toc520466107"/>
      <w:r/>
      <w:bookmarkStart w:id="820" w:name="_Toc520468030"/>
      <w:r/>
      <w:bookmarkStart w:id="821" w:name="_Toc520464333"/>
      <w:r/>
      <w:bookmarkStart w:id="822" w:name="_Toc520466108"/>
      <w:r/>
      <w:bookmarkStart w:id="823" w:name="_Toc520468031"/>
      <w:r/>
      <w:bookmarkStart w:id="824" w:name="_Toc520464335"/>
      <w:r/>
      <w:bookmarkStart w:id="825" w:name="_Toc520466110"/>
      <w:r/>
      <w:bookmarkStart w:id="826" w:name="_Toc520468033"/>
      <w:r/>
      <w:bookmarkStart w:id="827" w:name="_Toc520464336"/>
      <w:r/>
      <w:bookmarkStart w:id="828" w:name="_Toc520466111"/>
      <w:r/>
      <w:bookmarkStart w:id="829" w:name="_Toc520468034"/>
      <w:r/>
      <w:bookmarkStart w:id="830" w:name="_Toc520464337"/>
      <w:r/>
      <w:bookmarkStart w:id="831" w:name="_Toc520466112"/>
      <w:r/>
      <w:bookmarkStart w:id="832" w:name="_Toc520468035"/>
      <w:r/>
      <w:bookmarkStart w:id="833" w:name="_Toc520464338"/>
      <w:r/>
      <w:bookmarkStart w:id="834" w:name="_Toc520466113"/>
      <w:r/>
      <w:bookmarkStart w:id="835" w:name="_Toc520468036"/>
      <w:r/>
      <w:bookmarkStart w:id="836" w:name="_Toc520464339"/>
      <w:r/>
      <w:bookmarkStart w:id="837" w:name="_Toc520466114"/>
      <w:r/>
      <w:bookmarkStart w:id="838" w:name="_Toc520468037"/>
      <w:r/>
      <w:bookmarkStart w:id="839" w:name="_Toc520464340"/>
      <w:r/>
      <w:bookmarkStart w:id="840" w:name="_Toc520466115"/>
      <w:r/>
      <w:bookmarkStart w:id="841" w:name="_Toc520468038"/>
      <w:r/>
      <w:bookmarkStart w:id="842" w:name="_Toc520464341"/>
      <w:r/>
      <w:bookmarkStart w:id="843" w:name="_Toc520466116"/>
      <w:r/>
      <w:bookmarkStart w:id="844" w:name="_Toc520468039"/>
      <w:r/>
      <w:bookmarkStart w:id="845" w:name="_Toc520464342"/>
      <w:r/>
      <w:bookmarkStart w:id="846" w:name="_Toc520466117"/>
      <w:r/>
      <w:bookmarkStart w:id="847" w:name="_Toc520468040"/>
      <w:r/>
      <w:bookmarkStart w:id="848" w:name="_Toc520464343"/>
      <w:r/>
      <w:bookmarkStart w:id="849" w:name="_Toc520466118"/>
      <w:r/>
      <w:bookmarkStart w:id="850" w:name="_Toc520468041"/>
      <w:r/>
      <w:bookmarkStart w:id="851" w:name="_Toc520464344"/>
      <w:r/>
      <w:bookmarkStart w:id="852" w:name="_Toc520466119"/>
      <w:r/>
      <w:bookmarkStart w:id="853" w:name="_Toc520468042"/>
      <w:r/>
      <w:bookmarkStart w:id="854" w:name="_Toc520464347"/>
      <w:r/>
      <w:bookmarkStart w:id="855" w:name="_Toc520466122"/>
      <w:r/>
      <w:bookmarkStart w:id="856" w:name="_Toc520468045"/>
      <w:r/>
      <w:bookmarkStart w:id="857" w:name="_Toc520464348"/>
      <w:r/>
      <w:bookmarkStart w:id="858" w:name="_Toc520466123"/>
      <w:r/>
      <w:bookmarkStart w:id="859" w:name="_Toc520468046"/>
      <w:r/>
      <w:bookmarkStart w:id="860" w:name="_Toc303867428"/>
      <w:r/>
      <w:bookmarkStart w:id="861" w:name="_Toc471905225"/>
      <w:r/>
      <w:bookmarkStart w:id="862" w:name="_Toc151635921"/>
      <w:r/>
      <w:bookmarkEnd w:id="797"/>
      <w:r/>
      <w:bookmarkEnd w:id="798"/>
      <w:r/>
      <w:bookmarkEnd w:id="799"/>
      <w:r/>
      <w:bookmarkEnd w:id="800"/>
      <w:r/>
      <w:bookmarkEnd w:id="801"/>
      <w:r/>
      <w:bookmarkEnd w:id="802"/>
      <w:r/>
      <w:bookmarkEnd w:id="803"/>
      <w:r/>
      <w:bookmarkEnd w:id="804"/>
      <w:r/>
      <w:bookmarkEnd w:id="805"/>
      <w:r/>
      <w:bookmarkEnd w:id="806"/>
      <w:r/>
      <w:bookmarkEnd w:id="807"/>
      <w:r/>
      <w:bookmarkEnd w:id="808"/>
      <w:r/>
      <w:bookmarkEnd w:id="809"/>
      <w:r/>
      <w:bookmarkEnd w:id="810"/>
      <w:r/>
      <w:bookmarkEnd w:id="811"/>
      <w:r/>
      <w:bookmarkEnd w:id="812"/>
      <w:r/>
      <w:bookmarkEnd w:id="813"/>
      <w:r/>
      <w:bookmarkEnd w:id="814"/>
      <w:r/>
      <w:bookmarkEnd w:id="815"/>
      <w:r/>
      <w:bookmarkEnd w:id="816"/>
      <w:r/>
      <w:bookmarkEnd w:id="817"/>
      <w:r/>
      <w:bookmarkEnd w:id="818"/>
      <w:r/>
      <w:bookmarkEnd w:id="819"/>
      <w:r/>
      <w:bookmarkEnd w:id="820"/>
      <w:r/>
      <w:bookmarkEnd w:id="821"/>
      <w:r/>
      <w:bookmarkEnd w:id="822"/>
      <w:r/>
      <w:bookmarkEnd w:id="823"/>
      <w:r/>
      <w:bookmarkEnd w:id="824"/>
      <w:r/>
      <w:bookmarkEnd w:id="825"/>
      <w:r/>
      <w:bookmarkEnd w:id="826"/>
      <w:r/>
      <w:bookmarkEnd w:id="827"/>
      <w:r/>
      <w:bookmarkEnd w:id="828"/>
      <w:r/>
      <w:bookmarkEnd w:id="829"/>
      <w:r/>
      <w:bookmarkEnd w:id="830"/>
      <w:r/>
      <w:bookmarkEnd w:id="831"/>
      <w:r/>
      <w:bookmarkEnd w:id="832"/>
      <w:r/>
      <w:bookmarkEnd w:id="833"/>
      <w:r/>
      <w:bookmarkEnd w:id="834"/>
      <w:r/>
      <w:bookmarkEnd w:id="835"/>
      <w:r/>
      <w:bookmarkEnd w:id="836"/>
      <w:r/>
      <w:bookmarkEnd w:id="837"/>
      <w:r/>
      <w:bookmarkEnd w:id="838"/>
      <w:r/>
      <w:bookmarkEnd w:id="839"/>
      <w:r/>
      <w:bookmarkEnd w:id="840"/>
      <w:r/>
      <w:bookmarkEnd w:id="841"/>
      <w:r/>
      <w:bookmarkEnd w:id="842"/>
      <w:r/>
      <w:bookmarkEnd w:id="843"/>
      <w:r/>
      <w:bookmarkEnd w:id="844"/>
      <w:r/>
      <w:bookmarkEnd w:id="845"/>
      <w:r/>
      <w:bookmarkEnd w:id="846"/>
      <w:r/>
      <w:bookmarkEnd w:id="847"/>
      <w:r/>
      <w:bookmarkEnd w:id="848"/>
      <w:r/>
      <w:bookmarkEnd w:id="849"/>
      <w:r/>
      <w:bookmarkEnd w:id="850"/>
      <w:r/>
      <w:bookmarkEnd w:id="851"/>
      <w:r/>
      <w:bookmarkEnd w:id="852"/>
      <w:r/>
      <w:bookmarkEnd w:id="853"/>
      <w:r/>
      <w:bookmarkEnd w:id="854"/>
      <w:r/>
      <w:bookmarkEnd w:id="855"/>
      <w:r/>
      <w:bookmarkEnd w:id="856"/>
      <w:r/>
      <w:bookmarkEnd w:id="857"/>
      <w:r/>
      <w:bookmarkEnd w:id="858"/>
      <w:r/>
      <w:bookmarkEnd w:id="859"/>
      <w:r>
        <w:rPr>
          <w:color w:val="000000"/>
        </w:rPr>
        <w:t xml:space="preserve">Отчет об исполнении учреждением плана его финансово-хозяйственной деятельности (ф. </w:t>
      </w:r>
      <w:bookmarkStart w:id="863" w:name="OLE_LINK258"/>
      <w:r/>
      <w:bookmarkStart w:id="864" w:name="OLE_LINK259"/>
      <w:r>
        <w:rPr>
          <w:color w:val="000000"/>
        </w:rPr>
        <w:t xml:space="preserve">0503737</w:t>
      </w:r>
      <w:bookmarkEnd w:id="863"/>
      <w:r/>
      <w:bookmarkEnd w:id="864"/>
      <w:r>
        <w:rPr>
          <w:color w:val="000000"/>
        </w:rPr>
        <w:t xml:space="preserve">)</w:t>
      </w:r>
      <w:bookmarkEnd w:id="860"/>
      <w:r/>
      <w:bookmarkEnd w:id="861"/>
      <w:r/>
      <w:bookmarkEnd w:id="862"/>
      <w:r/>
      <w:r/>
    </w:p>
    <w:p>
      <w:pPr>
        <w:pStyle w:val="1245"/>
        <w:rPr>
          <w:color w:val="000000"/>
        </w:rPr>
      </w:pPr>
      <w:r/>
      <w:bookmarkStart w:id="865" w:name="_Toc303867429"/>
      <w:r/>
      <w:bookmarkStart w:id="866" w:name="_Toc471905226"/>
      <w:r/>
      <w:bookmarkStart w:id="867" w:name="_Toc151635922"/>
      <w:r>
        <w:rPr>
          <w:color w:val="000000"/>
        </w:rPr>
        <w:t xml:space="preserve">Назначение и маршрут документа</w:t>
      </w:r>
      <w:bookmarkEnd w:id="865"/>
      <w:r/>
      <w:bookmarkEnd w:id="866"/>
      <w:r/>
      <w:bookmarkEnd w:id="867"/>
      <w:r/>
      <w:r/>
    </w:p>
    <w:p>
      <w:pPr>
        <w:pStyle w:val="1885"/>
        <w:rPr>
          <w:rStyle w:val="1861"/>
        </w:rPr>
      </w:pPr>
      <w:r/>
      <w:hyperlink r:id="rId17" w:tooltip="consultantplus://offline/main?base=LAW;n=112540;fld=134;dst=100966" w:history="1">
        <w:r>
          <w:rPr>
            <w:color w:val="000000"/>
          </w:rPr>
          <w:t xml:space="preserve">Отчет</w:t>
        </w:r>
      </w:hyperlink>
      <w:r>
        <w:rPr>
          <w:rStyle w:val="1861"/>
        </w:rPr>
        <w:t xml:space="preserve"> об исполнении учреждением плана его финансово-хозяйственной деятельности (ф. 0503737) составляется учреждением (обособленным подразделением) в разрезе видов финансового обеспечения (деятельности)</w:t>
      </w:r>
      <w:r>
        <w:rPr>
          <w:rStyle w:val="1861"/>
        </w:rPr>
        <w:t xml:space="preserve"> на определенную отчетную дату </w:t>
      </w:r>
      <w:r>
        <w:rPr>
          <w:rStyle w:val="1861"/>
        </w:rPr>
        <w:t xml:space="preserve">года, следующего за отчетным.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868" w:name="_Toc471905227"/>
      <w:r/>
      <w:bookmarkStart w:id="869" w:name="_Toc115344318"/>
      <w:r/>
      <w:bookmarkStart w:id="870" w:name="_Toc151636039"/>
      <w:r>
        <w:rPr>
          <w:rStyle w:val="1417"/>
          <w:i w:val="0"/>
          <w:color w:val="000000"/>
        </w:rPr>
        <w:t xml:space="preserve">21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  <w:lang w:val="en-US"/>
        </w:rPr>
        <w:t xml:space="preserve"> </w:t>
      </w:r>
      <w:r>
        <w:t xml:space="preserve">– </w:t>
      </w:r>
      <w:r>
        <w:rPr>
          <w:rStyle w:val="1417"/>
          <w:i w:val="0"/>
        </w:rPr>
        <w:t xml:space="preserve">Маршрут</w:t>
      </w:r>
      <w:r>
        <w:t xml:space="preserve"> передачи</w:t>
      </w:r>
      <w:r>
        <w:rPr>
          <w:lang w:val="en-US"/>
        </w:rPr>
        <w:t xml:space="preserve"> </w:t>
      </w:r>
      <w:r>
        <w:t xml:space="preserve">документа</w:t>
      </w:r>
      <w:bookmarkEnd w:id="868"/>
      <w:r/>
      <w:bookmarkEnd w:id="869"/>
      <w:r/>
      <w:bookmarkEnd w:id="87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</w:t>
            </w:r>
            <w:r>
              <w:t xml:space="preserve">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ФО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</w:t>
            </w:r>
            <w:r>
              <w:t xml:space="preserve">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бюджетов, входящих в состав консолидированного бюджета субъекта РФ и ТФОМС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ГВБФ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</w:t>
            </w:r>
            <w:r>
              <w:t xml:space="preserve">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Государственным внебюджетным фондам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871" w:name="_Toc303867430"/>
      <w:r/>
      <w:bookmarkStart w:id="872" w:name="_Toc471905228"/>
      <w:r/>
      <w:bookmarkStart w:id="873" w:name="_Toc151635923"/>
      <w:r>
        <w:rPr>
          <w:color w:val="000000"/>
        </w:rPr>
        <w:t xml:space="preserve">Описание документа</w:t>
      </w:r>
      <w:bookmarkEnd w:id="871"/>
      <w:r/>
      <w:bookmarkEnd w:id="872"/>
      <w:r/>
      <w:bookmarkEnd w:id="873"/>
      <w:r/>
      <w:r/>
    </w:p>
    <w:p>
      <w:pPr>
        <w:pStyle w:val="1885"/>
      </w:pPr>
      <w:r>
        <w:t xml:space="preserve">Файл</w:t>
      </w:r>
      <w:r>
        <w:t xml:space="preserve"> отчет</w:t>
      </w:r>
      <w:r>
        <w:t xml:space="preserve">а</w:t>
      </w:r>
      <w:r>
        <w:t xml:space="preserve"> «</w:t>
      </w:r>
      <w:hyperlink r:id="rId18" w:tooltip="consultantplus://offline/main?base=LAW;n=112540;fld=134;dst=100966" w:history="1">
        <w:r>
          <w:t xml:space="preserve">Отчет</w:t>
        </w:r>
      </w:hyperlink>
      <w:r>
        <w:t xml:space="preserve"> об исполнении учреждением плана его финансово-хозяйственной деятельности» содержит </w:t>
      </w:r>
      <w:r>
        <w:t xml:space="preserve">4 </w:t>
      </w:r>
      <w:r>
        <w:t xml:space="preserve">секции:</w:t>
      </w:r>
      <w:r/>
    </w:p>
    <w:p>
      <w:pPr>
        <w:pStyle w:val="1891"/>
      </w:pPr>
      <w:r>
        <w:t xml:space="preserve">ТБ 01 </w:t>
      </w:r>
      <w:r>
        <w:t xml:space="preserve">– </w:t>
      </w:r>
      <w:r>
        <w:t xml:space="preserve">Доходы учреждения;</w:t>
      </w:r>
      <w:r/>
    </w:p>
    <w:p>
      <w:pPr>
        <w:pStyle w:val="1891"/>
      </w:pPr>
      <w:r>
        <w:t xml:space="preserve">ТБ 02 </w:t>
      </w:r>
      <w:r>
        <w:t xml:space="preserve">– </w:t>
      </w:r>
      <w:r>
        <w:t xml:space="preserve">Расходы учреждения;</w:t>
      </w:r>
      <w:r/>
    </w:p>
    <w:p>
      <w:pPr>
        <w:pStyle w:val="1891"/>
      </w:pPr>
      <w:r>
        <w:t xml:space="preserve">ТБ 03 </w:t>
      </w:r>
      <w:r>
        <w:t xml:space="preserve">– </w:t>
      </w:r>
      <w:r>
        <w:t xml:space="preserve">Источники финансирования дефицита средств учреждения</w:t>
      </w:r>
      <w:r>
        <w:t xml:space="preserve">;</w:t>
      </w:r>
      <w:r/>
    </w:p>
    <w:p>
      <w:pPr>
        <w:pStyle w:val="1891"/>
      </w:pPr>
      <w:r>
        <w:t xml:space="preserve">ТБ 04 </w:t>
      </w:r>
      <w:r>
        <w:t xml:space="preserve">– </w:t>
      </w:r>
      <w:r>
        <w:t xml:space="preserve">Сведения о возвратах остатков субсидий и расходов прошлых лет</w:t>
      </w:r>
      <w:r>
        <w:t xml:space="preserve">.</w:t>
      </w:r>
      <w:r/>
    </w:p>
    <w:p>
      <w:pPr>
        <w:pStyle w:val="1885"/>
        <w:rPr>
          <w:rStyle w:val="1861"/>
        </w:rPr>
      </w:pPr>
      <w:r>
        <w:t xml:space="preserve">Размерность полей «Код строки», «Код аналитики» для заполнения электронной формы </w:t>
      </w:r>
      <w:r>
        <w:t xml:space="preserve">приведена </w:t>
      </w:r>
      <w:r>
        <w:t xml:space="preserve">в таблице </w:t>
      </w:r>
      <w:r>
        <w:fldChar w:fldCharType="begin"/>
      </w:r>
      <w:r>
        <w:instrText xml:space="preserve"> REF _Ref303945909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22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  <w:rPr>
          <w:rStyle w:val="1417"/>
          <w:i w:val="0"/>
          <w:color w:val="000000"/>
        </w:rPr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874" w:name="_Ref303945909"/>
      <w:r/>
      <w:bookmarkStart w:id="875" w:name="_Toc471905229"/>
      <w:r/>
      <w:bookmarkStart w:id="876" w:name="_Toc115344319"/>
      <w:r/>
      <w:bookmarkStart w:id="877" w:name="_Toc151636040"/>
      <w:r>
        <w:rPr>
          <w:rStyle w:val="1417"/>
          <w:i w:val="0"/>
          <w:color w:val="000000"/>
        </w:rPr>
        <w:t xml:space="preserve">22</w:t>
      </w:r>
      <w:bookmarkEnd w:id="874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– </w:t>
      </w:r>
      <w:r>
        <w:t xml:space="preserve">Размерность</w:t>
      </w:r>
      <w:r>
        <w:rPr>
          <w:rStyle w:val="1417"/>
          <w:i w:val="0"/>
          <w:color w:val="000000"/>
        </w:rPr>
        <w:t xml:space="preserve"> полей</w:t>
      </w:r>
      <w:bookmarkEnd w:id="875"/>
      <w:r/>
      <w:bookmarkEnd w:id="876"/>
      <w:r/>
      <w:bookmarkEnd w:id="87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256"/>
        <w:gridCol w:w="2292"/>
        <w:gridCol w:w="2097"/>
        <w:gridCol w:w="2050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12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7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39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7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Доходы учреждения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К</w:t>
            </w:r>
            <w:r>
              <w:rPr>
                <w:lang w:val="en-US"/>
              </w:rPr>
              <w:t xml:space="preserve">C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аналитики 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КА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Расходы учреждения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t xml:space="preserve">К</w:t>
            </w:r>
            <w:r>
              <w:t xml:space="preserve">С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аналитики 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КА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Источники финансирования дефицита средств учреждения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К</w:t>
            </w:r>
            <w:r>
              <w:t xml:space="preserve">С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аналитики 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КА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Сведения о возвратах остатков субсидий и расходов прошлых лет 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t xml:space="preserve">ТБ 0</w:t>
            </w:r>
            <w:r>
              <w:rPr>
                <w:lang w:val="en-US"/>
              </w:rPr>
              <w:t xml:space="preserve">4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аналитики 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КА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</w:tbl>
    <w:p>
      <w:pPr>
        <w:pStyle w:val="1885"/>
        <w:rPr>
          <w:rStyle w:val="1417"/>
          <w:i w:val="0"/>
          <w:color w:val="000000"/>
        </w:rPr>
      </w:pPr>
      <w:r>
        <w:rPr>
          <w:rStyle w:val="1861"/>
        </w:rPr>
        <w:t xml:space="preserve">Порядок формирования строк описан в таблицах </w:t>
      </w:r>
      <w:r>
        <w:fldChar w:fldCharType="begin"/>
      </w:r>
      <w:r>
        <w:instrText xml:space="preserve"> REF _Ref473054565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23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_Ref303945960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24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878" w:name="_Ref473054565"/>
      <w:r/>
      <w:bookmarkStart w:id="879" w:name="_Toc115344320"/>
      <w:r/>
      <w:bookmarkStart w:id="880" w:name="_Toc151636041"/>
      <w:r>
        <w:rPr>
          <w:rStyle w:val="1417"/>
          <w:i w:val="0"/>
          <w:color w:val="000000"/>
        </w:rPr>
        <w:t xml:space="preserve">23</w:t>
      </w:r>
      <w:bookmarkEnd w:id="878"/>
      <w:r>
        <w:rPr>
          <w:rStyle w:val="1417"/>
          <w:i w:val="0"/>
          <w:color w:val="000000"/>
        </w:rPr>
        <w:fldChar w:fldCharType="end"/>
      </w:r>
      <w:r>
        <w:t xml:space="preserve"> – </w:t>
      </w:r>
      <w:r>
        <w:t xml:space="preserve">Строки отчетной формы</w:t>
      </w:r>
      <w:bookmarkEnd w:id="879"/>
      <w:r/>
      <w:bookmarkEnd w:id="880"/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821"/>
        <w:gridCol w:w="1246"/>
        <w:gridCol w:w="2022"/>
        <w:gridCol w:w="3165"/>
        <w:gridCol w:w="2499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5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0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337 </w:t>
            </w:r>
            <w:r>
              <w:rPr>
                <w:lang w:val="en-US"/>
              </w:rPr>
              <w:t xml:space="preserve">(</w:t>
            </w:r>
            <w:r>
              <w:t xml:space="preserve">337</w:t>
            </w:r>
            <w:r>
              <w:rPr>
                <w:lang w:val="en-US"/>
              </w:rPr>
              <w:t xml:space="preserve">d, </w:t>
            </w:r>
            <w:r>
              <w:t xml:space="preserve">337</w:t>
            </w:r>
            <w:r>
              <w:rPr>
                <w:lang w:val="en-US"/>
              </w:rPr>
              <w:t xml:space="preserve">z, </w:t>
            </w:r>
            <w:r>
              <w:t xml:space="preserve">337</w:t>
            </w:r>
            <w:r>
              <w:rPr>
                <w:lang w:val="en-US"/>
              </w:rPr>
              <w:t xml:space="preserve">c, </w:t>
            </w:r>
            <w:r>
              <w:t xml:space="preserve">337</w:t>
            </w:r>
            <w:r>
              <w:rPr>
                <w:lang w:val="en-US"/>
              </w:rPr>
              <w:t xml:space="preserve">i, </w:t>
            </w:r>
            <w:r>
              <w:t xml:space="preserve">337</w:t>
            </w:r>
            <w:r>
              <w:rPr>
                <w:lang w:val="en-US"/>
              </w:rPr>
              <w:t xml:space="preserve">m)</w:t>
            </w:r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15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Доходы учреждения</w:t>
            </w:r>
            <w:r/>
          </w:p>
        </w:tc>
        <w:tc>
          <w:tcPr>
            <w:shd w:val="clear" w:color="auto" w:fill="auto"/>
            <w:tcW w:w="225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КС</w:t>
            </w:r>
            <w:r>
              <w:t xml:space="preserve">|</w:t>
            </w:r>
            <w:r>
              <w:rPr>
                <w:szCs w:val="22"/>
              </w:rPr>
              <w:t xml:space="preserve">КА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  <w:tc>
          <w:tcPr>
            <w:shd w:val="clear" w:color="auto" w:fill="auto"/>
            <w:tcW w:w="290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</w:t>
            </w:r>
            <w:r>
              <w:t xml:space="preserve">итоговой </w:t>
            </w:r>
            <w:r>
              <w:t xml:space="preserve">строк</w:t>
            </w:r>
            <w:r>
              <w:t xml:space="preserve">и</w:t>
            </w:r>
            <w:r>
              <w:t xml:space="preserve"> 010 используется дополнительный код (таблица </w:t>
            </w:r>
            <w:r>
              <w:fldChar w:fldCharType="begin"/>
            </w:r>
            <w:r>
              <w:instrText xml:space="preserve"> REF _Ref303945960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24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15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Расходы учреждения</w:t>
            </w:r>
            <w:r/>
          </w:p>
        </w:tc>
        <w:tc>
          <w:tcPr>
            <w:shd w:val="clear" w:color="auto" w:fill="auto"/>
            <w:tcW w:w="225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КС</w:t>
            </w:r>
            <w:r>
              <w:t xml:space="preserve">|</w:t>
            </w:r>
            <w:r>
              <w:rPr>
                <w:szCs w:val="22"/>
              </w:rPr>
              <w:t xml:space="preserve">КА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  <w:tc>
          <w:tcPr>
            <w:shd w:val="clear" w:color="auto" w:fill="auto"/>
            <w:tcW w:w="290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</w:t>
            </w:r>
            <w:r>
              <w:t xml:space="preserve">итоговых </w:t>
            </w:r>
            <w:r>
              <w:t xml:space="preserve">строк 200, 450 используется дополнительный код (таблица </w:t>
            </w:r>
            <w:r>
              <w:fldChar w:fldCharType="begin"/>
            </w:r>
            <w:r>
              <w:instrText xml:space="preserve"> REF _Ref303945960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24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15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Источники финансирования дефицита средств учреждения</w:t>
            </w:r>
            <w:r/>
          </w:p>
        </w:tc>
        <w:tc>
          <w:tcPr>
            <w:shd w:val="clear" w:color="auto" w:fill="auto"/>
            <w:tcW w:w="225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КС</w:t>
            </w:r>
            <w:r>
              <w:t xml:space="preserve">|</w:t>
            </w:r>
            <w:r>
              <w:rPr>
                <w:szCs w:val="22"/>
              </w:rPr>
              <w:t xml:space="preserve">КА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  <w:tc>
          <w:tcPr>
            <w:shd w:val="clear" w:color="auto" w:fill="auto"/>
            <w:tcW w:w="290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</w:t>
            </w:r>
            <w:r>
              <w:t xml:space="preserve">итоговых </w:t>
            </w:r>
            <w:r>
              <w:t xml:space="preserve">строк 500, 520,</w:t>
            </w:r>
            <w:r>
              <w:t xml:space="preserve"> 590,</w:t>
            </w:r>
            <w:r>
              <w:t xml:space="preserve"> 620, 700, 730, 820, 830 используется дополнительный код (таблица </w:t>
            </w:r>
            <w:r>
              <w:fldChar w:fldCharType="begin"/>
            </w:r>
            <w:r>
              <w:instrText xml:space="preserve"> REF _Ref303945960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24</w:t>
            </w:r>
            <w:r>
              <w:fldChar w:fldCharType="end"/>
            </w:r>
            <w:r>
              <w:t xml:space="preserve">).</w:t>
            </w:r>
            <w:r/>
          </w:p>
          <w:p>
            <w:pPr>
              <w:pStyle w:val="1886"/>
              <w:spacing w:before="60" w:after="60"/>
            </w:pPr>
            <w:r>
              <w:t xml:space="preserve">В случае отстуствия кода аналитики (строки 821, 822, 831, 832) графа «КА» заполняется |</w:t>
            </w:r>
            <w:r>
              <w:rPr>
                <w:szCs w:val="22"/>
              </w:rPr>
              <w:t xml:space="preserve">***</w:t>
            </w:r>
            <w:r>
              <w:t xml:space="preserve">|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ТБ=04</w:t>
            </w:r>
            <w:r/>
          </w:p>
        </w:tc>
        <w:tc>
          <w:tcPr>
            <w:shd w:val="clear" w:color="auto" w:fill="auto"/>
            <w:tcW w:w="215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возвратах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>
              <w:t xml:space="preserve">остатков субсидий и</w:t>
            </w:r>
            <w:r>
              <w:t xml:space="preserve"> расходов прошлых лет</w:t>
            </w:r>
            <w:r/>
          </w:p>
        </w:tc>
        <w:tc>
          <w:tcPr>
            <w:shd w:val="clear" w:color="auto" w:fill="auto"/>
            <w:tcW w:w="225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КС</w:t>
            </w:r>
            <w:r>
              <w:t xml:space="preserve">|</w:t>
            </w:r>
            <w:r>
              <w:rPr>
                <w:szCs w:val="22"/>
              </w:rPr>
              <w:t xml:space="preserve">КА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8|</w:t>
            </w:r>
            <w:r/>
          </w:p>
        </w:tc>
        <w:tc>
          <w:tcPr>
            <w:shd w:val="clear" w:color="auto" w:fill="auto"/>
            <w:tcW w:w="290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строк</w:t>
            </w:r>
            <w:r>
              <w:t xml:space="preserve"> </w:t>
            </w:r>
            <w:r>
              <w:t xml:space="preserve">9</w:t>
            </w:r>
            <w:r>
              <w:t xml:space="preserve">1</w:t>
            </w:r>
            <w:r>
              <w:t xml:space="preserve">0</w:t>
            </w:r>
            <w:r>
              <w:t xml:space="preserve"> и 950</w:t>
            </w:r>
            <w:r>
              <w:t xml:space="preserve"> </w:t>
            </w:r>
            <w:r>
              <w:t xml:space="preserve">используется дополнительный код (таблица </w:t>
            </w:r>
            <w:r>
              <w:fldChar w:fldCharType="begin"/>
            </w:r>
            <w:r>
              <w:instrText xml:space="preserve"> REF _Ref303945960 \h 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24</w:t>
            </w:r>
            <w:r>
              <w:fldChar w:fldCharType="end"/>
            </w:r>
            <w:r>
              <w:t xml:space="preserve">)</w:t>
            </w:r>
            <w:r/>
          </w:p>
        </w:tc>
      </w:tr>
    </w:tbl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881" w:name="_Ref303945960"/>
      <w:r/>
      <w:bookmarkStart w:id="882" w:name="_Toc115344321"/>
      <w:r/>
      <w:bookmarkStart w:id="883" w:name="_Toc151636042"/>
      <w:r>
        <w:rPr>
          <w:rStyle w:val="1417"/>
          <w:i w:val="0"/>
          <w:color w:val="000000"/>
        </w:rPr>
        <w:t xml:space="preserve">24</w:t>
      </w:r>
      <w:bookmarkEnd w:id="881"/>
      <w:r>
        <w:rPr>
          <w:rStyle w:val="1417"/>
          <w:i w:val="0"/>
          <w:color w:val="000000"/>
        </w:rPr>
        <w:fldChar w:fldCharType="end"/>
      </w:r>
      <w:r>
        <w:t xml:space="preserve"> – </w:t>
      </w:r>
      <w:r>
        <w:t xml:space="preserve">Итоговые строки отчетной формы</w:t>
      </w:r>
      <w:bookmarkEnd w:id="882"/>
      <w:r/>
      <w:bookmarkEnd w:id="88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1"/>
        <w:gridCol w:w="1117"/>
        <w:gridCol w:w="2304"/>
        <w:gridCol w:w="1064"/>
        <w:gridCol w:w="432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1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2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41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337 </w:t>
            </w:r>
            <w:r>
              <w:rPr>
                <w:lang w:val="en-US"/>
              </w:rPr>
              <w:t xml:space="preserve">(</w:t>
            </w:r>
            <w:r>
              <w:t xml:space="preserve">337</w:t>
            </w:r>
            <w:r>
              <w:rPr>
                <w:lang w:val="en-US"/>
              </w:rPr>
              <w:t xml:space="preserve">d, </w:t>
            </w:r>
            <w:r>
              <w:t xml:space="preserve">337</w:t>
            </w:r>
            <w:r>
              <w:rPr>
                <w:lang w:val="en-US"/>
              </w:rPr>
              <w:t xml:space="preserve">z, </w:t>
            </w:r>
            <w:r>
              <w:t xml:space="preserve">337</w:t>
            </w:r>
            <w:r>
              <w:rPr>
                <w:lang w:val="en-US"/>
              </w:rPr>
              <w:t xml:space="preserve">c, </w:t>
            </w:r>
            <w:r>
              <w:t xml:space="preserve">337</w:t>
            </w:r>
            <w:r>
              <w:rPr>
                <w:lang w:val="en-US"/>
              </w:rPr>
              <w:t xml:space="preserve">i, </w:t>
            </w:r>
            <w:r>
              <w:t xml:space="preserve">337</w:t>
            </w:r>
            <w:r>
              <w:rPr>
                <w:lang w:val="en-US"/>
              </w:rPr>
              <w:t xml:space="preserve">m)</w:t>
            </w:r>
            <w:r/>
          </w:p>
        </w:tc>
        <w:tc>
          <w:tcPr>
            <w:shd w:val="clear" w:color="auto" w:fill="auto"/>
            <w:tcW w:w="111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Доходы – всего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010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010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>
          <w:trHeight w:val="253"/>
        </w:trPr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Расходы – всего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200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200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/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Результат исполнения (дефицит/профицит)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450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450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>
          <w:trHeight w:val="253"/>
        </w:trPr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Источники финансирования дефицита средств – всего (стр. 520 + стр. 590 + стр. 620 + стр. 700 + стр. 730 + стр. 820 + стр. 830)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500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500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/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т. ч: внутренние источники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520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520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/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Движение денежных средств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590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5</w:t>
            </w:r>
            <w:r>
              <w:rPr>
                <w:szCs w:val="22"/>
                <w:lang w:val="en-US"/>
              </w:rPr>
              <w:t xml:space="preserve">9</w:t>
            </w:r>
            <w:r>
              <w:rPr>
                <w:szCs w:val="22"/>
              </w:rPr>
              <w:t xml:space="preserve">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/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внешние источники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620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620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/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Изменение остатков средств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700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700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/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Изменение остатков по внутренним оборотам средств учреждения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730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730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/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Изменение остатков по внутренним расчетам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820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820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/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Изменение остатков расчетов по внутренним привлечениям средств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830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830</w:t>
            </w:r>
            <w:r>
              <w:t xml:space="preserve">|</w:t>
            </w:r>
            <w:r>
              <w:rPr>
                <w:szCs w:val="22"/>
              </w:rPr>
              <w:t xml:space="preserve">***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10|</w:t>
            </w:r>
            <w:r/>
          </w:p>
        </w:tc>
      </w:tr>
      <w:tr>
        <w:trPr>
          <w:trHeight w:val="440"/>
        </w:trPr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ТБ 0</w:t>
            </w:r>
            <w:r>
              <w:rPr>
                <w:lang w:val="en-US"/>
              </w:rPr>
              <w:t xml:space="preserve">4</w:t>
            </w:r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Возвращено остатков субсидий прошлых лет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910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  <w:lang w:val="en-US"/>
              </w:rPr>
              <w:t xml:space="preserve">91</w:t>
            </w:r>
            <w:r>
              <w:rPr>
                <w:szCs w:val="22"/>
              </w:rPr>
              <w:t xml:space="preserve">0</w:t>
            </w:r>
            <w:r>
              <w:t xml:space="preserve">|</w:t>
            </w:r>
            <w:r>
              <w:rPr>
                <w:szCs w:val="22"/>
              </w:rPr>
              <w:t xml:space="preserve">610</w:t>
            </w:r>
            <w:r>
              <w:t xml:space="preserve">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rPr>
                <w:lang w:val="en-US"/>
              </w:rPr>
              <w:t xml:space="preserve">8</w:t>
            </w:r>
            <w:r>
              <w:t xml:space="preserve">|</w:t>
            </w:r>
            <w:r/>
          </w:p>
        </w:tc>
      </w:tr>
      <w:tr>
        <w:trPr>
          <w:trHeight w:val="440"/>
        </w:trPr>
        <w:tc>
          <w:tcPr>
            <w:shd w:val="clear" w:color="auto" w:fill="auto"/>
            <w:tcW w:w="94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0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Возвращено расходов прошлых лет</w:t>
            </w:r>
            <w:r/>
          </w:p>
        </w:tc>
        <w:tc>
          <w:tcPr>
            <w:shd w:val="clear" w:color="auto" w:fill="auto"/>
            <w:tcW w:w="10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950</w:t>
            </w:r>
            <w:r/>
          </w:p>
        </w:tc>
        <w:tc>
          <w:tcPr>
            <w:shd w:val="clear" w:color="auto" w:fill="auto"/>
            <w:tcW w:w="43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  <w:lang w:val="en-US"/>
              </w:rPr>
              <w:t xml:space="preserve">9</w:t>
            </w:r>
            <w:r>
              <w:rPr>
                <w:szCs w:val="22"/>
              </w:rPr>
              <w:t xml:space="preserve">50|510|Знач.</w:t>
            </w:r>
            <w:r>
              <w:rPr>
                <w:szCs w:val="22"/>
              </w:rPr>
              <w:t xml:space="preserve">Г</w:t>
            </w:r>
            <w:r>
              <w:rPr>
                <w:szCs w:val="22"/>
              </w:rPr>
              <w:t xml:space="preserve">р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  <w:t xml:space="preserve">4|…|Знач.Гр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  <w:lang w:val="en-US"/>
              </w:rPr>
              <w:t xml:space="preserve">8</w:t>
            </w:r>
            <w:r>
              <w:rPr>
                <w:szCs w:val="22"/>
              </w:rPr>
              <w:t xml:space="preserve">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884" w:name="_Toc303867431"/>
      <w:r/>
      <w:bookmarkStart w:id="885" w:name="_Toc471905230"/>
      <w:r/>
      <w:bookmarkStart w:id="886" w:name="_Toc151635924"/>
      <w:r>
        <w:rPr>
          <w:color w:val="000000"/>
        </w:rPr>
        <w:t xml:space="preserve">Макет</w:t>
      </w:r>
      <w:r>
        <w:rPr>
          <w:color w:val="000000"/>
        </w:rPr>
        <w:t xml:space="preserve"> файла</w:t>
      </w:r>
      <w:bookmarkEnd w:id="884"/>
      <w:r/>
      <w:bookmarkEnd w:id="885"/>
      <w:r/>
      <w:bookmarkEnd w:id="886"/>
      <w:r/>
      <w:r/>
    </w:p>
    <w:p>
      <w:pPr>
        <w:pStyle w:val="1885"/>
      </w:pPr>
      <w:r>
        <w:t xml:space="preserve">Имя файла – </w:t>
      </w:r>
      <w:r>
        <w:t xml:space="preserve">337</w:t>
      </w:r>
      <w:r>
        <w:rPr>
          <w:lang w:val="en-US"/>
        </w:rPr>
        <w:t xml:space="preserve">d</w:t>
      </w:r>
      <w:r>
        <w:rPr>
          <w:lang w:val="en-US"/>
        </w:rPr>
        <w:t xml:space="preserve">Q</w:t>
      </w:r>
      <w:r>
        <w:t xml:space="preserve">02</w:t>
      </w:r>
      <w:r>
        <w:t xml:space="preserve">.txt.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#%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887" w:name="_Toc471905231"/>
      <w:r/>
      <w:bookmarkStart w:id="888" w:name="_Toc488939721"/>
      <w:r>
        <w:rPr>
          <w:color w:val="000000"/>
          <w:sz w:val="18"/>
          <w:szCs w:val="18"/>
          <w:lang w:val="en-US"/>
        </w:rPr>
        <w:t xml:space="preserve">КОДФ=337</w:t>
      </w:r>
      <w:r>
        <w:rPr>
          <w:color w:val="000000"/>
          <w:sz w:val="18"/>
          <w:szCs w:val="18"/>
          <w:lang w:val="en-US"/>
        </w:rPr>
        <w:t xml:space="preserve">d</w:t>
      </w:r>
      <w:bookmarkEnd w:id="887"/>
      <w:r/>
      <w:bookmarkEnd w:id="888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ИСТ=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889" w:name="_Toc471905232"/>
      <w:r/>
      <w:bookmarkStart w:id="890" w:name="_Toc488939722"/>
      <w:r>
        <w:rPr>
          <w:color w:val="000000"/>
          <w:sz w:val="18"/>
          <w:szCs w:val="18"/>
          <w:lang w:val="en-US"/>
        </w:rPr>
        <w:t xml:space="preserve">ТБ=01</w:t>
      </w:r>
      <w:bookmarkEnd w:id="889"/>
      <w:r/>
      <w:bookmarkEnd w:id="890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2|3|4|5|6|7|8|9|10|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891" w:name="_Toc471905233"/>
      <w:r/>
      <w:bookmarkStart w:id="892" w:name="_Toc488939723"/>
      <w:r>
        <w:rPr>
          <w:color w:val="000000"/>
          <w:sz w:val="18"/>
          <w:szCs w:val="18"/>
        </w:rPr>
        <w:t xml:space="preserve">ТБ=02</w:t>
      </w:r>
      <w:bookmarkEnd w:id="891"/>
      <w:r/>
      <w:bookmarkEnd w:id="892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2|3|4|5|6|7|8|9|10|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893" w:name="_Toc471905234"/>
      <w:r/>
      <w:bookmarkStart w:id="894" w:name="_Toc488939724"/>
      <w:r>
        <w:rPr>
          <w:color w:val="000000"/>
          <w:sz w:val="18"/>
          <w:szCs w:val="18"/>
        </w:rPr>
        <w:t xml:space="preserve">ТБ=03</w:t>
      </w:r>
      <w:bookmarkEnd w:id="893"/>
      <w:r/>
      <w:bookmarkEnd w:id="894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2|3|4|5|6|7|8|9|10|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895" w:name="_Toc471905235"/>
      <w:r/>
      <w:bookmarkStart w:id="896" w:name="_Toc488939725"/>
      <w:r>
        <w:rPr>
          <w:color w:val="000000"/>
          <w:sz w:val="18"/>
          <w:szCs w:val="18"/>
        </w:rPr>
        <w:t xml:space="preserve">ТБ=04</w:t>
      </w:r>
      <w:bookmarkEnd w:id="895"/>
      <w:r/>
      <w:bookmarkEnd w:id="896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2|3|4|5|6|7|8|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897" w:name="_Toc471905236"/>
      <w:r/>
      <w:bookmarkStart w:id="898" w:name="_Toc488939726"/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</w:t>
      </w:r>
      <w:bookmarkEnd w:id="897"/>
      <w:r/>
      <w:bookmarkEnd w:id="898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 ФЭС=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10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899" w:name="_Toc471905237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2</w:t>
      </w:r>
      <w:bookmarkEnd w:id="899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900" w:name="_Toc471905238"/>
      <w:r>
        <w:rPr>
          <w:color w:val="000000"/>
          <w:sz w:val="18"/>
          <w:szCs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3</w:t>
      </w:r>
      <w:bookmarkEnd w:id="900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901" w:name="_Toc471905239"/>
      <w:r/>
      <w:bookmarkStart w:id="902" w:name="_Toc488939727"/>
      <w:r>
        <w:rPr>
          <w:color w:val="000000"/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9</w:t>
      </w:r>
      <w:bookmarkEnd w:id="901"/>
      <w:r/>
      <w:bookmarkEnd w:id="902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color w:val="000000"/>
          <w:sz w:val="18"/>
          <w:szCs w:val="18"/>
          <w:lang w:val="en-US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903" w:name="_Toc471905240"/>
      <w:r/>
      <w:bookmarkStart w:id="904" w:name="_Toc151635925"/>
      <w:r>
        <w:rPr>
          <w:color w:val="000000"/>
        </w:rPr>
        <w:t xml:space="preserve">Пример файла</w:t>
      </w:r>
      <w:bookmarkEnd w:id="903"/>
      <w:r/>
      <w:bookmarkEnd w:id="904"/>
      <w:r/>
      <w:r/>
    </w:p>
    <w:p>
      <w:pPr>
        <w:pStyle w:val="1885"/>
      </w:pPr>
      <w:r>
        <w:t xml:space="preserve">Имя файла – </w:t>
      </w:r>
      <w:r>
        <w:t xml:space="preserve">337</w:t>
      </w:r>
      <w:r>
        <w:rPr>
          <w:lang w:val="en-US"/>
        </w:rPr>
        <w:t xml:space="preserve">d</w:t>
      </w:r>
      <w:r>
        <w:rPr>
          <w:lang w:val="en-US"/>
        </w:rPr>
        <w:t xml:space="preserve">Q</w:t>
      </w:r>
      <w:r>
        <w:t xml:space="preserve">02</w:t>
      </w:r>
      <w:r>
        <w:t xml:space="preserve">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905" w:name="_Toc471905241"/>
      <w:r/>
      <w:bookmarkStart w:id="906" w:name="_Toc488939729"/>
      <w:r>
        <w:rPr>
          <w:color w:val="000000"/>
          <w:sz w:val="18"/>
          <w:szCs w:val="18"/>
        </w:rPr>
        <w:t xml:space="preserve">КОДФ=337</w:t>
      </w:r>
      <w:r>
        <w:rPr>
          <w:color w:val="000000"/>
          <w:sz w:val="18"/>
          <w:szCs w:val="18"/>
        </w:rPr>
        <w:t xml:space="preserve">d</w:t>
      </w:r>
      <w:bookmarkEnd w:id="905"/>
      <w:r/>
      <w:bookmarkEnd w:id="906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ПРД=</w:t>
      </w:r>
      <w:r>
        <w:rPr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РДТ=01.0</w:t>
      </w:r>
      <w:r>
        <w:rPr>
          <w:color w:val="000000"/>
          <w:sz w:val="18"/>
          <w:szCs w:val="18"/>
        </w:rPr>
        <w:t xml:space="preserve">4</w:t>
      </w:r>
      <w:r>
        <w:rPr>
          <w:color w:val="000000"/>
          <w:sz w:val="18"/>
          <w:szCs w:val="18"/>
        </w:rPr>
        <w:t xml:space="preserve">.20</w:t>
      </w:r>
      <w:r>
        <w:rPr>
          <w:color w:val="000000"/>
          <w:sz w:val="18"/>
          <w:szCs w:val="18"/>
        </w:rPr>
        <w:t xml:space="preserve">20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ИСТ=0</w:t>
      </w:r>
      <w:r>
        <w:rPr>
          <w:color w:val="000000"/>
          <w:sz w:val="18"/>
          <w:szCs w:val="18"/>
        </w:rPr>
        <w:t xml:space="preserve">07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907" w:name="_Toc471905242"/>
      <w:r/>
      <w:bookmarkStart w:id="908" w:name="_Toc488939730"/>
      <w:r>
        <w:rPr>
          <w:color w:val="000000"/>
          <w:sz w:val="18"/>
          <w:szCs w:val="18"/>
        </w:rPr>
        <w:t xml:space="preserve">ТБ=01</w:t>
      </w:r>
      <w:bookmarkEnd w:id="907"/>
      <w:r/>
      <w:bookmarkEnd w:id="908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010|***|240000.00|200000.00|0.00|0.00|0.00|200000.00|40000.00|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030|120|0.00|0.00|0.00|0.00|0.00|0.00|0.00|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040|130|240000.00|200000.00|0.00|0.00|0.00|200000.00|40000.00|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050|140|0.00|0.00|0.00|0.00|0.00|0.00|0.00|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060|150|0.00|0.00|0.00|0.00|0.00|0.00|0.00|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062|152|0.00|0.00|0.00|0.00|0.00|0.00|0.00|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909" w:name="_Toc471905243"/>
      <w:r/>
      <w:bookmarkStart w:id="910" w:name="_Toc488939731"/>
      <w:r>
        <w:rPr>
          <w:color w:val="000000"/>
          <w:sz w:val="18"/>
          <w:szCs w:val="18"/>
        </w:rPr>
        <w:t xml:space="preserve">ТБ=02</w:t>
      </w:r>
      <w:bookmarkEnd w:id="909"/>
      <w:r/>
      <w:bookmarkEnd w:id="910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200|***|190000.00|190000.00|0.00|0.00|0.00|190000.00|0.00|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200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100</w:t>
      </w:r>
      <w:r>
        <w:rPr>
          <w:color w:val="000000"/>
          <w:sz w:val="18"/>
          <w:szCs w:val="18"/>
        </w:rPr>
        <w:t xml:space="preserve">|140000.00|150000.00|0.00|0.00|0.00|150000.00|-10000.00|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200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110</w:t>
      </w:r>
      <w:r>
        <w:rPr>
          <w:color w:val="000000"/>
          <w:sz w:val="18"/>
          <w:szCs w:val="18"/>
        </w:rPr>
        <w:t xml:space="preserve">|50000.00|40000.00|0.00|0.00|0.00|40000.00|10000.00|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200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111</w:t>
      </w:r>
      <w:r>
        <w:rPr>
          <w:color w:val="000000"/>
          <w:sz w:val="18"/>
          <w:szCs w:val="18"/>
        </w:rPr>
        <w:t xml:space="preserve">|50000.00|40000.00|0.00|0.00|0.00|40000.00|10000.00|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911" w:name="_Toc471905244"/>
      <w:r/>
      <w:bookmarkStart w:id="912" w:name="_Toc488939732"/>
      <w:r>
        <w:rPr>
          <w:color w:val="000000"/>
          <w:sz w:val="18"/>
          <w:szCs w:val="18"/>
        </w:rPr>
        <w:t xml:space="preserve">ТБ=03</w:t>
      </w:r>
      <w:bookmarkEnd w:id="911"/>
      <w:r/>
      <w:bookmarkEnd w:id="912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500|***|0.00|10000.00|0.00|0.00|0.00|10000.00|0.00|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520|</w:t>
      </w:r>
      <w:r>
        <w:rPr>
          <w:color w:val="000000"/>
          <w:sz w:val="18"/>
          <w:szCs w:val="18"/>
        </w:rPr>
        <w:t xml:space="preserve">***</w:t>
      </w:r>
      <w:r>
        <w:rPr>
          <w:color w:val="000000"/>
          <w:sz w:val="18"/>
          <w:szCs w:val="18"/>
        </w:rPr>
        <w:t xml:space="preserve">|0.00|10000.00|0.00|0.00|0.00|10000.00|0.00|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913" w:name="_Toc471905245"/>
      <w:r/>
      <w:bookmarkStart w:id="914" w:name="_Toc488939733"/>
      <w:r>
        <w:rPr>
          <w:color w:val="000000"/>
          <w:sz w:val="18"/>
          <w:szCs w:val="18"/>
        </w:rPr>
        <w:t xml:space="preserve">ТБ=04</w:t>
      </w:r>
      <w:bookmarkEnd w:id="913"/>
      <w:r/>
      <w:bookmarkEnd w:id="914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9</w:t>
      </w:r>
      <w:r>
        <w:rPr>
          <w:color w:val="000000"/>
          <w:sz w:val="18"/>
          <w:szCs w:val="18"/>
        </w:rPr>
        <w:t xml:space="preserve">1</w:t>
      </w:r>
      <w:r>
        <w:rPr>
          <w:color w:val="000000"/>
          <w:sz w:val="18"/>
          <w:szCs w:val="18"/>
        </w:rPr>
        <w:t xml:space="preserve">0|</w:t>
      </w:r>
      <w:r>
        <w:rPr>
          <w:color w:val="000000"/>
          <w:sz w:val="18"/>
          <w:szCs w:val="18"/>
        </w:rPr>
        <w:t xml:space="preserve">610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-2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000.00|0.00|0.00|0.00|</w:t>
      </w:r>
      <w:r>
        <w:rPr>
          <w:color w:val="000000"/>
          <w:sz w:val="18"/>
          <w:szCs w:val="18"/>
        </w:rPr>
        <w:t xml:space="preserve">-2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9</w:t>
      </w:r>
      <w:r>
        <w:rPr>
          <w:color w:val="000000"/>
          <w:sz w:val="18"/>
          <w:szCs w:val="18"/>
        </w:rPr>
        <w:t xml:space="preserve">5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|510|-</w:t>
      </w:r>
      <w:r>
        <w:rPr>
          <w:color w:val="000000"/>
          <w:sz w:val="18"/>
          <w:szCs w:val="18"/>
        </w:rPr>
        <w:t xml:space="preserve">200000.00|0.00|0.00|0.00|-200000.00|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915" w:name="_Toc471905246"/>
      <w:r>
        <w:rPr>
          <w:color w:val="000000"/>
          <w:sz w:val="18"/>
          <w:szCs w:val="18"/>
        </w:rPr>
        <w:t xml:space="preserve">Руководитель=Петров А.А.</w:t>
      </w:r>
      <w:bookmarkEnd w:id="915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916" w:name="_Toc471905247"/>
      <w:r>
        <w:rPr>
          <w:color w:val="000000"/>
          <w:sz w:val="18"/>
          <w:szCs w:val="18"/>
        </w:rPr>
        <w:t xml:space="preserve">Руководитель </w:t>
      </w:r>
      <w:r>
        <w:rPr>
          <w:color w:val="000000"/>
          <w:sz w:val="18"/>
          <w:szCs w:val="18"/>
        </w:rPr>
        <w:t xml:space="preserve">ФЭС</w:t>
      </w:r>
      <w:r>
        <w:rPr>
          <w:color w:val="000000"/>
          <w:sz w:val="18"/>
          <w:szCs w:val="18"/>
        </w:rPr>
        <w:t xml:space="preserve">=Иванова О.Б.</w:t>
      </w:r>
      <w:bookmarkEnd w:id="916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917" w:name="_Toc471905248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=Сидоров А.Г</w:t>
      </w:r>
      <w:bookmarkEnd w:id="917"/>
      <w:r>
        <w:rPr>
          <w:color w:val="000000"/>
          <w:sz w:val="18"/>
          <w:szCs w:val="18"/>
        </w:rPr>
        <w:t xml:space="preserve">.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918" w:name="_Toc471905249"/>
      <w:r>
        <w:rPr>
          <w:color w:val="000000"/>
          <w:sz w:val="18"/>
          <w:szCs w:val="18"/>
        </w:rPr>
        <w:t xml:space="preserve">Центр.бух.=</w:t>
      </w:r>
      <w:r>
        <w:rPr>
          <w:color w:val="000000"/>
          <w:sz w:val="18"/>
          <w:szCs w:val="18"/>
        </w:rPr>
        <w:t xml:space="preserve">ГУП "Учетный центр", ОГРН: 1092648002193, ИНН: 2603011126, КПП: 260301001, г.Москва, ул. Люблинская д.2, оф.14</w:t>
      </w:r>
      <w:bookmarkEnd w:id="918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919" w:name="_Toc471905250"/>
      <w:r>
        <w:rPr>
          <w:color w:val="000000"/>
          <w:sz w:val="18"/>
          <w:szCs w:val="18"/>
        </w:rPr>
        <w:t xml:space="preserve">Руководитель=Сидоров А.Г.</w:t>
      </w:r>
      <w:bookmarkEnd w:id="919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920" w:name="_Toc471905251"/>
      <w:r>
        <w:rPr>
          <w:color w:val="000000"/>
          <w:sz w:val="18"/>
          <w:szCs w:val="18"/>
        </w:rPr>
        <w:t xml:space="preserve">Должность=директор</w:t>
      </w:r>
      <w:bookmarkEnd w:id="920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921" w:name="_Toc471905252"/>
      <w:r>
        <w:rPr>
          <w:color w:val="000000"/>
          <w:sz w:val="18"/>
          <w:szCs w:val="18"/>
        </w:rPr>
        <w:t xml:space="preserve">Исполнитель=Кутузов С.Г.</w:t>
      </w:r>
      <w:bookmarkEnd w:id="921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922" w:name="_Toc471905253"/>
      <w:r>
        <w:rPr>
          <w:color w:val="000000"/>
          <w:sz w:val="18"/>
          <w:szCs w:val="18"/>
        </w:rPr>
        <w:t xml:space="preserve">Должность=специалист</w:t>
      </w:r>
      <w:bookmarkEnd w:id="922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Тел.=(495)123-45-67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923" w:name="_Toc471905254"/>
      <w:r/>
      <w:bookmarkStart w:id="924" w:name="_Toc488939734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923"/>
      <w:r/>
      <w:bookmarkEnd w:id="924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4"/>
        <w:rPr>
          <w:color w:val="000000"/>
        </w:rPr>
      </w:pPr>
      <w:r/>
      <w:bookmarkStart w:id="925" w:name="_Toc520464358"/>
      <w:r/>
      <w:bookmarkStart w:id="926" w:name="_Toc520466133"/>
      <w:r/>
      <w:bookmarkStart w:id="927" w:name="_Toc520468056"/>
      <w:r/>
      <w:bookmarkStart w:id="928" w:name="_Toc520464359"/>
      <w:r/>
      <w:bookmarkStart w:id="929" w:name="_Toc520466134"/>
      <w:r/>
      <w:bookmarkStart w:id="930" w:name="_Toc520468057"/>
      <w:r/>
      <w:bookmarkStart w:id="931" w:name="_Toc520464360"/>
      <w:r/>
      <w:bookmarkStart w:id="932" w:name="_Toc520466135"/>
      <w:r/>
      <w:bookmarkStart w:id="933" w:name="_Toc520468058"/>
      <w:r/>
      <w:bookmarkStart w:id="934" w:name="_Toc520464406"/>
      <w:r/>
      <w:bookmarkStart w:id="935" w:name="_Toc520466181"/>
      <w:r/>
      <w:bookmarkStart w:id="936" w:name="_Toc520468104"/>
      <w:r/>
      <w:bookmarkStart w:id="937" w:name="_Toc520464408"/>
      <w:r/>
      <w:bookmarkStart w:id="938" w:name="_Toc520466183"/>
      <w:r/>
      <w:bookmarkStart w:id="939" w:name="_Toc520468106"/>
      <w:r/>
      <w:bookmarkStart w:id="940" w:name="_Toc520464409"/>
      <w:r/>
      <w:bookmarkStart w:id="941" w:name="_Toc520466184"/>
      <w:r/>
      <w:bookmarkStart w:id="942" w:name="_Toc520468107"/>
      <w:r/>
      <w:bookmarkStart w:id="943" w:name="_Toc520464411"/>
      <w:r/>
      <w:bookmarkStart w:id="944" w:name="_Toc520466186"/>
      <w:r/>
      <w:bookmarkStart w:id="945" w:name="_Toc520468109"/>
      <w:r/>
      <w:bookmarkStart w:id="946" w:name="_Toc520464413"/>
      <w:r/>
      <w:bookmarkStart w:id="947" w:name="_Toc520466188"/>
      <w:r/>
      <w:bookmarkStart w:id="948" w:name="_Toc520468111"/>
      <w:r/>
      <w:bookmarkStart w:id="949" w:name="_Toc520464416"/>
      <w:r/>
      <w:bookmarkStart w:id="950" w:name="_Toc520466191"/>
      <w:r/>
      <w:bookmarkStart w:id="951" w:name="_Toc520468114"/>
      <w:r/>
      <w:bookmarkStart w:id="952" w:name="_Toc520464418"/>
      <w:r/>
      <w:bookmarkStart w:id="953" w:name="_Toc520466193"/>
      <w:r/>
      <w:bookmarkStart w:id="954" w:name="_Toc520468116"/>
      <w:r/>
      <w:bookmarkStart w:id="955" w:name="_Toc520464427"/>
      <w:r/>
      <w:bookmarkStart w:id="956" w:name="_Toc520466202"/>
      <w:r/>
      <w:bookmarkStart w:id="957" w:name="_Toc520468125"/>
      <w:r/>
      <w:bookmarkStart w:id="958" w:name="_Toc520464429"/>
      <w:r/>
      <w:bookmarkStart w:id="959" w:name="_Toc520466204"/>
      <w:r/>
      <w:bookmarkStart w:id="960" w:name="_Toc520468127"/>
      <w:r/>
      <w:bookmarkStart w:id="961" w:name="_Toc520464437"/>
      <w:r/>
      <w:bookmarkStart w:id="962" w:name="_Toc520466212"/>
      <w:r/>
      <w:bookmarkStart w:id="963" w:name="_Toc520468135"/>
      <w:r/>
      <w:bookmarkStart w:id="964" w:name="_Toc520464439"/>
      <w:r/>
      <w:bookmarkStart w:id="965" w:name="_Toc520466214"/>
      <w:r/>
      <w:bookmarkStart w:id="966" w:name="_Toc520468137"/>
      <w:r/>
      <w:bookmarkStart w:id="967" w:name="_Toc520464440"/>
      <w:r/>
      <w:bookmarkStart w:id="968" w:name="_Toc520466215"/>
      <w:r/>
      <w:bookmarkStart w:id="969" w:name="_Toc520468138"/>
      <w:r/>
      <w:bookmarkStart w:id="970" w:name="_Toc520464441"/>
      <w:r/>
      <w:bookmarkStart w:id="971" w:name="_Toc520466216"/>
      <w:r/>
      <w:bookmarkStart w:id="972" w:name="_Toc520468139"/>
      <w:r/>
      <w:bookmarkStart w:id="973" w:name="_Toc520464447"/>
      <w:r/>
      <w:bookmarkStart w:id="974" w:name="_Toc520466222"/>
      <w:r/>
      <w:bookmarkStart w:id="975" w:name="_Toc520468145"/>
      <w:r/>
      <w:bookmarkStart w:id="976" w:name="_Toc520464454"/>
      <w:r/>
      <w:bookmarkStart w:id="977" w:name="_Toc520466229"/>
      <w:r/>
      <w:bookmarkStart w:id="978" w:name="_Toc520468152"/>
      <w:r/>
      <w:bookmarkStart w:id="979" w:name="_Toc520464455"/>
      <w:r/>
      <w:bookmarkStart w:id="980" w:name="_Toc520466230"/>
      <w:r/>
      <w:bookmarkStart w:id="981" w:name="_Toc520468153"/>
      <w:r/>
      <w:bookmarkStart w:id="982" w:name="_Toc520464456"/>
      <w:r/>
      <w:bookmarkStart w:id="983" w:name="_Toc520466231"/>
      <w:r/>
      <w:bookmarkStart w:id="984" w:name="_Toc520468154"/>
      <w:r/>
      <w:bookmarkStart w:id="985" w:name="_Toc520464460"/>
      <w:r/>
      <w:bookmarkStart w:id="986" w:name="_Toc520466235"/>
      <w:r/>
      <w:bookmarkStart w:id="987" w:name="_Toc520468158"/>
      <w:r/>
      <w:bookmarkStart w:id="988" w:name="_Toc303867436"/>
      <w:r/>
      <w:bookmarkStart w:id="989" w:name="_Toc471905255"/>
      <w:r/>
      <w:bookmarkStart w:id="990" w:name="_Toc151635926"/>
      <w:r/>
      <w:bookmarkEnd w:id="925"/>
      <w:r/>
      <w:bookmarkEnd w:id="926"/>
      <w:r/>
      <w:bookmarkEnd w:id="927"/>
      <w:r/>
      <w:bookmarkEnd w:id="928"/>
      <w:r/>
      <w:bookmarkEnd w:id="929"/>
      <w:r/>
      <w:bookmarkEnd w:id="930"/>
      <w:r/>
      <w:bookmarkEnd w:id="931"/>
      <w:r/>
      <w:bookmarkEnd w:id="932"/>
      <w:r/>
      <w:bookmarkEnd w:id="933"/>
      <w:r/>
      <w:bookmarkEnd w:id="934"/>
      <w:r/>
      <w:bookmarkEnd w:id="935"/>
      <w:r/>
      <w:bookmarkEnd w:id="936"/>
      <w:r/>
      <w:bookmarkEnd w:id="937"/>
      <w:r/>
      <w:bookmarkEnd w:id="938"/>
      <w:r/>
      <w:bookmarkEnd w:id="939"/>
      <w:r/>
      <w:bookmarkEnd w:id="940"/>
      <w:r/>
      <w:bookmarkEnd w:id="941"/>
      <w:r/>
      <w:bookmarkEnd w:id="942"/>
      <w:r/>
      <w:bookmarkEnd w:id="943"/>
      <w:r/>
      <w:bookmarkEnd w:id="944"/>
      <w:r/>
      <w:bookmarkEnd w:id="945"/>
      <w:r/>
      <w:bookmarkEnd w:id="946"/>
      <w:r/>
      <w:bookmarkEnd w:id="947"/>
      <w:r/>
      <w:bookmarkEnd w:id="948"/>
      <w:r/>
      <w:bookmarkEnd w:id="949"/>
      <w:r/>
      <w:bookmarkEnd w:id="950"/>
      <w:r/>
      <w:bookmarkEnd w:id="951"/>
      <w:r/>
      <w:bookmarkEnd w:id="952"/>
      <w:r/>
      <w:bookmarkEnd w:id="953"/>
      <w:r/>
      <w:bookmarkEnd w:id="954"/>
      <w:r/>
      <w:bookmarkEnd w:id="955"/>
      <w:r/>
      <w:bookmarkEnd w:id="956"/>
      <w:r/>
      <w:bookmarkEnd w:id="957"/>
      <w:r/>
      <w:bookmarkEnd w:id="958"/>
      <w:r/>
      <w:bookmarkEnd w:id="959"/>
      <w:r/>
      <w:bookmarkEnd w:id="960"/>
      <w:r/>
      <w:bookmarkEnd w:id="961"/>
      <w:r/>
      <w:bookmarkEnd w:id="962"/>
      <w:r/>
      <w:bookmarkEnd w:id="963"/>
      <w:r/>
      <w:bookmarkEnd w:id="964"/>
      <w:r/>
      <w:bookmarkEnd w:id="965"/>
      <w:r/>
      <w:bookmarkEnd w:id="966"/>
      <w:r/>
      <w:bookmarkEnd w:id="967"/>
      <w:r/>
      <w:bookmarkEnd w:id="968"/>
      <w:r/>
      <w:bookmarkEnd w:id="969"/>
      <w:r/>
      <w:bookmarkEnd w:id="970"/>
      <w:r/>
      <w:bookmarkEnd w:id="971"/>
      <w:r/>
      <w:bookmarkEnd w:id="972"/>
      <w:r/>
      <w:bookmarkEnd w:id="973"/>
      <w:r/>
      <w:bookmarkEnd w:id="974"/>
      <w:r/>
      <w:bookmarkEnd w:id="975"/>
      <w:r/>
      <w:bookmarkEnd w:id="976"/>
      <w:r/>
      <w:bookmarkEnd w:id="977"/>
      <w:r/>
      <w:bookmarkEnd w:id="978"/>
      <w:r/>
      <w:bookmarkEnd w:id="979"/>
      <w:r/>
      <w:bookmarkEnd w:id="980"/>
      <w:r/>
      <w:bookmarkEnd w:id="981"/>
      <w:r/>
      <w:bookmarkEnd w:id="982"/>
      <w:r/>
      <w:bookmarkEnd w:id="983"/>
      <w:r/>
      <w:bookmarkEnd w:id="984"/>
      <w:r/>
      <w:bookmarkEnd w:id="985"/>
      <w:r/>
      <w:bookmarkEnd w:id="986"/>
      <w:r/>
      <w:bookmarkEnd w:id="987"/>
      <w:r>
        <w:rPr>
          <w:color w:val="000000"/>
        </w:rPr>
        <w:t xml:space="preserve">Баланс государственного (муниципального) учреждения (ф. </w:t>
      </w:r>
      <w:bookmarkStart w:id="991" w:name="OLE_LINK260"/>
      <w:r/>
      <w:bookmarkStart w:id="992" w:name="OLE_LINK261"/>
      <w:r>
        <w:rPr>
          <w:color w:val="000000"/>
        </w:rPr>
        <w:t xml:space="preserve">0503730</w:t>
      </w:r>
      <w:bookmarkEnd w:id="991"/>
      <w:r/>
      <w:bookmarkEnd w:id="992"/>
      <w:r>
        <w:rPr>
          <w:color w:val="000000"/>
        </w:rPr>
        <w:t xml:space="preserve">)</w:t>
      </w:r>
      <w:bookmarkEnd w:id="988"/>
      <w:r/>
      <w:bookmarkEnd w:id="989"/>
      <w:r/>
      <w:bookmarkEnd w:id="990"/>
      <w:r/>
      <w:r/>
    </w:p>
    <w:p>
      <w:pPr>
        <w:pStyle w:val="1245"/>
        <w:rPr>
          <w:color w:val="000000"/>
        </w:rPr>
      </w:pPr>
      <w:r/>
      <w:bookmarkStart w:id="993" w:name="_Toc303867437"/>
      <w:r/>
      <w:bookmarkStart w:id="994" w:name="_Toc471905256"/>
      <w:r/>
      <w:bookmarkStart w:id="995" w:name="_Toc151635927"/>
      <w:r>
        <w:rPr>
          <w:color w:val="000000"/>
        </w:rPr>
        <w:t xml:space="preserve">Назначение и маршрут документа</w:t>
      </w:r>
      <w:bookmarkEnd w:id="993"/>
      <w:r/>
      <w:bookmarkEnd w:id="994"/>
      <w:r/>
      <w:bookmarkEnd w:id="995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Баланс государственного (муниципального) учреждения </w:t>
      </w:r>
      <w:hyperlink r:id="rId19" w:tooltip="consultantplus://offline/main?base=LAW;n=112540;fld=134;dst=100756" w:history="1">
        <w:r>
          <w:rPr>
            <w:color w:val="000000"/>
          </w:rPr>
          <w:t xml:space="preserve">(ф. 0503730)</w:t>
        </w:r>
      </w:hyperlink>
      <w:r>
        <w:rPr>
          <w:rStyle w:val="1861"/>
        </w:rPr>
        <w:t xml:space="preserve"> формируется учреждением (его обособленными структурными подразделениями (филиалами), осуществляющими ведение бухгалтерского учета по состоянию на 1 января года, следующего за отчетным.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996" w:name="_Toc115344322"/>
      <w:r/>
      <w:bookmarkStart w:id="997" w:name="_Toc151636043"/>
      <w:r>
        <w:rPr>
          <w:rStyle w:val="1417"/>
          <w:i w:val="0"/>
          <w:color w:val="000000"/>
        </w:rPr>
        <w:t xml:space="preserve">25</w:t>
      </w:r>
      <w:r>
        <w:rPr>
          <w:rStyle w:val="1417"/>
          <w:i w:val="0"/>
          <w:color w:val="000000"/>
        </w:rPr>
        <w:fldChar w:fldCharType="end"/>
      </w:r>
      <w:r>
        <w:t xml:space="preserve"> – Маршрут передачи документа</w:t>
      </w:r>
      <w:bookmarkEnd w:id="996"/>
      <w:r/>
      <w:bookmarkEnd w:id="99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998" w:name="_Toc303867438"/>
      <w:r/>
      <w:bookmarkStart w:id="999" w:name="_Toc471905257"/>
      <w:r/>
      <w:bookmarkStart w:id="1000" w:name="_Toc151635928"/>
      <w:r>
        <w:rPr>
          <w:color w:val="000000"/>
        </w:rPr>
        <w:t xml:space="preserve">Описание документа</w:t>
      </w:r>
      <w:bookmarkEnd w:id="998"/>
      <w:r/>
      <w:bookmarkEnd w:id="999"/>
      <w:r/>
      <w:bookmarkEnd w:id="1000"/>
      <w:r/>
      <w:r/>
    </w:p>
    <w:p>
      <w:pPr>
        <w:pStyle w:val="1885"/>
      </w:pPr>
      <w:r>
        <w:t xml:space="preserve">Файл отчета «Баланс государственного (муниципального) учреждения» содержит </w:t>
      </w:r>
      <w:r>
        <w:t xml:space="preserve">3</w:t>
      </w:r>
      <w:r>
        <w:t xml:space="preserve"> секции:</w:t>
      </w:r>
      <w:r/>
    </w:p>
    <w:p>
      <w:pPr>
        <w:pStyle w:val="1891"/>
      </w:pPr>
      <w:r>
        <w:t xml:space="preserve">ТБ 01 – </w:t>
      </w:r>
      <w:r>
        <w:t xml:space="preserve">А</w:t>
      </w:r>
      <w:r>
        <w:t xml:space="preserve">ктив</w:t>
      </w:r>
      <w:r>
        <w:t xml:space="preserve">;</w:t>
      </w:r>
      <w:r/>
    </w:p>
    <w:p>
      <w:pPr>
        <w:pStyle w:val="1891"/>
      </w:pPr>
      <w:r>
        <w:t xml:space="preserve">ТБ 02 – </w:t>
      </w:r>
      <w:r>
        <w:t xml:space="preserve">П</w:t>
      </w:r>
      <w:r>
        <w:t xml:space="preserve">ассив;</w:t>
      </w:r>
      <w:r/>
    </w:p>
    <w:p>
      <w:pPr>
        <w:pStyle w:val="1891"/>
      </w:pPr>
      <w:r>
        <w:t xml:space="preserve">ТБ 0</w:t>
      </w:r>
      <w:r>
        <w:t xml:space="preserve">3</w:t>
      </w:r>
      <w:r>
        <w:t xml:space="preserve"> – </w:t>
      </w:r>
      <w:r>
        <w:t xml:space="preserve">С</w:t>
      </w:r>
      <w:r>
        <w:t xml:space="preserve">правка о наличии имущества и обязательств на забалансовых счетах.</w:t>
      </w:r>
      <w:r/>
    </w:p>
    <w:p>
      <w:pPr>
        <w:pStyle w:val="1885"/>
      </w:pPr>
      <w:r>
        <w:t xml:space="preserve">В электронный файл должны выгружаются только те строки, коды которых описаны в бланке отчетной формы.</w:t>
      </w:r>
      <w:r/>
    </w:p>
    <w:p>
      <w:pPr>
        <w:pStyle w:val="1885"/>
        <w:rPr>
          <w:rStyle w:val="1861"/>
        </w:rPr>
      </w:pPr>
      <w:r>
        <w:t xml:space="preserve">Размерность полей секций «Баланс» и «Справка о наличии имущества и обязательств на забалансовых счетах» для заполнения электронной формы </w:t>
      </w:r>
      <w:r>
        <w:t xml:space="preserve">приведена </w:t>
      </w:r>
      <w:r>
        <w:t xml:space="preserve">в таблице</w:t>
      </w:r>
      <w:r>
        <w:t xml:space="preserve"> </w:t>
      </w:r>
      <w:r>
        <w:fldChar w:fldCharType="begin"/>
      </w:r>
      <w:r>
        <w:instrText xml:space="preserve"> REF _Ref494115922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26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001" w:name="_Ref494115922"/>
      <w:r/>
      <w:bookmarkStart w:id="1002" w:name="_Toc115344323"/>
      <w:r/>
      <w:bookmarkStart w:id="1003" w:name="_Toc151636044"/>
      <w:r>
        <w:rPr>
          <w:rStyle w:val="1417"/>
          <w:i w:val="0"/>
          <w:color w:val="000000"/>
        </w:rPr>
        <w:t xml:space="preserve">26</w:t>
      </w:r>
      <w:bookmarkEnd w:id="1001"/>
      <w:r>
        <w:rPr>
          <w:rStyle w:val="1417"/>
          <w:i w:val="0"/>
          <w:color w:val="000000"/>
        </w:rPr>
        <w:fldChar w:fldCharType="end"/>
      </w:r>
      <w:r>
        <w:t xml:space="preserve"> – Размерность полей</w:t>
      </w:r>
      <w:bookmarkEnd w:id="1002"/>
      <w:r/>
      <w:bookmarkEnd w:id="100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253"/>
        <w:gridCol w:w="2293"/>
        <w:gridCol w:w="2100"/>
        <w:gridCol w:w="204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5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3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0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Актив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К</w:t>
            </w:r>
            <w:r>
              <w:t xml:space="preserve">С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Пассив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t xml:space="preserve">ТБ </w:t>
            </w:r>
            <w:r>
              <w:t xml:space="preserve">0</w:t>
            </w:r>
            <w:r>
              <w:rPr>
                <w:lang w:val="en-US"/>
              </w:rPr>
              <w:t xml:space="preserve">2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К</w:t>
            </w:r>
            <w:r>
              <w:t xml:space="preserve">С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Справка о наличии имущества и обязательств на забалансовых счетах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t xml:space="preserve">ТБ </w:t>
            </w:r>
            <w:r>
              <w:t xml:space="preserve">0</w:t>
            </w:r>
            <w:r>
              <w:rPr>
                <w:lang w:val="en-US"/>
              </w:rPr>
              <w:t xml:space="preserve">3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Забалансовый счет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ЗС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К</w:t>
            </w:r>
            <w:r>
              <w:t xml:space="preserve">С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rPr>
                <w:lang w:val="en-US"/>
              </w:rP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таблице</w:t>
      </w:r>
      <w:r>
        <w:rPr>
          <w:rStyle w:val="1861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_Ref494115977 \h </w:instrText>
      </w:r>
      <w:r>
        <w:rPr>
          <w:color w:val="000000"/>
        </w:rPr>
        <w:instrText xml:space="preserve"> \* MERGEFORMAT </w:instrText>
      </w:r>
      <w:r>
        <w:rPr>
          <w:color w:val="000000"/>
        </w:rPr>
        <w:fldChar w:fldCharType="separate"/>
      </w:r>
      <w:r>
        <w:rPr>
          <w:rStyle w:val="1417"/>
          <w:i w:val="0"/>
          <w:color w:val="000000"/>
        </w:rPr>
        <w:t xml:space="preserve">27</w:t>
      </w:r>
      <w:r>
        <w:rPr>
          <w:color w:val="000000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004" w:name="_Ref494115977"/>
      <w:r/>
      <w:bookmarkStart w:id="1005" w:name="_Toc115344324"/>
      <w:r/>
      <w:bookmarkStart w:id="1006" w:name="_Toc151636045"/>
      <w:r>
        <w:rPr>
          <w:rStyle w:val="1417"/>
          <w:i w:val="0"/>
          <w:color w:val="000000"/>
        </w:rPr>
        <w:t xml:space="preserve">27</w:t>
      </w:r>
      <w:bookmarkEnd w:id="1004"/>
      <w:r>
        <w:rPr>
          <w:rStyle w:val="1417"/>
          <w:i w:val="0"/>
          <w:color w:val="000000"/>
        </w:rPr>
        <w:fldChar w:fldCharType="end"/>
      </w:r>
      <w:r>
        <w:t xml:space="preserve"> – Строки отчетной формы</w:t>
      </w:r>
      <w:bookmarkEnd w:id="1005"/>
      <w:r/>
      <w:bookmarkEnd w:id="1006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822"/>
        <w:gridCol w:w="1327"/>
        <w:gridCol w:w="2148"/>
        <w:gridCol w:w="3116"/>
        <w:gridCol w:w="2340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2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330</w:t>
            </w:r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34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Актив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КС|Знач.Гр.3|…|Знач.Гр.10|</w:t>
            </w:r>
            <w:r/>
          </w:p>
        </w:tc>
        <w:tc>
          <w:tcPr>
            <w:shd w:val="clear" w:color="auto" w:fill="auto"/>
            <w:tcW w:w="262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34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Пассив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КС|Знач.Гр.3|…|Знач.Гр.10|</w:t>
            </w:r>
            <w:r/>
          </w:p>
        </w:tc>
        <w:tc>
          <w:tcPr>
            <w:shd w:val="clear" w:color="auto" w:fill="auto"/>
            <w:tcW w:w="262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</w:t>
            </w:r>
            <w:r>
              <w:t xml:space="preserve">3</w:t>
            </w:r>
            <w:r/>
          </w:p>
        </w:tc>
        <w:tc>
          <w:tcPr>
            <w:shd w:val="clear" w:color="auto" w:fill="auto"/>
            <w:tcW w:w="234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Справка о наличии имущества и обязательств на забалансовых счетах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ЗС|К</w:t>
            </w:r>
            <w:r>
              <w:t xml:space="preserve">С</w:t>
            </w:r>
            <w:r>
              <w:t xml:space="preserve">|Знач.Гр.4|…|Знач.Гр.</w:t>
            </w:r>
            <w:r>
              <w:t xml:space="preserve">11</w:t>
            </w:r>
            <w:r>
              <w:t xml:space="preserve">|</w:t>
            </w:r>
            <w:r/>
          </w:p>
        </w:tc>
        <w:tc>
          <w:tcPr>
            <w:shd w:val="clear" w:color="auto" w:fill="auto"/>
            <w:tcW w:w="262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В разделе ТБ=03 для кода строки 040, 200 </w:t>
            </w:r>
            <w:r>
              <w:rPr>
                <w:szCs w:val="24"/>
              </w:rPr>
              <w:t xml:space="preserve">отражаются</w:t>
            </w:r>
            <w:r>
              <w:rPr>
                <w:szCs w:val="24"/>
              </w:rPr>
              <w:t xml:space="preserve"> только итоговые строки</w:t>
            </w:r>
            <w:r>
              <w:rPr>
                <w:szCs w:val="24"/>
              </w:rPr>
              <w:t xml:space="preserve"> без детализации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007" w:name="_Toc303867439"/>
      <w:r/>
      <w:bookmarkStart w:id="1008" w:name="_Toc471905259"/>
      <w:r/>
      <w:bookmarkStart w:id="1009" w:name="_Toc151635929"/>
      <w:r>
        <w:rPr>
          <w:color w:val="000000"/>
        </w:rPr>
        <w:t xml:space="preserve">Макет</w:t>
      </w:r>
      <w:r>
        <w:rPr>
          <w:color w:val="000000"/>
        </w:rPr>
        <w:t xml:space="preserve"> файла</w:t>
      </w:r>
      <w:bookmarkEnd w:id="1007"/>
      <w:r/>
      <w:bookmarkEnd w:id="1008"/>
      <w:r/>
      <w:bookmarkEnd w:id="1009"/>
      <w:r/>
      <w:r/>
    </w:p>
    <w:p>
      <w:pPr>
        <w:pStyle w:val="1885"/>
      </w:pPr>
      <w:r>
        <w:t xml:space="preserve">Имя файла – 330Y02.txt.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10" w:name="_Toc471905260"/>
      <w:r/>
      <w:bookmarkStart w:id="1011" w:name="_Toc488939739"/>
      <w:r>
        <w:rPr>
          <w:color w:val="000000"/>
          <w:sz w:val="18"/>
          <w:szCs w:val="18"/>
        </w:rPr>
        <w:t xml:space="preserve">КОДФ=330</w:t>
      </w:r>
      <w:bookmarkEnd w:id="1010"/>
      <w:r/>
      <w:bookmarkEnd w:id="1011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012" w:name="_Toc471905261"/>
      <w:r/>
      <w:bookmarkStart w:id="1013" w:name="_Toc488939740"/>
      <w:r>
        <w:rPr>
          <w:color w:val="000000"/>
          <w:sz w:val="18"/>
          <w:szCs w:val="18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1012"/>
      <w:r/>
      <w:bookmarkEnd w:id="101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14" w:name="_Toc471905262"/>
      <w:r/>
      <w:bookmarkStart w:id="1015" w:name="_Toc488939741"/>
      <w:r>
        <w:rPr>
          <w:color w:val="000000"/>
          <w:sz w:val="18"/>
          <w:szCs w:val="18"/>
        </w:rPr>
        <w:t xml:space="preserve">ТБ=01</w:t>
      </w:r>
      <w:bookmarkEnd w:id="1014"/>
      <w:r/>
      <w:bookmarkEnd w:id="1015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2|3|4|5|6|7|8|9|10|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16" w:name="_Toc471905263"/>
      <w:r/>
      <w:bookmarkStart w:id="1017" w:name="_Toc488939742"/>
      <w:r>
        <w:rPr>
          <w:color w:val="000000"/>
          <w:sz w:val="18"/>
          <w:szCs w:val="18"/>
        </w:rPr>
        <w:t xml:space="preserve">ТБ=02</w:t>
      </w:r>
      <w:bookmarkEnd w:id="1016"/>
      <w:r/>
      <w:bookmarkEnd w:id="101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2|3|4|5|6|7|8|9|10|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18" w:name="_Toc471905264"/>
      <w:r/>
      <w:bookmarkStart w:id="1019" w:name="_Toc488939743"/>
      <w:r>
        <w:rPr>
          <w:color w:val="000000"/>
          <w:sz w:val="18"/>
          <w:szCs w:val="18"/>
        </w:rPr>
        <w:t xml:space="preserve">ТБ=0</w:t>
      </w:r>
      <w:r>
        <w:rPr>
          <w:color w:val="000000"/>
          <w:sz w:val="18"/>
          <w:szCs w:val="18"/>
        </w:rPr>
        <w:t xml:space="preserve">3</w:t>
      </w:r>
      <w:bookmarkEnd w:id="1018"/>
      <w:r/>
      <w:bookmarkEnd w:id="1019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1|3|4|5|6|7|8|9|</w:t>
      </w:r>
      <w:r>
        <w:rPr>
          <w:b/>
          <w:i/>
          <w:color w:val="000000"/>
          <w:sz w:val="18"/>
          <w:szCs w:val="18"/>
          <w:lang w:val="en-US"/>
        </w:rPr>
        <w:t xml:space="preserve">10|11|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20" w:name="_Toc471905265"/>
      <w:r/>
      <w:bookmarkStart w:id="1021" w:name="_Toc488939744"/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Z1</w:t>
      </w:r>
      <w:bookmarkEnd w:id="1020"/>
      <w:r/>
      <w:bookmarkEnd w:id="1021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022" w:name="_Toc471905266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Z2</w:t>
      </w:r>
      <w:bookmarkEnd w:id="1022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023" w:name="_Toc471905267"/>
      <w:r>
        <w:rPr>
          <w:color w:val="000000"/>
          <w:sz w:val="18"/>
          <w:szCs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3</w:t>
      </w:r>
      <w:bookmarkEnd w:id="102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24" w:name="_Toc471905268"/>
      <w:r/>
      <w:bookmarkStart w:id="1025" w:name="_Toc488939745"/>
      <w:r>
        <w:rPr>
          <w:color w:val="000000"/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9</w:t>
      </w:r>
      <w:bookmarkEnd w:id="1024"/>
      <w:r/>
      <w:bookmarkEnd w:id="1025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1026" w:name="_Toc471905269"/>
      <w:r/>
      <w:bookmarkStart w:id="1027" w:name="_Toc151635930"/>
      <w:r>
        <w:rPr>
          <w:color w:val="000000"/>
        </w:rPr>
        <w:t xml:space="preserve">Пример файла</w:t>
      </w:r>
      <w:bookmarkEnd w:id="1026"/>
      <w:r/>
      <w:bookmarkEnd w:id="1027"/>
      <w:r/>
      <w:r/>
    </w:p>
    <w:p>
      <w:pPr>
        <w:pStyle w:val="1885"/>
      </w:pPr>
      <w:r>
        <w:t xml:space="preserve">Имя файла – 330Y02.txt.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28" w:name="_Toc471905270"/>
      <w:r/>
      <w:bookmarkStart w:id="1029" w:name="_Toc488939747"/>
      <w:r>
        <w:rPr>
          <w:color w:val="000000"/>
          <w:sz w:val="18"/>
          <w:szCs w:val="18"/>
        </w:rPr>
        <w:t xml:space="preserve">КОДФ=330</w:t>
      </w:r>
      <w:bookmarkEnd w:id="1028"/>
      <w:r/>
      <w:bookmarkEnd w:id="1029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030" w:name="_Toc471905271"/>
      <w:r/>
      <w:bookmarkStart w:id="1031" w:name="_Toc488939748"/>
      <w:r>
        <w:rPr>
          <w:color w:val="000000"/>
          <w:sz w:val="18"/>
          <w:szCs w:val="18"/>
        </w:rPr>
        <w:t xml:space="preserve">ПРД=5</w:t>
      </w:r>
      <w:bookmarkEnd w:id="1030"/>
      <w:r/>
      <w:bookmarkEnd w:id="1031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РДТ=01.01.</w:t>
      </w:r>
      <w:r>
        <w:rPr>
          <w:color w:val="000000"/>
          <w:sz w:val="18"/>
          <w:szCs w:val="18"/>
        </w:rPr>
        <w:t xml:space="preserve">201</w:t>
      </w:r>
      <w:r>
        <w:rPr>
          <w:color w:val="000000"/>
          <w:sz w:val="18"/>
          <w:szCs w:val="18"/>
        </w:rPr>
        <w:t xml:space="preserve">9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ИСТ=0</w:t>
      </w:r>
      <w:r>
        <w:rPr>
          <w:color w:val="000000"/>
          <w:sz w:val="18"/>
          <w:szCs w:val="18"/>
        </w:rPr>
        <w:t xml:space="preserve">07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32" w:name="_Toc471905272"/>
      <w:r/>
      <w:bookmarkStart w:id="1033" w:name="_Toc488939749"/>
      <w:r>
        <w:rPr>
          <w:color w:val="000000"/>
          <w:sz w:val="18"/>
          <w:szCs w:val="18"/>
        </w:rPr>
        <w:t xml:space="preserve">ТБ=01</w:t>
      </w:r>
      <w:bookmarkEnd w:id="1032"/>
      <w:r/>
      <w:bookmarkEnd w:id="103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010|0.00|120000.00|0.00|120000.00|0.00|160000.00|0.00|160000.00|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020|0.00|60000.00|0.00|60000.00|0.00|90000.00|0.00|90000.00|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030|0.00|60000.00|0.00|60000.00|0.00|70000.00|0.00|70000.00|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34" w:name="_Toc471905273"/>
      <w:r/>
      <w:bookmarkStart w:id="1035" w:name="_Toc488939750"/>
      <w:r>
        <w:rPr>
          <w:color w:val="000000"/>
          <w:sz w:val="18"/>
          <w:szCs w:val="18"/>
        </w:rPr>
        <w:t xml:space="preserve">ТБ=02</w:t>
      </w:r>
      <w:bookmarkEnd w:id="1034"/>
      <w:r/>
      <w:bookmarkEnd w:id="1035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400</w:t>
      </w:r>
      <w:r>
        <w:rPr>
          <w:color w:val="000000"/>
          <w:sz w:val="18"/>
          <w:szCs w:val="18"/>
        </w:rPr>
        <w:t xml:space="preserve">|0.00|40000.00|0.00|40000.00|0.00|60000.00|0.00|60000.00|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70</w:t>
      </w:r>
      <w:r>
        <w:rPr>
          <w:color w:val="000000"/>
          <w:sz w:val="18"/>
          <w:szCs w:val="18"/>
        </w:rPr>
        <w:t xml:space="preserve">0|0.00|1170000.00|0.00|1170000.00|0.00|1230000.00|0.00|1230000.00|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36" w:name="_Toc471905274"/>
      <w:r/>
      <w:bookmarkStart w:id="1037" w:name="_Toc488939751"/>
      <w:r>
        <w:rPr>
          <w:color w:val="000000"/>
          <w:sz w:val="18"/>
          <w:szCs w:val="18"/>
        </w:rPr>
        <w:t xml:space="preserve">ТБ=03</w:t>
      </w:r>
      <w:bookmarkEnd w:id="1036"/>
      <w:r/>
      <w:bookmarkEnd w:id="103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01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010</w:t>
      </w:r>
      <w:r>
        <w:rPr>
          <w:color w:val="000000"/>
          <w:sz w:val="18"/>
          <w:szCs w:val="18"/>
        </w:rPr>
        <w:t xml:space="preserve">|0.00|15000.00|15000.00|0.00|15000.00|15000.00|</w:t>
      </w:r>
      <w:r>
        <w:rPr>
          <w:color w:val="000000"/>
          <w:sz w:val="18"/>
          <w:szCs w:val="18"/>
        </w:rPr>
        <w:t xml:space="preserve">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3</w:t>
      </w:r>
      <w:r>
        <w:rPr>
          <w:color w:val="000000"/>
          <w:sz w:val="18"/>
          <w:szCs w:val="18"/>
        </w:rPr>
        <w:t xml:space="preserve">1|2</w:t>
      </w:r>
      <w:r>
        <w:rPr>
          <w:color w:val="000000"/>
          <w:sz w:val="18"/>
          <w:szCs w:val="18"/>
        </w:rPr>
        <w:t xml:space="preserve">90</w:t>
      </w:r>
      <w:r>
        <w:rPr>
          <w:color w:val="000000"/>
          <w:sz w:val="18"/>
          <w:szCs w:val="18"/>
        </w:rPr>
        <w:t xml:space="preserve">|0.00|15000.00|15000.00|0.00|15000.00|15000.00|</w:t>
      </w:r>
      <w:r>
        <w:rPr>
          <w:color w:val="000000"/>
          <w:sz w:val="18"/>
          <w:szCs w:val="18"/>
        </w:rPr>
        <w:t xml:space="preserve">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40|300|0.00|0.00|0.00|0.00|0.00|0.00|0.00|0.00|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38" w:name="_Toc471905275"/>
      <w:r>
        <w:rPr>
          <w:color w:val="000000"/>
          <w:sz w:val="18"/>
          <w:szCs w:val="18"/>
        </w:rPr>
        <w:t xml:space="preserve">Руководитель=Петров А.А.</w:t>
      </w:r>
      <w:bookmarkEnd w:id="1038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039" w:name="_Toc471905277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=Сидоров А.Г</w:t>
      </w:r>
      <w:bookmarkEnd w:id="1039"/>
      <w:r>
        <w:rPr>
          <w:color w:val="000000"/>
          <w:sz w:val="18"/>
          <w:szCs w:val="18"/>
        </w:rPr>
        <w:t xml:space="preserve">.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40" w:name="_Toc471905278"/>
      <w:r>
        <w:rPr>
          <w:color w:val="000000"/>
          <w:sz w:val="18"/>
          <w:szCs w:val="18"/>
        </w:rPr>
        <w:t xml:space="preserve">Центр.бух.=</w:t>
      </w:r>
      <w:r>
        <w:rPr>
          <w:color w:val="000000"/>
          <w:sz w:val="18"/>
          <w:szCs w:val="18"/>
        </w:rPr>
        <w:t xml:space="preserve">ГУП "Учетный центр", ОГРН: 1092648002193, ИНН: 2603011126, КПП: 260301001, г.Москва, ул. Люблинская д.2, оф.14</w:t>
      </w:r>
      <w:bookmarkStart w:id="1041" w:name="_Toc471905279"/>
      <w:r/>
      <w:bookmarkEnd w:id="1040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Руководитель=Сидоров А.Г.</w:t>
      </w:r>
      <w:bookmarkEnd w:id="1041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042" w:name="_Toc471905280"/>
      <w:r>
        <w:rPr>
          <w:color w:val="000000"/>
          <w:sz w:val="18"/>
          <w:szCs w:val="18"/>
        </w:rPr>
        <w:t xml:space="preserve">Должность=директор</w:t>
      </w:r>
      <w:bookmarkEnd w:id="1042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043" w:name="_Toc471905281"/>
      <w:r>
        <w:rPr>
          <w:color w:val="000000"/>
          <w:sz w:val="18"/>
          <w:szCs w:val="18"/>
        </w:rPr>
        <w:t xml:space="preserve">Исполнитель=Кутузов С.Г.</w:t>
      </w:r>
      <w:bookmarkEnd w:id="1043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044" w:name="_Toc471905282"/>
      <w:r>
        <w:rPr>
          <w:color w:val="000000"/>
          <w:sz w:val="18"/>
          <w:szCs w:val="18"/>
        </w:rPr>
        <w:t xml:space="preserve">Должность=специалист</w:t>
      </w:r>
      <w:bookmarkEnd w:id="1044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045" w:name="_Toc471905283"/>
      <w:r>
        <w:rPr>
          <w:color w:val="000000"/>
          <w:sz w:val="18"/>
          <w:szCs w:val="18"/>
        </w:rPr>
        <w:t xml:space="preserve">Тел.=(495)123-45-67</w:t>
      </w:r>
      <w:bookmarkEnd w:id="1045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046" w:name="_Toc471905284"/>
      <w:r/>
      <w:bookmarkStart w:id="1047" w:name="_Toc488939752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1046"/>
      <w:r/>
      <w:bookmarkEnd w:id="104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4"/>
      </w:pPr>
      <w:r/>
      <w:bookmarkStart w:id="1048" w:name="_Toc520464470"/>
      <w:r/>
      <w:bookmarkStart w:id="1049" w:name="_Toc520466245"/>
      <w:r/>
      <w:bookmarkStart w:id="1050" w:name="_Toc520468168"/>
      <w:r/>
      <w:bookmarkStart w:id="1051" w:name="_Toc520464471"/>
      <w:r/>
      <w:bookmarkStart w:id="1052" w:name="_Toc520466246"/>
      <w:r/>
      <w:bookmarkStart w:id="1053" w:name="_Toc520468169"/>
      <w:r/>
      <w:bookmarkStart w:id="1054" w:name="_Toc520464472"/>
      <w:r/>
      <w:bookmarkStart w:id="1055" w:name="_Toc520466247"/>
      <w:r/>
      <w:bookmarkStart w:id="1056" w:name="_Toc520468170"/>
      <w:r/>
      <w:bookmarkStart w:id="1057" w:name="_Toc520464480"/>
      <w:r/>
      <w:bookmarkStart w:id="1058" w:name="_Toc520466255"/>
      <w:r/>
      <w:bookmarkStart w:id="1059" w:name="_Toc520468178"/>
      <w:r/>
      <w:bookmarkStart w:id="1060" w:name="_Toc520464514"/>
      <w:r/>
      <w:bookmarkStart w:id="1061" w:name="_Toc520466289"/>
      <w:r/>
      <w:bookmarkStart w:id="1062" w:name="_Toc520468212"/>
      <w:r/>
      <w:bookmarkStart w:id="1063" w:name="_Toc520464515"/>
      <w:r/>
      <w:bookmarkStart w:id="1064" w:name="_Toc520466290"/>
      <w:r/>
      <w:bookmarkStart w:id="1065" w:name="_Toc520468213"/>
      <w:r/>
      <w:bookmarkStart w:id="1066" w:name="_Toc520464517"/>
      <w:r/>
      <w:bookmarkStart w:id="1067" w:name="_Toc520466292"/>
      <w:r/>
      <w:bookmarkStart w:id="1068" w:name="_Toc520468215"/>
      <w:r/>
      <w:bookmarkStart w:id="1069" w:name="_Toc520464519"/>
      <w:r/>
      <w:bookmarkStart w:id="1070" w:name="_Toc520466294"/>
      <w:r/>
      <w:bookmarkStart w:id="1071" w:name="_Toc520468217"/>
      <w:r/>
      <w:bookmarkStart w:id="1072" w:name="_Toc520464523"/>
      <w:r/>
      <w:bookmarkStart w:id="1073" w:name="_Toc520466298"/>
      <w:r/>
      <w:bookmarkStart w:id="1074" w:name="_Toc520468221"/>
      <w:r/>
      <w:bookmarkStart w:id="1075" w:name="_Toc520464525"/>
      <w:r/>
      <w:bookmarkStart w:id="1076" w:name="_Toc520466300"/>
      <w:r/>
      <w:bookmarkStart w:id="1077" w:name="_Toc520468223"/>
      <w:r/>
      <w:bookmarkStart w:id="1078" w:name="_Toc520464536"/>
      <w:r/>
      <w:bookmarkStart w:id="1079" w:name="_Toc520466311"/>
      <w:r/>
      <w:bookmarkStart w:id="1080" w:name="_Toc520468234"/>
      <w:r/>
      <w:bookmarkStart w:id="1081" w:name="_Toc520464542"/>
      <w:r/>
      <w:bookmarkStart w:id="1082" w:name="_Toc520466317"/>
      <w:r/>
      <w:bookmarkStart w:id="1083" w:name="_Toc520468240"/>
      <w:r/>
      <w:bookmarkStart w:id="1084" w:name="_Toc520464545"/>
      <w:r/>
      <w:bookmarkStart w:id="1085" w:name="_Toc520466320"/>
      <w:r/>
      <w:bookmarkStart w:id="1086" w:name="_Toc520468243"/>
      <w:r/>
      <w:bookmarkStart w:id="1087" w:name="_Toc520464546"/>
      <w:r/>
      <w:bookmarkStart w:id="1088" w:name="_Toc520466321"/>
      <w:r/>
      <w:bookmarkStart w:id="1089" w:name="_Toc520468244"/>
      <w:r/>
      <w:bookmarkStart w:id="1090" w:name="_Toc520464552"/>
      <w:r/>
      <w:bookmarkStart w:id="1091" w:name="_Toc520466327"/>
      <w:r/>
      <w:bookmarkStart w:id="1092" w:name="_Toc520468250"/>
      <w:r/>
      <w:bookmarkStart w:id="1093" w:name="_Toc520464554"/>
      <w:r/>
      <w:bookmarkStart w:id="1094" w:name="_Toc520466329"/>
      <w:r/>
      <w:bookmarkStart w:id="1095" w:name="_Toc520468252"/>
      <w:r/>
      <w:bookmarkStart w:id="1096" w:name="_Toc520464555"/>
      <w:r/>
      <w:bookmarkStart w:id="1097" w:name="_Toc520466330"/>
      <w:r/>
      <w:bookmarkStart w:id="1098" w:name="_Toc520468253"/>
      <w:r/>
      <w:bookmarkStart w:id="1099" w:name="_Toc520464556"/>
      <w:r/>
      <w:bookmarkStart w:id="1100" w:name="_Toc520466331"/>
      <w:r/>
      <w:bookmarkStart w:id="1101" w:name="_Toc520468254"/>
      <w:r/>
      <w:bookmarkStart w:id="1102" w:name="_Toc520464557"/>
      <w:r/>
      <w:bookmarkStart w:id="1103" w:name="_Toc520466332"/>
      <w:r/>
      <w:bookmarkStart w:id="1104" w:name="_Toc520468255"/>
      <w:r/>
      <w:bookmarkStart w:id="1105" w:name="_Toc520464563"/>
      <w:r/>
      <w:bookmarkStart w:id="1106" w:name="_Toc520466338"/>
      <w:r/>
      <w:bookmarkStart w:id="1107" w:name="_Toc520468261"/>
      <w:r/>
      <w:bookmarkStart w:id="1108" w:name="_Toc520464564"/>
      <w:r/>
      <w:bookmarkStart w:id="1109" w:name="_Toc520466339"/>
      <w:r/>
      <w:bookmarkStart w:id="1110" w:name="_Toc520468262"/>
      <w:r/>
      <w:bookmarkStart w:id="1111" w:name="_Toc520464565"/>
      <w:r/>
      <w:bookmarkStart w:id="1112" w:name="_Toc520466340"/>
      <w:r/>
      <w:bookmarkStart w:id="1113" w:name="_Toc520468263"/>
      <w:r/>
      <w:bookmarkStart w:id="1114" w:name="_Toc520464566"/>
      <w:r/>
      <w:bookmarkStart w:id="1115" w:name="_Toc520466341"/>
      <w:r/>
      <w:bookmarkStart w:id="1116" w:name="_Toc520468264"/>
      <w:r/>
      <w:bookmarkStart w:id="1117" w:name="_Toc520464569"/>
      <w:r/>
      <w:bookmarkStart w:id="1118" w:name="_Toc520466344"/>
      <w:r/>
      <w:bookmarkStart w:id="1119" w:name="_Toc520468267"/>
      <w:r/>
      <w:bookmarkStart w:id="1120" w:name="_Toc471905285"/>
      <w:r/>
      <w:bookmarkStart w:id="1121" w:name="_Toc151635931"/>
      <w:r/>
      <w:bookmarkEnd w:id="1048"/>
      <w:r/>
      <w:bookmarkEnd w:id="1049"/>
      <w:r/>
      <w:bookmarkEnd w:id="1050"/>
      <w:r/>
      <w:bookmarkEnd w:id="1051"/>
      <w:r/>
      <w:bookmarkEnd w:id="1052"/>
      <w:r/>
      <w:bookmarkEnd w:id="1053"/>
      <w:r/>
      <w:bookmarkEnd w:id="1054"/>
      <w:r/>
      <w:bookmarkEnd w:id="1055"/>
      <w:r/>
      <w:bookmarkEnd w:id="1056"/>
      <w:r/>
      <w:bookmarkEnd w:id="1057"/>
      <w:r/>
      <w:bookmarkEnd w:id="1058"/>
      <w:r/>
      <w:bookmarkEnd w:id="1059"/>
      <w:r/>
      <w:bookmarkEnd w:id="1060"/>
      <w:r/>
      <w:bookmarkEnd w:id="1061"/>
      <w:r/>
      <w:bookmarkEnd w:id="1062"/>
      <w:r/>
      <w:bookmarkEnd w:id="1063"/>
      <w:r/>
      <w:bookmarkEnd w:id="1064"/>
      <w:r/>
      <w:bookmarkEnd w:id="1065"/>
      <w:r/>
      <w:bookmarkEnd w:id="1066"/>
      <w:r/>
      <w:bookmarkEnd w:id="1067"/>
      <w:r/>
      <w:bookmarkEnd w:id="1068"/>
      <w:r/>
      <w:bookmarkEnd w:id="1069"/>
      <w:r/>
      <w:bookmarkEnd w:id="1070"/>
      <w:r/>
      <w:bookmarkEnd w:id="1071"/>
      <w:r/>
      <w:bookmarkEnd w:id="1072"/>
      <w:r/>
      <w:bookmarkEnd w:id="1073"/>
      <w:r/>
      <w:bookmarkEnd w:id="1074"/>
      <w:r/>
      <w:bookmarkEnd w:id="1075"/>
      <w:r/>
      <w:bookmarkEnd w:id="1076"/>
      <w:r/>
      <w:bookmarkEnd w:id="1077"/>
      <w:r/>
      <w:bookmarkEnd w:id="1078"/>
      <w:r/>
      <w:bookmarkEnd w:id="1079"/>
      <w:r/>
      <w:bookmarkEnd w:id="1080"/>
      <w:r/>
      <w:bookmarkEnd w:id="1081"/>
      <w:r/>
      <w:bookmarkEnd w:id="1082"/>
      <w:r/>
      <w:bookmarkEnd w:id="1083"/>
      <w:r/>
      <w:bookmarkEnd w:id="1084"/>
      <w:r/>
      <w:bookmarkEnd w:id="1085"/>
      <w:r/>
      <w:bookmarkEnd w:id="1086"/>
      <w:r/>
      <w:bookmarkEnd w:id="1087"/>
      <w:r/>
      <w:bookmarkEnd w:id="1088"/>
      <w:r/>
      <w:bookmarkEnd w:id="1089"/>
      <w:r/>
      <w:bookmarkEnd w:id="1090"/>
      <w:r/>
      <w:bookmarkEnd w:id="1091"/>
      <w:r/>
      <w:bookmarkEnd w:id="1092"/>
      <w:r/>
      <w:bookmarkEnd w:id="1093"/>
      <w:r/>
      <w:bookmarkEnd w:id="1094"/>
      <w:r/>
      <w:bookmarkEnd w:id="1095"/>
      <w:r/>
      <w:bookmarkEnd w:id="1096"/>
      <w:r/>
      <w:bookmarkEnd w:id="1097"/>
      <w:r/>
      <w:bookmarkEnd w:id="1098"/>
      <w:r/>
      <w:bookmarkEnd w:id="1099"/>
      <w:r/>
      <w:bookmarkEnd w:id="1100"/>
      <w:r/>
      <w:bookmarkEnd w:id="1101"/>
      <w:r/>
      <w:bookmarkEnd w:id="1102"/>
      <w:r/>
      <w:bookmarkEnd w:id="1103"/>
      <w:r/>
      <w:bookmarkEnd w:id="1104"/>
      <w:r/>
      <w:bookmarkEnd w:id="1105"/>
      <w:r/>
      <w:bookmarkEnd w:id="1106"/>
      <w:r/>
      <w:bookmarkEnd w:id="1107"/>
      <w:r/>
      <w:bookmarkEnd w:id="1108"/>
      <w:r/>
      <w:bookmarkEnd w:id="1109"/>
      <w:r/>
      <w:bookmarkEnd w:id="1110"/>
      <w:r/>
      <w:bookmarkEnd w:id="1111"/>
      <w:r/>
      <w:bookmarkEnd w:id="1112"/>
      <w:r/>
      <w:bookmarkEnd w:id="1113"/>
      <w:r/>
      <w:bookmarkEnd w:id="1114"/>
      <w:r/>
      <w:bookmarkEnd w:id="1115"/>
      <w:r/>
      <w:bookmarkEnd w:id="1116"/>
      <w:r/>
      <w:bookmarkEnd w:id="1117"/>
      <w:r/>
      <w:bookmarkEnd w:id="1118"/>
      <w:r/>
      <w:bookmarkEnd w:id="1119"/>
      <w:r>
        <w:t xml:space="preserve">Разделительный (ликвидационный) баланс государственного (муниципального) учреждения (ф. </w:t>
      </w:r>
      <w:bookmarkStart w:id="1122" w:name="OLE_LINK262"/>
      <w:r/>
      <w:bookmarkStart w:id="1123" w:name="OLE_LINK263"/>
      <w:r>
        <w:t xml:space="preserve">0503830</w:t>
      </w:r>
      <w:bookmarkEnd w:id="1122"/>
      <w:r/>
      <w:bookmarkEnd w:id="1123"/>
      <w:r>
        <w:t xml:space="preserve">)</w:t>
      </w:r>
      <w:bookmarkEnd w:id="1120"/>
      <w:r/>
      <w:bookmarkEnd w:id="1121"/>
      <w:r/>
      <w:r/>
    </w:p>
    <w:p>
      <w:pPr>
        <w:pStyle w:val="1245"/>
        <w:rPr>
          <w:color w:val="000000"/>
        </w:rPr>
      </w:pPr>
      <w:r/>
      <w:bookmarkStart w:id="1124" w:name="_Toc471905286"/>
      <w:r/>
      <w:bookmarkStart w:id="1125" w:name="_Toc151635932"/>
      <w:r>
        <w:rPr>
          <w:color w:val="000000"/>
        </w:rPr>
        <w:t xml:space="preserve">Назначение и маршрут документа</w:t>
      </w:r>
      <w:bookmarkEnd w:id="1124"/>
      <w:r/>
      <w:bookmarkEnd w:id="1125"/>
      <w:r/>
      <w:r/>
    </w:p>
    <w:p>
      <w:pPr>
        <w:pStyle w:val="1885"/>
      </w:pPr>
      <w:r>
        <w:t xml:space="preserve">Разделительный (ликвидационный) баланс государственного (муниципального) учреждения (ф. 0503830) формируется учреждением (его обособленными структурными подразделениями (филиалами) в случае реорганизации.</w:t>
      </w:r>
      <w:r/>
    </w:p>
    <w:p>
      <w:pPr>
        <w:pStyle w:val="1898"/>
        <w:rPr>
          <w:rStyle w:val="1417"/>
          <w:i w:val="0"/>
          <w:color w:val="000000"/>
        </w:rPr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126" w:name="_Toc115344325"/>
      <w:r/>
      <w:bookmarkStart w:id="1127" w:name="_Toc151636046"/>
      <w:r>
        <w:rPr>
          <w:rStyle w:val="1417"/>
          <w:i w:val="0"/>
          <w:color w:val="000000"/>
        </w:rPr>
        <w:t xml:space="preserve">28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– Маршрут передачи документа</w:t>
      </w:r>
      <w:bookmarkEnd w:id="1126"/>
      <w:r/>
      <w:bookmarkEnd w:id="112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37"/>
        <w:gridCol w:w="1966"/>
        <w:gridCol w:w="5850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195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595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195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595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  <w:tr>
        <w:trPr/>
        <w:tc>
          <w:tcPr>
            <w:shd w:val="clear" w:color="auto" w:fill="auto"/>
            <w:tcW w:w="195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ФО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595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бюджетов, входящих в состав консолидированного бюджета субъекта РФ и ТФОМС</w:t>
            </w:r>
            <w:r/>
          </w:p>
        </w:tc>
      </w:tr>
      <w:tr>
        <w:trPr/>
        <w:tc>
          <w:tcPr>
            <w:shd w:val="clear" w:color="auto" w:fill="auto"/>
            <w:tcW w:w="195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ГВБФ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595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Государственным внебюджетным фондам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128" w:name="_Toc471905287"/>
      <w:r/>
      <w:bookmarkStart w:id="1129" w:name="_Toc151635933"/>
      <w:r>
        <w:rPr>
          <w:color w:val="000000"/>
        </w:rPr>
        <w:t xml:space="preserve">Описание документа</w:t>
      </w:r>
      <w:bookmarkEnd w:id="1128"/>
      <w:r/>
      <w:bookmarkEnd w:id="1129"/>
      <w:r/>
      <w:r/>
    </w:p>
    <w:p>
      <w:pPr>
        <w:pStyle w:val="1885"/>
      </w:pPr>
      <w:r>
        <w:t xml:space="preserve">Файл отчета «Баланс государственного (муниципального) учреждения» содержит 3 секции:</w:t>
      </w:r>
      <w:r/>
    </w:p>
    <w:p>
      <w:pPr>
        <w:pStyle w:val="1891"/>
      </w:pPr>
      <w:r>
        <w:t xml:space="preserve">ТБ 01 – </w:t>
      </w:r>
      <w:r>
        <w:t xml:space="preserve">А</w:t>
      </w:r>
      <w:r>
        <w:t xml:space="preserve">ктив;</w:t>
      </w:r>
      <w:r/>
    </w:p>
    <w:p>
      <w:pPr>
        <w:pStyle w:val="1891"/>
      </w:pPr>
      <w:r>
        <w:t xml:space="preserve">ТБ 02 – </w:t>
      </w:r>
      <w:r>
        <w:t xml:space="preserve">П</w:t>
      </w:r>
      <w:r>
        <w:t xml:space="preserve">ассив;</w:t>
      </w:r>
      <w:r/>
    </w:p>
    <w:p>
      <w:pPr>
        <w:pStyle w:val="1891"/>
      </w:pPr>
      <w:r>
        <w:t xml:space="preserve">ТБ 03 – </w:t>
      </w:r>
      <w:r>
        <w:t xml:space="preserve">С</w:t>
      </w:r>
      <w:r>
        <w:t xml:space="preserve">правка о наличии имущества и обязательств на забалансовых счетах.</w:t>
      </w:r>
      <w:r/>
    </w:p>
    <w:p>
      <w:pPr>
        <w:pStyle w:val="1885"/>
      </w:pPr>
      <w:r>
        <w:t xml:space="preserve">В электронный файл должны выгружаются только те строки, коды которых описаны в бланке отчетной формы.</w:t>
      </w:r>
      <w:r/>
    </w:p>
    <w:p>
      <w:pPr>
        <w:pStyle w:val="1885"/>
        <w:rPr>
          <w:rStyle w:val="1861"/>
        </w:rPr>
      </w:pPr>
      <w:r>
        <w:t xml:space="preserve">Размерность полей секций «Баланс» и «Справка о наличии имущества и обязательств на забалансовых счетах» для заполнения электронной формы </w:t>
      </w:r>
      <w:r>
        <w:t xml:space="preserve">приведена </w:t>
      </w:r>
      <w:r>
        <w:t xml:space="preserve">в таблице </w:t>
      </w:r>
      <w:r>
        <w:fldChar w:fldCharType="begin"/>
      </w:r>
      <w:r>
        <w:instrText xml:space="preserve"> REF _Ref445299132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29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  <w:rPr>
          <w:rStyle w:val="1417"/>
          <w:i w:val="0"/>
          <w:color w:val="000000"/>
        </w:rPr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130" w:name="_Ref445299132"/>
      <w:r/>
      <w:bookmarkStart w:id="1131" w:name="_Toc115344326"/>
      <w:r/>
      <w:bookmarkStart w:id="1132" w:name="_Toc151636047"/>
      <w:r>
        <w:rPr>
          <w:rStyle w:val="1417"/>
          <w:i w:val="0"/>
          <w:color w:val="000000"/>
        </w:rPr>
        <w:t xml:space="preserve">29</w:t>
      </w:r>
      <w:bookmarkEnd w:id="1130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– Размерность полей</w:t>
      </w:r>
      <w:bookmarkEnd w:id="1131"/>
      <w:r/>
      <w:bookmarkEnd w:id="1132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253"/>
        <w:gridCol w:w="2293"/>
        <w:gridCol w:w="2100"/>
        <w:gridCol w:w="204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5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3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0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Актив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Пассив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t xml:space="preserve">ТБ 0</w:t>
            </w:r>
            <w:r>
              <w:rPr>
                <w:lang w:val="en-US"/>
              </w:rPr>
              <w:t xml:space="preserve">2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Справка о наличии имущества и обязательств на забалансовых счетах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t xml:space="preserve">ТБ 0</w:t>
            </w:r>
            <w:r>
              <w:rPr>
                <w:lang w:val="en-US"/>
              </w:rPr>
              <w:t xml:space="preserve">3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Забалансовый счет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ЗС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</w:tr>
      <w:tr>
        <w:trPr/>
        <w:tc>
          <w:tcPr>
            <w:shd w:val="clear" w:color="auto" w:fill="auto"/>
            <w:tcW w:w="3345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43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60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rPr>
                <w:lang w:val="en-US"/>
              </w:rP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таблице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_Ref445299216 \h </w:instrText>
      </w:r>
      <w:r>
        <w:rPr>
          <w:color w:val="000000"/>
        </w:rPr>
        <w:instrText xml:space="preserve"> \* MERGEFORMAT </w:instrText>
      </w:r>
      <w:r>
        <w:rPr>
          <w:color w:val="000000"/>
        </w:rPr>
        <w:fldChar w:fldCharType="separate"/>
      </w:r>
      <w:r>
        <w:rPr>
          <w:rStyle w:val="1417"/>
          <w:i w:val="0"/>
          <w:color w:val="000000"/>
        </w:rPr>
        <w:t xml:space="preserve">30</w:t>
      </w:r>
      <w:r>
        <w:rPr>
          <w:color w:val="000000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  <w:rPr>
          <w:rStyle w:val="1417"/>
          <w:i w:val="0"/>
          <w:color w:val="000000"/>
        </w:rPr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133" w:name="_Ref445299216"/>
      <w:r/>
      <w:bookmarkStart w:id="1134" w:name="_Toc115344327"/>
      <w:r/>
      <w:bookmarkStart w:id="1135" w:name="_Toc151636048"/>
      <w:r>
        <w:rPr>
          <w:rStyle w:val="1417"/>
          <w:i w:val="0"/>
          <w:color w:val="000000"/>
        </w:rPr>
        <w:t xml:space="preserve">30</w:t>
      </w:r>
      <w:bookmarkEnd w:id="1133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– Строки отчетной формы</w:t>
      </w:r>
      <w:bookmarkEnd w:id="1134"/>
      <w:r/>
      <w:bookmarkEnd w:id="113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821"/>
        <w:gridCol w:w="1333"/>
        <w:gridCol w:w="2139"/>
        <w:gridCol w:w="3116"/>
        <w:gridCol w:w="2344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9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6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330</w:t>
            </w:r>
            <w:r>
              <w:rPr>
                <w:lang w:val="en-US"/>
              </w:rPr>
              <w:t xml:space="preserve">r</w:t>
            </w:r>
            <w:r/>
          </w:p>
        </w:tc>
        <w:tc>
          <w:tcPr>
            <w:shd w:val="clear" w:color="auto" w:fill="auto"/>
            <w:tcW w:w="144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28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Актив</w:t>
            </w:r>
            <w:r/>
          </w:p>
        </w:tc>
        <w:tc>
          <w:tcPr>
            <w:shd w:val="clear" w:color="auto" w:fill="auto"/>
            <w:tcW w:w="229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КС|Знач.Гр.3|…|Знач.Гр.10|</w:t>
            </w:r>
            <w:r/>
          </w:p>
        </w:tc>
        <w:tc>
          <w:tcPr>
            <w:shd w:val="clear" w:color="auto" w:fill="auto"/>
            <w:tcW w:w="25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4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28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Пассив</w:t>
            </w:r>
            <w:r/>
          </w:p>
        </w:tc>
        <w:tc>
          <w:tcPr>
            <w:shd w:val="clear" w:color="auto" w:fill="auto"/>
            <w:tcW w:w="229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КС|Знач.Гр.3|…|</w:t>
            </w:r>
            <w:r>
              <w:t xml:space="preserve">Знач.Гр.10|</w:t>
            </w:r>
            <w:r/>
          </w:p>
        </w:tc>
        <w:tc>
          <w:tcPr>
            <w:shd w:val="clear" w:color="auto" w:fill="auto"/>
            <w:tcW w:w="25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4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28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Справка о наличии имущества и обязательств на забалансовых счетах</w:t>
            </w:r>
            <w:r/>
          </w:p>
        </w:tc>
        <w:tc>
          <w:tcPr>
            <w:shd w:val="clear" w:color="auto" w:fill="auto"/>
            <w:tcW w:w="229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ЗС|КС|Знач.Гр.4|…|</w:t>
            </w:r>
            <w:r>
              <w:t xml:space="preserve">Знач.Гр.</w:t>
            </w:r>
            <w:r>
              <w:t xml:space="preserve">11</w:t>
            </w:r>
            <w:r>
              <w:t xml:space="preserve">|</w:t>
            </w:r>
            <w:r/>
          </w:p>
        </w:tc>
        <w:tc>
          <w:tcPr>
            <w:shd w:val="clear" w:color="auto" w:fill="auto"/>
            <w:tcW w:w="256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В разделе ТБ=03 для кода строки 040, 200 </w:t>
            </w:r>
            <w:r>
              <w:rPr>
                <w:szCs w:val="24"/>
              </w:rPr>
              <w:t xml:space="preserve">отражаются</w:t>
            </w:r>
            <w:r>
              <w:rPr>
                <w:szCs w:val="24"/>
              </w:rPr>
              <w:t xml:space="preserve"> только итоговые строки</w:t>
            </w:r>
            <w:r>
              <w:rPr>
                <w:szCs w:val="24"/>
              </w:rPr>
              <w:t xml:space="preserve"> бз детализации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136" w:name="_Toc471905288"/>
      <w:r/>
      <w:bookmarkStart w:id="1137" w:name="_Toc151635934"/>
      <w:r>
        <w:rPr>
          <w:color w:val="000000"/>
        </w:rPr>
        <w:t xml:space="preserve">Макет файла</w:t>
      </w:r>
      <w:bookmarkEnd w:id="1136"/>
      <w:r/>
      <w:bookmarkEnd w:id="1137"/>
      <w:r/>
      <w:r/>
    </w:p>
    <w:p>
      <w:pPr>
        <w:pStyle w:val="1885"/>
      </w:pPr>
      <w:r>
        <w:t xml:space="preserve">Имя файла – 330</w:t>
      </w:r>
      <w:r>
        <w:rPr>
          <w:lang w:val="en-US"/>
        </w:rPr>
        <w:t xml:space="preserve">r</w:t>
      </w:r>
      <w:r>
        <w:t xml:space="preserve">Y02.txt.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38" w:name="_Toc471905289"/>
      <w:r/>
      <w:bookmarkStart w:id="1139" w:name="_Toc488939757"/>
      <w:r>
        <w:rPr>
          <w:color w:val="000000"/>
          <w:sz w:val="18"/>
          <w:szCs w:val="18"/>
        </w:rPr>
        <w:t xml:space="preserve">КОДФ</w:t>
      </w:r>
      <w:r>
        <w:rPr>
          <w:color w:val="000000"/>
          <w:sz w:val="18"/>
          <w:szCs w:val="18"/>
        </w:rPr>
        <w:t xml:space="preserve">=330</w:t>
      </w:r>
      <w:r>
        <w:rPr>
          <w:color w:val="000000"/>
          <w:sz w:val="18"/>
          <w:szCs w:val="18"/>
        </w:rPr>
        <w:t xml:space="preserve">r</w:t>
      </w:r>
      <w:bookmarkEnd w:id="1138"/>
      <w:r/>
      <w:bookmarkEnd w:id="1139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40" w:name="_Toc471905290"/>
      <w:r>
        <w:rPr>
          <w:color w:val="000000"/>
          <w:sz w:val="18"/>
          <w:szCs w:val="18"/>
        </w:rPr>
        <w:t xml:space="preserve">ВИД=A9</w:t>
      </w:r>
      <w:bookmarkEnd w:id="1140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141" w:name="_Toc471905291"/>
      <w:r/>
      <w:bookmarkStart w:id="1142" w:name="_Toc488939758"/>
      <w:r>
        <w:rPr>
          <w:color w:val="000000"/>
          <w:sz w:val="18"/>
          <w:szCs w:val="18"/>
        </w:rPr>
        <w:t xml:space="preserve">РОД=</w:t>
      </w:r>
      <w:r>
        <w:rPr>
          <w:b/>
          <w:i/>
          <w:color w:val="000000"/>
          <w:sz w:val="18"/>
          <w:szCs w:val="18"/>
          <w:lang w:val="en-US"/>
        </w:rPr>
        <w:t xml:space="preserve">А2р</w:t>
      </w:r>
      <w:bookmarkEnd w:id="1141"/>
      <w:r/>
      <w:bookmarkEnd w:id="1142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143" w:name="_Toc471905292"/>
      <w:r/>
      <w:bookmarkStart w:id="1144" w:name="_Toc488939759"/>
      <w:r>
        <w:rPr>
          <w:color w:val="000000"/>
          <w:sz w:val="18"/>
          <w:szCs w:val="18"/>
        </w:rPr>
        <w:t xml:space="preserve">ВРО=</w:t>
      </w:r>
      <w:r>
        <w:rPr>
          <w:b/>
          <w:i/>
          <w:color w:val="000000"/>
          <w:sz w:val="18"/>
          <w:szCs w:val="18"/>
          <w:lang w:val="en-US"/>
        </w:rPr>
        <w:t xml:space="preserve">A7</w:t>
      </w:r>
      <w:bookmarkEnd w:id="1143"/>
      <w:r/>
      <w:bookmarkEnd w:id="1144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145" w:name="_Toc471905293"/>
      <w:r/>
      <w:bookmarkStart w:id="1146" w:name="_Toc488939760"/>
      <w:r>
        <w:rPr>
          <w:color w:val="000000"/>
          <w:sz w:val="18"/>
          <w:szCs w:val="18"/>
        </w:rPr>
        <w:t xml:space="preserve">ИСТ=</w:t>
      </w:r>
      <w:r>
        <w:rPr>
          <w:b/>
          <w:i/>
          <w:color w:val="000000"/>
          <w:sz w:val="18"/>
          <w:szCs w:val="18"/>
          <w:lang w:val="en-US"/>
        </w:rPr>
        <w:t xml:space="preserve">А2</w:t>
      </w:r>
      <w:bookmarkEnd w:id="1145"/>
      <w:r/>
      <w:bookmarkEnd w:id="1146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ПРАВОПР=</w:t>
      </w:r>
      <w:r>
        <w:rPr>
          <w:b/>
          <w:i/>
          <w:color w:val="000000"/>
          <w:sz w:val="18"/>
          <w:szCs w:val="18"/>
          <w:lang w:val="en-US"/>
        </w:rPr>
        <w:t xml:space="preserve">А10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47" w:name="_Toc471905294"/>
      <w:r/>
      <w:bookmarkStart w:id="1148" w:name="_Toc488939761"/>
      <w:r>
        <w:rPr>
          <w:color w:val="000000"/>
          <w:sz w:val="18"/>
          <w:szCs w:val="18"/>
        </w:rPr>
        <w:t xml:space="preserve">ТБ=01</w:t>
      </w:r>
      <w:bookmarkEnd w:id="1147"/>
      <w:r/>
      <w:bookmarkEnd w:id="1148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2|3|4|5|6|7|8|9|10|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49" w:name="_Toc471905295"/>
      <w:r/>
      <w:bookmarkStart w:id="1150" w:name="_Toc488939762"/>
      <w:r>
        <w:rPr>
          <w:color w:val="000000"/>
          <w:sz w:val="18"/>
          <w:szCs w:val="18"/>
        </w:rPr>
        <w:t xml:space="preserve">ТБ=02</w:t>
      </w:r>
      <w:bookmarkEnd w:id="1149"/>
      <w:r/>
      <w:bookmarkEnd w:id="1150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2|3|4|5|6|7|8|9|10|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51" w:name="_Toc471905296"/>
      <w:r/>
      <w:bookmarkStart w:id="1152" w:name="_Toc488939763"/>
      <w:r>
        <w:rPr>
          <w:color w:val="000000"/>
          <w:sz w:val="18"/>
          <w:szCs w:val="18"/>
        </w:rPr>
        <w:t xml:space="preserve">ТБ=03</w:t>
      </w:r>
      <w:bookmarkEnd w:id="1151"/>
      <w:r/>
      <w:bookmarkEnd w:id="1152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1|3|4|5|6|7|8|9|</w:t>
      </w:r>
      <w:r>
        <w:rPr>
          <w:b/>
          <w:i/>
          <w:color w:val="000000"/>
          <w:sz w:val="18"/>
          <w:szCs w:val="18"/>
          <w:lang w:val="en-US"/>
        </w:rPr>
        <w:t xml:space="preserve">10|11|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53" w:name="_Toc471905297"/>
      <w:r/>
      <w:bookmarkStart w:id="1154" w:name="_Toc488939764"/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Z1</w:t>
      </w:r>
      <w:bookmarkEnd w:id="1153"/>
      <w:r/>
      <w:bookmarkEnd w:id="1154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155" w:name="_Toc471905298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Z2</w:t>
      </w:r>
      <w:bookmarkEnd w:id="1155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Z6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Z8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56" w:name="_Toc471905299"/>
      <w:r/>
      <w:bookmarkStart w:id="1157" w:name="_Toc488939765"/>
      <w:r>
        <w:rPr>
          <w:color w:val="000000"/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Z9</w:t>
      </w:r>
      <w:bookmarkEnd w:id="1156"/>
      <w:r/>
      <w:bookmarkEnd w:id="115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1158" w:name="_Toc471905300"/>
      <w:r/>
      <w:bookmarkStart w:id="1159" w:name="_Toc151635935"/>
      <w:r>
        <w:rPr>
          <w:color w:val="000000"/>
        </w:rPr>
        <w:t xml:space="preserve">Пример файла</w:t>
      </w:r>
      <w:bookmarkEnd w:id="1158"/>
      <w:r/>
      <w:bookmarkEnd w:id="1159"/>
      <w:r/>
      <w:r/>
    </w:p>
    <w:p>
      <w:pPr>
        <w:pStyle w:val="1885"/>
      </w:pPr>
      <w:r>
        <w:t xml:space="preserve">Имя файла – 330</w:t>
      </w:r>
      <w:r>
        <w:rPr>
          <w:lang w:val="en-US"/>
        </w:rPr>
        <w:t xml:space="preserve">r</w:t>
      </w:r>
      <w:r>
        <w:t xml:space="preserve">Y02.txt.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60" w:name="_Toc471905301"/>
      <w:r/>
      <w:bookmarkStart w:id="1161" w:name="_Toc488939767"/>
      <w:r>
        <w:rPr>
          <w:color w:val="000000"/>
          <w:sz w:val="18"/>
          <w:szCs w:val="18"/>
        </w:rPr>
        <w:t xml:space="preserve">КОДФ=330r</w:t>
      </w:r>
      <w:bookmarkEnd w:id="1160"/>
      <w:r/>
      <w:bookmarkEnd w:id="1161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ПРД=</w:t>
      </w:r>
      <w:r>
        <w:rPr>
          <w:color w:val="000000"/>
          <w:sz w:val="18"/>
          <w:szCs w:val="18"/>
          <w:lang w:val="en-US"/>
        </w:rPr>
        <w:t xml:space="preserve">6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РДТ=01.01.</w:t>
      </w:r>
      <w:r>
        <w:rPr>
          <w:color w:val="000000"/>
          <w:sz w:val="18"/>
          <w:szCs w:val="18"/>
        </w:rPr>
        <w:t xml:space="preserve">201</w:t>
      </w:r>
      <w:r>
        <w:rPr>
          <w:color w:val="000000"/>
          <w:sz w:val="18"/>
          <w:szCs w:val="18"/>
        </w:rPr>
        <w:t xml:space="preserve">9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РОД=111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ВРО=3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ИСТ=0</w:t>
      </w:r>
      <w:r>
        <w:rPr>
          <w:color w:val="000000"/>
          <w:sz w:val="18"/>
          <w:szCs w:val="18"/>
        </w:rPr>
        <w:t xml:space="preserve">07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ПРАВОПР=1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62" w:name="_Toc471905302"/>
      <w:r/>
      <w:bookmarkStart w:id="1163" w:name="_Toc488939768"/>
      <w:r>
        <w:rPr>
          <w:color w:val="000000"/>
          <w:sz w:val="18"/>
          <w:szCs w:val="18"/>
        </w:rPr>
        <w:t xml:space="preserve">ТБ=01</w:t>
      </w:r>
      <w:bookmarkEnd w:id="1162"/>
      <w:r/>
      <w:bookmarkEnd w:id="116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010|0.00|120000.00|0.00|120000.00|0.00|160000.00|0.00|160000.00|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020|0.00|60000.00|0.00|60000.00|0.00|90000.00|0.00|90000.00|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030|0.00|60000.00|0.00|60000.00|0.00|70000.00|0.00|70000.00|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64" w:name="_Toc471905303"/>
      <w:r/>
      <w:bookmarkStart w:id="1165" w:name="_Toc488939769"/>
      <w:r>
        <w:rPr>
          <w:color w:val="000000"/>
          <w:sz w:val="18"/>
          <w:szCs w:val="18"/>
        </w:rPr>
        <w:t xml:space="preserve">ТБ=02</w:t>
      </w:r>
      <w:bookmarkEnd w:id="1164"/>
      <w:r/>
      <w:bookmarkEnd w:id="1165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4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|0.00|40000.00|0.00|40000.00|0.00|60000.00|0.00|60000.00|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…..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66" w:name="_Toc471905304"/>
      <w:r/>
      <w:bookmarkStart w:id="1167" w:name="_Toc488939770"/>
      <w:r>
        <w:rPr>
          <w:color w:val="000000"/>
          <w:sz w:val="18"/>
          <w:szCs w:val="18"/>
        </w:rPr>
        <w:t xml:space="preserve">ТБ=03</w:t>
      </w:r>
      <w:bookmarkEnd w:id="1166"/>
      <w:r/>
      <w:bookmarkEnd w:id="116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01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10|0.00|15000.00|15000.00|0.00|15000.00|15000.00|</w:t>
      </w:r>
      <w:r>
        <w:rPr>
          <w:color w:val="000000"/>
          <w:sz w:val="18"/>
          <w:szCs w:val="18"/>
        </w:rPr>
        <w:t xml:space="preserve">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Руководитель=Петров А.А.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=Сидоров А.Г</w:t>
      </w:r>
      <w:r>
        <w:rPr>
          <w:color w:val="000000"/>
          <w:sz w:val="18"/>
          <w:szCs w:val="18"/>
        </w:rPr>
        <w:t xml:space="preserve">.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68" w:name="_Toc471905305"/>
      <w:r>
        <w:rPr>
          <w:color w:val="000000"/>
          <w:sz w:val="18"/>
          <w:szCs w:val="18"/>
        </w:rPr>
        <w:t xml:space="preserve">Центр.бух.=</w:t>
      </w:r>
      <w:r>
        <w:rPr>
          <w:color w:val="000000"/>
          <w:sz w:val="18"/>
          <w:szCs w:val="18"/>
        </w:rPr>
        <w:t xml:space="preserve">ГУП "Учетный центр", ОГРН: 1092648002193, ИНН: 2603011126, КПП: 260301001, г.Москва, ул. Люблинская д.2, оф.14</w:t>
      </w:r>
      <w:bookmarkEnd w:id="1168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169" w:name="_Toc471905306"/>
      <w:r>
        <w:rPr>
          <w:color w:val="000000"/>
          <w:sz w:val="18"/>
          <w:szCs w:val="18"/>
        </w:rPr>
        <w:t xml:space="preserve">Руководитель=Сидоров А.Г.</w:t>
      </w:r>
      <w:bookmarkEnd w:id="1169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1170" w:name="_Toc471905307"/>
      <w:r>
        <w:rPr>
          <w:color w:val="000000"/>
          <w:sz w:val="18"/>
          <w:szCs w:val="18"/>
        </w:rPr>
        <w:t xml:space="preserve">Должность=директор</w:t>
      </w:r>
      <w:bookmarkEnd w:id="1170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Исполнитель=Кутузов С.Г.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Должность=специалист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Тел.=(495)123-45-67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171" w:name="_Toc471905308"/>
      <w:r/>
      <w:bookmarkStart w:id="1172" w:name="_Toc488939771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1171"/>
      <w:r/>
      <w:bookmarkEnd w:id="1172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4"/>
        <w:rPr>
          <w:color w:val="000000"/>
        </w:rPr>
      </w:pPr>
      <w:r/>
      <w:bookmarkStart w:id="1173" w:name="_Toc520466354"/>
      <w:r/>
      <w:bookmarkStart w:id="1174" w:name="_Toc520468277"/>
      <w:r/>
      <w:bookmarkStart w:id="1175" w:name="_Toc520466355"/>
      <w:r/>
      <w:bookmarkStart w:id="1176" w:name="_Toc520468278"/>
      <w:r/>
      <w:bookmarkStart w:id="1177" w:name="_Toc520466356"/>
      <w:r/>
      <w:bookmarkStart w:id="1178" w:name="_Toc520468279"/>
      <w:r/>
      <w:bookmarkStart w:id="1179" w:name="_Toc520466398"/>
      <w:r/>
      <w:bookmarkStart w:id="1180" w:name="_Toc520468321"/>
      <w:r/>
      <w:bookmarkStart w:id="1181" w:name="_Toc520466399"/>
      <w:r/>
      <w:bookmarkStart w:id="1182" w:name="_Toc520468322"/>
      <w:r/>
      <w:bookmarkStart w:id="1183" w:name="_Toc520466419"/>
      <w:r/>
      <w:bookmarkStart w:id="1184" w:name="_Toc520468342"/>
      <w:r/>
      <w:bookmarkStart w:id="1185" w:name="_Toc520466420"/>
      <w:r/>
      <w:bookmarkStart w:id="1186" w:name="_Toc520468343"/>
      <w:r/>
      <w:bookmarkStart w:id="1187" w:name="_Toc520466421"/>
      <w:r/>
      <w:bookmarkStart w:id="1188" w:name="_Toc520468344"/>
      <w:r/>
      <w:bookmarkStart w:id="1189" w:name="_Toc520466423"/>
      <w:r/>
      <w:bookmarkStart w:id="1190" w:name="_Toc520468346"/>
      <w:r/>
      <w:bookmarkStart w:id="1191" w:name="_Toc520466424"/>
      <w:r/>
      <w:bookmarkStart w:id="1192" w:name="_Toc520468347"/>
      <w:r/>
      <w:bookmarkStart w:id="1193" w:name="_Toc520466425"/>
      <w:r/>
      <w:bookmarkStart w:id="1194" w:name="_Toc520468348"/>
      <w:r/>
      <w:bookmarkStart w:id="1195" w:name="_Toc520466426"/>
      <w:r/>
      <w:bookmarkStart w:id="1196" w:name="_Toc520468349"/>
      <w:r/>
      <w:bookmarkStart w:id="1197" w:name="_Toc520466428"/>
      <w:r/>
      <w:bookmarkStart w:id="1198" w:name="_Toc520468351"/>
      <w:r/>
      <w:bookmarkStart w:id="1199" w:name="_Toc520466429"/>
      <w:r/>
      <w:bookmarkStart w:id="1200" w:name="_Toc520468352"/>
      <w:r/>
      <w:bookmarkStart w:id="1201" w:name="_Toc520466430"/>
      <w:r/>
      <w:bookmarkStart w:id="1202" w:name="_Toc520468353"/>
      <w:r/>
      <w:bookmarkStart w:id="1203" w:name="_Toc520466431"/>
      <w:r/>
      <w:bookmarkStart w:id="1204" w:name="_Toc520468354"/>
      <w:r/>
      <w:bookmarkStart w:id="1205" w:name="_Toc520466432"/>
      <w:r/>
      <w:bookmarkStart w:id="1206" w:name="_Toc520468355"/>
      <w:r/>
      <w:bookmarkStart w:id="1207" w:name="_Toc520466433"/>
      <w:r/>
      <w:bookmarkStart w:id="1208" w:name="_Toc520468356"/>
      <w:r/>
      <w:bookmarkStart w:id="1209" w:name="_Toc520466434"/>
      <w:r/>
      <w:bookmarkStart w:id="1210" w:name="_Toc520468357"/>
      <w:r/>
      <w:bookmarkStart w:id="1211" w:name="_Toc520466442"/>
      <w:r/>
      <w:bookmarkStart w:id="1212" w:name="_Toc520468365"/>
      <w:r/>
      <w:bookmarkStart w:id="1213" w:name="_Toc520466443"/>
      <w:r/>
      <w:bookmarkStart w:id="1214" w:name="_Toc520468366"/>
      <w:r/>
      <w:bookmarkStart w:id="1215" w:name="_Toc520466446"/>
      <w:r/>
      <w:bookmarkStart w:id="1216" w:name="_Toc520468369"/>
      <w:r/>
      <w:bookmarkStart w:id="1217" w:name="_Toc520466447"/>
      <w:r/>
      <w:bookmarkStart w:id="1218" w:name="_Toc520468370"/>
      <w:r/>
      <w:bookmarkStart w:id="1219" w:name="_Toc520466448"/>
      <w:r/>
      <w:bookmarkStart w:id="1220" w:name="_Toc520468371"/>
      <w:r/>
      <w:bookmarkStart w:id="1221" w:name="_Toc520466449"/>
      <w:r/>
      <w:bookmarkStart w:id="1222" w:name="_Toc520468372"/>
      <w:r/>
      <w:bookmarkStart w:id="1223" w:name="_Toc520466450"/>
      <w:r/>
      <w:bookmarkStart w:id="1224" w:name="_Toc520468373"/>
      <w:r/>
      <w:bookmarkStart w:id="1225" w:name="_Toc520466451"/>
      <w:r/>
      <w:bookmarkStart w:id="1226" w:name="_Toc520468374"/>
      <w:r/>
      <w:bookmarkStart w:id="1227" w:name="_Toc520466458"/>
      <w:r/>
      <w:bookmarkStart w:id="1228" w:name="_Toc520468381"/>
      <w:r/>
      <w:bookmarkStart w:id="1229" w:name="_Toc520466459"/>
      <w:r/>
      <w:bookmarkStart w:id="1230" w:name="_Toc520468382"/>
      <w:r/>
      <w:bookmarkStart w:id="1231" w:name="_Toc520466461"/>
      <w:r/>
      <w:bookmarkStart w:id="1232" w:name="_Toc520468384"/>
      <w:r/>
      <w:bookmarkStart w:id="1233" w:name="_Toc520466462"/>
      <w:r/>
      <w:bookmarkStart w:id="1234" w:name="_Toc520468385"/>
      <w:r/>
      <w:bookmarkStart w:id="1235" w:name="_Toc471905309"/>
      <w:r/>
      <w:bookmarkStart w:id="1236" w:name="_Toc151635936"/>
      <w:r/>
      <w:bookmarkEnd w:id="1173"/>
      <w:r/>
      <w:bookmarkEnd w:id="1174"/>
      <w:r/>
      <w:bookmarkEnd w:id="1175"/>
      <w:r/>
      <w:bookmarkEnd w:id="1176"/>
      <w:r/>
      <w:bookmarkEnd w:id="1177"/>
      <w:r/>
      <w:bookmarkEnd w:id="1178"/>
      <w:r/>
      <w:bookmarkEnd w:id="1179"/>
      <w:r/>
      <w:bookmarkEnd w:id="1180"/>
      <w:r/>
      <w:bookmarkEnd w:id="1181"/>
      <w:r/>
      <w:bookmarkEnd w:id="1182"/>
      <w:r/>
      <w:bookmarkEnd w:id="1183"/>
      <w:r/>
      <w:bookmarkEnd w:id="1184"/>
      <w:r/>
      <w:bookmarkEnd w:id="1185"/>
      <w:r/>
      <w:bookmarkEnd w:id="1186"/>
      <w:r/>
      <w:bookmarkEnd w:id="1187"/>
      <w:r/>
      <w:bookmarkEnd w:id="1188"/>
      <w:r/>
      <w:bookmarkEnd w:id="1189"/>
      <w:r/>
      <w:bookmarkEnd w:id="1190"/>
      <w:r/>
      <w:bookmarkEnd w:id="1191"/>
      <w:r/>
      <w:bookmarkEnd w:id="1192"/>
      <w:r/>
      <w:bookmarkEnd w:id="1193"/>
      <w:r/>
      <w:bookmarkEnd w:id="1194"/>
      <w:r/>
      <w:bookmarkEnd w:id="1195"/>
      <w:r/>
      <w:bookmarkEnd w:id="1196"/>
      <w:r/>
      <w:bookmarkEnd w:id="1197"/>
      <w:r/>
      <w:bookmarkEnd w:id="1198"/>
      <w:r/>
      <w:bookmarkEnd w:id="1199"/>
      <w:r/>
      <w:bookmarkEnd w:id="1200"/>
      <w:r/>
      <w:bookmarkEnd w:id="1201"/>
      <w:r/>
      <w:bookmarkEnd w:id="1202"/>
      <w:r/>
      <w:bookmarkEnd w:id="1203"/>
      <w:r/>
      <w:bookmarkEnd w:id="1204"/>
      <w:r/>
      <w:bookmarkEnd w:id="1205"/>
      <w:r/>
      <w:bookmarkEnd w:id="1206"/>
      <w:r/>
      <w:bookmarkEnd w:id="1207"/>
      <w:r/>
      <w:bookmarkEnd w:id="1208"/>
      <w:r/>
      <w:bookmarkEnd w:id="1209"/>
      <w:r/>
      <w:bookmarkEnd w:id="1210"/>
      <w:r/>
      <w:bookmarkEnd w:id="1211"/>
      <w:r/>
      <w:bookmarkEnd w:id="1212"/>
      <w:r/>
      <w:bookmarkEnd w:id="1213"/>
      <w:r/>
      <w:bookmarkEnd w:id="1214"/>
      <w:r/>
      <w:bookmarkEnd w:id="1215"/>
      <w:r/>
      <w:bookmarkEnd w:id="1216"/>
      <w:r/>
      <w:bookmarkEnd w:id="1217"/>
      <w:r/>
      <w:bookmarkEnd w:id="1218"/>
      <w:r/>
      <w:bookmarkEnd w:id="1219"/>
      <w:r/>
      <w:bookmarkEnd w:id="1220"/>
      <w:r/>
      <w:bookmarkEnd w:id="1221"/>
      <w:r/>
      <w:bookmarkEnd w:id="1222"/>
      <w:r/>
      <w:bookmarkEnd w:id="1223"/>
      <w:r/>
      <w:bookmarkEnd w:id="1224"/>
      <w:r/>
      <w:bookmarkEnd w:id="1225"/>
      <w:r/>
      <w:bookmarkEnd w:id="1226"/>
      <w:r/>
      <w:bookmarkEnd w:id="1227"/>
      <w:r/>
      <w:bookmarkEnd w:id="1228"/>
      <w:r/>
      <w:bookmarkEnd w:id="1229"/>
      <w:r/>
      <w:bookmarkEnd w:id="1230"/>
      <w:r/>
      <w:bookmarkEnd w:id="1231"/>
      <w:r/>
      <w:bookmarkEnd w:id="1232"/>
      <w:r/>
      <w:bookmarkEnd w:id="1233"/>
      <w:r/>
      <w:bookmarkEnd w:id="1234"/>
      <w:r>
        <w:rPr>
          <w:color w:val="000000"/>
        </w:rPr>
        <w:t xml:space="preserve">Отчет о</w:t>
      </w:r>
      <w:r>
        <w:rPr>
          <w:color w:val="000000"/>
        </w:rPr>
        <w:t xml:space="preserve">б</w:t>
      </w:r>
      <w:r>
        <w:rPr>
          <w:color w:val="000000"/>
        </w:rPr>
        <w:t xml:space="preserve"> обязательствах</w:t>
      </w:r>
      <w:r>
        <w:rPr>
          <w:color w:val="000000"/>
        </w:rPr>
        <w:t xml:space="preserve"> учреждения</w:t>
      </w:r>
      <w:r>
        <w:rPr>
          <w:color w:val="000000"/>
        </w:rPr>
        <w:t xml:space="preserve"> (ф. </w:t>
      </w:r>
      <w:bookmarkStart w:id="1237" w:name="OLE_LINK264"/>
      <w:r>
        <w:rPr>
          <w:color w:val="000000"/>
        </w:rPr>
        <w:t xml:space="preserve">05037</w:t>
      </w:r>
      <w:r>
        <w:rPr>
          <w:color w:val="000000"/>
        </w:rPr>
        <w:t xml:space="preserve">3</w:t>
      </w:r>
      <w:r>
        <w:rPr>
          <w:color w:val="000000"/>
        </w:rPr>
        <w:t xml:space="preserve">8</w:t>
      </w:r>
      <w:bookmarkEnd w:id="1237"/>
      <w:r>
        <w:rPr>
          <w:color w:val="000000"/>
        </w:rPr>
        <w:t xml:space="preserve">)</w:t>
      </w:r>
      <w:bookmarkEnd w:id="1235"/>
      <w:r/>
      <w:bookmarkEnd w:id="1236"/>
      <w:r/>
      <w:r/>
    </w:p>
    <w:p>
      <w:pPr>
        <w:pStyle w:val="1245"/>
        <w:rPr>
          <w:color w:val="000000"/>
        </w:rPr>
      </w:pPr>
      <w:r/>
      <w:bookmarkStart w:id="1238" w:name="_Toc471905310"/>
      <w:r/>
      <w:bookmarkStart w:id="1239" w:name="_Toc151635937"/>
      <w:r>
        <w:rPr>
          <w:color w:val="000000"/>
        </w:rPr>
        <w:t xml:space="preserve">Назначение и маршрут документа</w:t>
      </w:r>
      <w:bookmarkEnd w:id="1238"/>
      <w:r/>
      <w:bookmarkEnd w:id="1239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Отчет о</w:t>
      </w:r>
      <w:r>
        <w:rPr>
          <w:rStyle w:val="1861"/>
        </w:rPr>
        <w:t xml:space="preserve">б</w:t>
      </w:r>
      <w:r>
        <w:rPr>
          <w:rStyle w:val="1861"/>
        </w:rPr>
        <w:t xml:space="preserve"> обязательствах</w:t>
      </w:r>
      <w:r>
        <w:rPr>
          <w:rStyle w:val="1861"/>
        </w:rPr>
        <w:t xml:space="preserve"> учреждения</w:t>
      </w:r>
      <w:r>
        <w:rPr>
          <w:rStyle w:val="1861"/>
        </w:rPr>
        <w:t xml:space="preserve"> </w:t>
      </w:r>
      <w:hyperlink r:id="rId20" w:tooltip="consultantplus://offline/main?base=LAW;n=112540;fld=134;dst=101417" w:history="1">
        <w:r>
          <w:rPr>
            <w:color w:val="000000"/>
          </w:rPr>
          <w:t xml:space="preserve">(ф. 05037</w:t>
        </w:r>
        <w:r>
          <w:rPr>
            <w:color w:val="000000"/>
          </w:rPr>
          <w:t xml:space="preserve">3</w:t>
        </w:r>
        <w:r>
          <w:rPr>
            <w:color w:val="000000"/>
          </w:rPr>
          <w:t xml:space="preserve">8)</w:t>
        </w:r>
      </w:hyperlink>
      <w:r>
        <w:rPr>
          <w:rStyle w:val="1861"/>
        </w:rPr>
        <w:t xml:space="preserve"> </w:t>
      </w:r>
      <w:r>
        <w:t xml:space="preserve">формируется в соответствии с Приказом МФ РФ от 25.03.2011 № 33н</w:t>
      </w:r>
      <w: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240" w:name="_Toc115344328"/>
      <w:r/>
      <w:bookmarkStart w:id="1241" w:name="_Toc151636049"/>
      <w:r>
        <w:rPr>
          <w:rStyle w:val="1417"/>
          <w:i w:val="0"/>
          <w:color w:val="000000"/>
        </w:rPr>
        <w:t xml:space="preserve">31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– Маршрут передачи документа</w:t>
      </w:r>
      <w:bookmarkEnd w:id="1240"/>
      <w:r/>
      <w:bookmarkEnd w:id="124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ФО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бюджетов, входящих в состав консолидированного бюджета субъекта РФ и ТФОМС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ГВБФ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Государственным внебюджетным фондам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242" w:name="_Toc471905311"/>
      <w:r/>
      <w:bookmarkStart w:id="1243" w:name="_Toc151635938"/>
      <w:r>
        <w:rPr>
          <w:color w:val="000000"/>
        </w:rPr>
        <w:t xml:space="preserve">Описание документа</w:t>
      </w:r>
      <w:bookmarkEnd w:id="1242"/>
      <w:r/>
      <w:bookmarkEnd w:id="1243"/>
      <w:r/>
      <w:r/>
    </w:p>
    <w:p>
      <w:pPr>
        <w:pStyle w:val="1885"/>
      </w:pPr>
      <w:r>
        <w:t xml:space="preserve">Файл отчета «</w:t>
      </w:r>
      <w:r>
        <w:t xml:space="preserve">Отчет о</w:t>
      </w:r>
      <w:r>
        <w:t xml:space="preserve">б</w:t>
      </w:r>
      <w:r>
        <w:t xml:space="preserve"> обязательствах</w:t>
      </w:r>
      <w:r>
        <w:t xml:space="preserve"> учреждения</w:t>
      </w:r>
      <w:r>
        <w:t xml:space="preserve">» содержит </w:t>
      </w:r>
      <w:r>
        <w:t xml:space="preserve">3</w:t>
      </w:r>
      <w:r>
        <w:t xml:space="preserve"> секци</w:t>
      </w:r>
      <w:r>
        <w:t xml:space="preserve">и</w:t>
      </w:r>
      <w:r>
        <w:t xml:space="preserve">:</w:t>
      </w:r>
      <w:r/>
    </w:p>
    <w:p>
      <w:pPr>
        <w:pStyle w:val="1891"/>
      </w:pPr>
      <w:r/>
      <w:bookmarkStart w:id="1244" w:name="_Toc471905312"/>
      <w:r>
        <w:t xml:space="preserve">ТБ 01 –</w:t>
      </w:r>
      <w:r>
        <w:t xml:space="preserve"> </w:t>
      </w:r>
      <w:r>
        <w:t xml:space="preserve">Обязательства текущего (отчетного) финансового года по расходам</w:t>
      </w:r>
      <w:r>
        <w:t xml:space="preserve">;</w:t>
      </w:r>
      <w:bookmarkEnd w:id="1244"/>
      <w:r/>
      <w:r/>
    </w:p>
    <w:p>
      <w:pPr>
        <w:pStyle w:val="1891"/>
      </w:pPr>
      <w:r/>
      <w:bookmarkStart w:id="1245" w:name="_Toc471905313"/>
      <w:r>
        <w:t xml:space="preserve">ТБ 02 – Обязательства текущего (отчетного) финансового года по выплатам источников финансирования дефицита учреждения;</w:t>
      </w:r>
      <w:bookmarkEnd w:id="1245"/>
      <w:r/>
      <w:r/>
    </w:p>
    <w:p>
      <w:pPr>
        <w:pStyle w:val="1891"/>
      </w:pPr>
      <w:r>
        <w:t xml:space="preserve">ТБ 03</w:t>
      </w:r>
      <w:r>
        <w:t xml:space="preserve"> – Обязательства финансовых годов, следующих за текущим (отчетным) финансовым годом</w:t>
      </w:r>
      <w:r>
        <w:t xml:space="preserve">.</w:t>
      </w:r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Размерность полей для заполнения электронной формы </w:t>
      </w:r>
      <w:r>
        <w:rPr>
          <w:rStyle w:val="1861"/>
        </w:rPr>
        <w:t xml:space="preserve">приведена </w:t>
      </w:r>
      <w:r>
        <w:rPr>
          <w:rStyle w:val="1861"/>
        </w:rPr>
        <w:t xml:space="preserve">в таблице</w:t>
      </w:r>
      <w:r>
        <w:rPr>
          <w:rStyle w:val="1861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_Ref473054817 \h </w:instrText>
      </w:r>
      <w:r>
        <w:rPr>
          <w:color w:val="000000"/>
        </w:rPr>
        <w:instrText xml:space="preserve"> \* MERGEFORMAT </w:instrText>
      </w:r>
      <w:r>
        <w:rPr>
          <w:color w:val="000000"/>
        </w:rPr>
        <w:fldChar w:fldCharType="separate"/>
      </w:r>
      <w:r>
        <w:rPr>
          <w:rStyle w:val="1417"/>
          <w:i w:val="0"/>
          <w:color w:val="000000"/>
        </w:rPr>
        <w:t xml:space="preserve">32</w:t>
      </w:r>
      <w:r>
        <w:rPr>
          <w:color w:val="000000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246" w:name="_Ref473054817"/>
      <w:r/>
      <w:bookmarkStart w:id="1247" w:name="_Toc115344329"/>
      <w:r/>
      <w:bookmarkStart w:id="1248" w:name="_Toc151636050"/>
      <w:r>
        <w:rPr>
          <w:rStyle w:val="1417"/>
          <w:i w:val="0"/>
          <w:color w:val="000000"/>
        </w:rPr>
        <w:t xml:space="preserve">32</w:t>
      </w:r>
      <w:bookmarkEnd w:id="1246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полей</w:t>
      </w:r>
      <w:bookmarkEnd w:id="1247"/>
      <w:r/>
      <w:bookmarkEnd w:id="1248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427"/>
        <w:gridCol w:w="2120"/>
        <w:gridCol w:w="2097"/>
        <w:gridCol w:w="2051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9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49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39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489" w:type="dxa"/>
            <w:textDirection w:val="lrTb"/>
            <w:noWrap w:val="false"/>
          </w:tcPr>
          <w:p>
            <w:pPr>
              <w:pStyle w:val="1886"/>
            </w:pPr>
            <w:r>
              <w:t xml:space="preserve">Обязательства текущего (отчетно</w:t>
            </w:r>
            <w:r>
              <w:t xml:space="preserve">го) финансового года по расходам</w:t>
            </w:r>
            <w:r/>
          </w:p>
        </w:tc>
        <w:tc>
          <w:tcPr>
            <w:shd w:val="clear" w:color="auto" w:fill="auto"/>
            <w:tcW w:w="2149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489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149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489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вида расхода (выбытий)</w:t>
            </w:r>
            <w:r/>
          </w:p>
        </w:tc>
        <w:tc>
          <w:tcPr>
            <w:shd w:val="clear" w:color="auto" w:fill="auto"/>
            <w:tcW w:w="2149" w:type="dxa"/>
            <w:textDirection w:val="lrTb"/>
            <w:noWrap w:val="false"/>
          </w:tcPr>
          <w:p>
            <w:pPr>
              <w:pStyle w:val="1886"/>
            </w:pPr>
            <w:r>
              <w:t xml:space="preserve">КВР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489" w:type="dxa"/>
            <w:textDirection w:val="lrTb"/>
            <w:noWrap w:val="false"/>
          </w:tcPr>
          <w:p>
            <w:pPr>
              <w:pStyle w:val="1886"/>
            </w:pPr>
            <w:r>
              <w:t xml:space="preserve">Обязательства текущего (отчетного) финансового года по выплатам источников финансирования дефицита учреждения</w:t>
            </w:r>
            <w:r/>
          </w:p>
        </w:tc>
        <w:tc>
          <w:tcPr>
            <w:shd w:val="clear" w:color="auto" w:fill="auto"/>
            <w:tcW w:w="2149" w:type="dxa"/>
            <w:textDirection w:val="lrTb"/>
            <w:noWrap w:val="false"/>
          </w:tcPr>
          <w:p>
            <w:pPr>
              <w:pStyle w:val="1886"/>
            </w:pPr>
            <w:r>
              <w:t xml:space="preserve">ТБ 0</w:t>
            </w:r>
            <w:r>
              <w:t xml:space="preserve">2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489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149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489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вида расхода (выбытий)</w:t>
            </w:r>
            <w:r/>
          </w:p>
        </w:tc>
        <w:tc>
          <w:tcPr>
            <w:shd w:val="clear" w:color="auto" w:fill="auto"/>
            <w:tcW w:w="2149" w:type="dxa"/>
            <w:textDirection w:val="lrTb"/>
            <w:noWrap w:val="false"/>
          </w:tcPr>
          <w:p>
            <w:pPr>
              <w:pStyle w:val="1886"/>
            </w:pPr>
            <w:r>
              <w:t xml:space="preserve">КВР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489" w:type="dxa"/>
            <w:textDirection w:val="lrTb"/>
            <w:noWrap w:val="false"/>
          </w:tcPr>
          <w:p>
            <w:pPr>
              <w:pStyle w:val="1886"/>
            </w:pPr>
            <w:r>
              <w:t xml:space="preserve">Обязательства финансовых годов, следующих за текущим (отчетным) финансовым годом</w:t>
            </w:r>
            <w:r/>
          </w:p>
        </w:tc>
        <w:tc>
          <w:tcPr>
            <w:shd w:val="clear" w:color="auto" w:fill="auto"/>
            <w:tcW w:w="2149" w:type="dxa"/>
            <w:textDirection w:val="lrTb"/>
            <w:noWrap w:val="false"/>
          </w:tcPr>
          <w:p>
            <w:pPr>
              <w:pStyle w:val="1886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489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149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489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вида расхода (выбытий)</w:t>
            </w:r>
            <w:r/>
          </w:p>
        </w:tc>
        <w:tc>
          <w:tcPr>
            <w:shd w:val="clear" w:color="auto" w:fill="auto"/>
            <w:tcW w:w="2149" w:type="dxa"/>
            <w:textDirection w:val="lrTb"/>
            <w:noWrap w:val="false"/>
          </w:tcPr>
          <w:p>
            <w:pPr>
              <w:pStyle w:val="1886"/>
            </w:pPr>
            <w:r>
              <w:t xml:space="preserve">КВР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</w:t>
      </w:r>
      <w:r>
        <w:rPr>
          <w:rStyle w:val="1861"/>
        </w:rPr>
        <w:t xml:space="preserve">ах</w:t>
      </w:r>
      <w:r>
        <w:rPr>
          <w:rStyle w:val="1861"/>
        </w:rPr>
        <w:t xml:space="preserve"> </w:t>
      </w:r>
      <w:r>
        <w:fldChar w:fldCharType="begin"/>
      </w:r>
      <w:r>
        <w:instrText xml:space="preserve"> REF _Ref494113143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33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_Ref473054848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34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249" w:name="_Ref494113143"/>
      <w:r/>
      <w:bookmarkStart w:id="1250" w:name="_Toc115344330"/>
      <w:r/>
      <w:bookmarkStart w:id="1251" w:name="_Toc151636051"/>
      <w:r>
        <w:rPr>
          <w:rStyle w:val="1417"/>
          <w:i w:val="0"/>
          <w:color w:val="000000"/>
        </w:rPr>
        <w:t xml:space="preserve">33</w:t>
      </w:r>
      <w:bookmarkEnd w:id="1249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Строки отчетной формы</w:t>
      </w:r>
      <w:bookmarkEnd w:id="1250"/>
      <w:r/>
      <w:bookmarkEnd w:id="125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822"/>
        <w:gridCol w:w="1188"/>
        <w:gridCol w:w="2334"/>
        <w:gridCol w:w="3275"/>
        <w:gridCol w:w="2134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8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338 </w:t>
            </w:r>
            <w:r>
              <w:rPr>
                <w:lang w:val="en-US"/>
              </w:rPr>
              <w:t xml:space="preserve">(</w:t>
            </w:r>
            <w:r>
              <w:t xml:space="preserve">338</w:t>
            </w:r>
            <w:r>
              <w:rPr>
                <w:lang w:val="en-US"/>
              </w:rPr>
              <w:t xml:space="preserve">d, </w:t>
            </w:r>
            <w:r>
              <w:t xml:space="preserve">338</w:t>
            </w:r>
            <w:r>
              <w:rPr>
                <w:lang w:val="en-US"/>
              </w:rPr>
              <w:t xml:space="preserve">z, </w:t>
            </w:r>
            <w:r>
              <w:t xml:space="preserve">338</w:t>
            </w:r>
            <w:r>
              <w:rPr>
                <w:lang w:val="en-US"/>
              </w:rPr>
              <w:t xml:space="preserve">c, </w:t>
            </w:r>
            <w:r>
              <w:t xml:space="preserve">338</w:t>
            </w:r>
            <w:r>
              <w:rPr>
                <w:lang w:val="en-US"/>
              </w:rPr>
              <w:t xml:space="preserve">i, </w:t>
            </w:r>
            <w:r>
              <w:t xml:space="preserve">338</w:t>
            </w:r>
            <w:r>
              <w:rPr>
                <w:lang w:val="en-US"/>
              </w:rPr>
              <w:t xml:space="preserve">m)</w:t>
            </w:r>
            <w:r/>
          </w:p>
        </w:tc>
        <w:tc>
          <w:tcPr>
            <w:shd w:val="clear" w:color="auto" w:fill="auto"/>
            <w:tcW w:w="145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78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Обязательства текущего (отчетного) финансового года по расходам</w:t>
            </w:r>
            <w:r/>
          </w:p>
        </w:tc>
        <w:tc>
          <w:tcPr>
            <w:shd w:val="clear" w:color="auto" w:fill="auto"/>
            <w:tcW w:w="235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КС|КВР|Знач.</w:t>
            </w:r>
            <w:r>
              <w:t xml:space="preserve">Г</w:t>
            </w:r>
            <w:r>
              <w:t xml:space="preserve">р.4|…|Знач.</w:t>
            </w:r>
            <w:r>
              <w:t xml:space="preserve">Г</w:t>
            </w:r>
            <w:r>
              <w:t xml:space="preserve">р.11|</w:t>
            </w:r>
            <w:r/>
          </w:p>
        </w:tc>
        <w:tc>
          <w:tcPr>
            <w:shd w:val="clear" w:color="auto" w:fill="auto"/>
            <w:tcW w:w="226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детализированных строк, код строки заполняется значением «200»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5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78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Обязательства текущего (отчетного) финансового года по выплатам источников финансирования дефицита учреждения</w:t>
            </w:r>
            <w:r/>
          </w:p>
        </w:tc>
        <w:tc>
          <w:tcPr>
            <w:shd w:val="clear" w:color="auto" w:fill="auto"/>
            <w:tcW w:w="235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КС|КВР|Знач.</w:t>
            </w:r>
            <w:r>
              <w:t xml:space="preserve">Г</w:t>
            </w:r>
            <w:r>
              <w:t xml:space="preserve">р.4|…|Знач.</w:t>
            </w:r>
            <w:r>
              <w:t xml:space="preserve">Г</w:t>
            </w:r>
            <w:r>
              <w:t xml:space="preserve">р.11|</w:t>
            </w:r>
            <w:r/>
          </w:p>
        </w:tc>
        <w:tc>
          <w:tcPr>
            <w:shd w:val="clear" w:color="auto" w:fill="auto"/>
            <w:tcW w:w="226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детализированных строк, код строки заполняется значением «510»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5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78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Обязательства финансовых годов, следующих за текущим (отчетным) финансовым годом</w:t>
            </w:r>
            <w:r/>
          </w:p>
        </w:tc>
        <w:tc>
          <w:tcPr>
            <w:shd w:val="clear" w:color="auto" w:fill="auto"/>
            <w:tcW w:w="235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КС|КВР|Знач.</w:t>
            </w:r>
            <w:r>
              <w:t xml:space="preserve">Г</w:t>
            </w:r>
            <w:r>
              <w:t xml:space="preserve">р.4|…|Знач.</w:t>
            </w:r>
            <w:r>
              <w:t xml:space="preserve">Г</w:t>
            </w:r>
            <w:r>
              <w:t xml:space="preserve">р.11|</w:t>
            </w:r>
            <w:r/>
          </w:p>
        </w:tc>
        <w:tc>
          <w:tcPr>
            <w:shd w:val="clear" w:color="auto" w:fill="auto"/>
            <w:tcW w:w="226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</w:t>
            </w:r>
            <w:r>
              <w:t xml:space="preserve">итоговых </w:t>
            </w:r>
            <w:r>
              <w:t xml:space="preserve">строк с кодом </w:t>
            </w:r>
            <w:r>
              <w:t xml:space="preserve">700, 800, 810, 820, 830, 840, 850,860, </w:t>
            </w:r>
            <w:r>
              <w:t xml:space="preserve">900, </w:t>
            </w:r>
            <w:r>
              <w:t xml:space="preserve">999 предусмотрен дополнительный код</w:t>
            </w:r>
            <w:r>
              <w:t xml:space="preserve"> (таблица </w:t>
            </w:r>
            <w:r>
              <w:fldChar w:fldCharType="begin"/>
            </w:r>
            <w:r>
              <w:instrText xml:space="preserve"> REF _Ref473054848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34</w:t>
            </w:r>
            <w:r>
              <w:fldChar w:fldCharType="end"/>
            </w:r>
            <w:r>
              <w:t xml:space="preserve">)</w:t>
            </w:r>
            <w:r/>
          </w:p>
        </w:tc>
      </w:tr>
    </w:tbl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252" w:name="_Ref473054848"/>
      <w:r/>
      <w:bookmarkStart w:id="1253" w:name="_Toc115344331"/>
      <w:r/>
      <w:bookmarkStart w:id="1254" w:name="_Toc151636052"/>
      <w:r>
        <w:rPr>
          <w:rStyle w:val="1417"/>
          <w:i w:val="0"/>
          <w:color w:val="000000"/>
        </w:rPr>
        <w:t xml:space="preserve">34</w:t>
      </w:r>
      <w:bookmarkEnd w:id="1252"/>
      <w:r>
        <w:rPr>
          <w:rStyle w:val="1417"/>
          <w:i w:val="0"/>
          <w:color w:val="000000"/>
        </w:rPr>
        <w:fldChar w:fldCharType="end"/>
      </w:r>
      <w:r>
        <w:t xml:space="preserve"> – Итоговые строки отчетной формы</w:t>
      </w:r>
      <w:bookmarkEnd w:id="1253"/>
      <w:r/>
      <w:bookmarkEnd w:id="125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1"/>
        <w:gridCol w:w="1117"/>
        <w:gridCol w:w="2304"/>
        <w:gridCol w:w="1064"/>
        <w:gridCol w:w="432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/>
            <w:bookmarkStart w:id="1255" w:name="OLE_LINK2"/>
            <w:r>
              <w:t xml:space="preserve">338 </w:t>
            </w:r>
            <w:r>
              <w:rPr>
                <w:lang w:val="en-US"/>
              </w:rPr>
              <w:t xml:space="preserve">(</w:t>
            </w:r>
            <w:r>
              <w:t xml:space="preserve">338</w:t>
            </w:r>
            <w:r>
              <w:rPr>
                <w:lang w:val="en-US"/>
              </w:rPr>
              <w:t xml:space="preserve">d, </w:t>
            </w:r>
            <w:r>
              <w:t xml:space="preserve">338</w:t>
            </w:r>
            <w:r>
              <w:rPr>
                <w:lang w:val="en-US"/>
              </w:rPr>
              <w:t xml:space="preserve">z, </w:t>
            </w:r>
            <w:r>
              <w:t xml:space="preserve">338</w:t>
            </w:r>
            <w:r>
              <w:rPr>
                <w:lang w:val="en-US"/>
              </w:rPr>
              <w:t xml:space="preserve">c, </w:t>
            </w:r>
            <w:r>
              <w:t xml:space="preserve">338</w:t>
            </w:r>
            <w:r>
              <w:rPr>
                <w:lang w:val="en-US"/>
              </w:rPr>
              <w:t xml:space="preserve">i, </w:t>
            </w:r>
            <w:r>
              <w:t xml:space="preserve">338</w:t>
            </w:r>
            <w:r>
              <w:rPr>
                <w:lang w:val="en-US"/>
              </w:rPr>
              <w:t xml:space="preserve">m)</w:t>
            </w:r>
            <w:bookmarkEnd w:id="1255"/>
            <w:r/>
            <w:r/>
          </w:p>
        </w:tc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340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Обязательства финансовых годов, следующих за текущим (отчетным) финансовым годом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700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700|***|Знач.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800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800|***|Знач.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810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810|***|Знач.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820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820|***|Знач.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830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830|***|Знач.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840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840|***|Знач.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850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850|***|Знач.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860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860|***|Знач.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900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900|***|Знач.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999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999|***|Знач.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256" w:name="_Toc471905314"/>
      <w:r/>
      <w:bookmarkStart w:id="1257" w:name="_Toc151635939"/>
      <w:r>
        <w:rPr>
          <w:color w:val="000000"/>
        </w:rPr>
        <w:t xml:space="preserve">Макет файла</w:t>
      </w:r>
      <w:bookmarkEnd w:id="1256"/>
      <w:r/>
      <w:bookmarkEnd w:id="1257"/>
      <w:r/>
      <w:r/>
    </w:p>
    <w:p>
      <w:pPr>
        <w:pStyle w:val="1885"/>
      </w:pPr>
      <w:r>
        <w:t xml:space="preserve">Имя файла – </w:t>
      </w:r>
      <w:r>
        <w:t xml:space="preserve">338</w:t>
      </w:r>
      <w:r>
        <w:rPr>
          <w:lang w:val="en-US"/>
        </w:rPr>
        <w:t xml:space="preserve">d</w:t>
      </w:r>
      <w:r>
        <w:t xml:space="preserve">Y02</w:t>
      </w:r>
      <w:r>
        <w:t xml:space="preserve">.txt.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#%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1258" w:name="_Toc471905315"/>
      <w:r/>
      <w:bookmarkStart w:id="1259" w:name="_Toc488939777"/>
      <w:r/>
      <w:bookmarkStart w:id="1260" w:name="OLE_LINK4"/>
      <w:r/>
      <w:bookmarkStart w:id="1261" w:name="OLE_LINK5"/>
      <w:r>
        <w:rPr>
          <w:sz w:val="18"/>
          <w:szCs w:val="18"/>
          <w:lang w:val="en-US"/>
        </w:rPr>
        <w:t xml:space="preserve">КОДФ=3</w:t>
      </w:r>
      <w:r>
        <w:rPr>
          <w:sz w:val="18"/>
          <w:szCs w:val="18"/>
          <w:lang w:val="en-US"/>
        </w:rPr>
        <w:t xml:space="preserve">38</w:t>
      </w:r>
      <w:r>
        <w:rPr>
          <w:sz w:val="18"/>
          <w:szCs w:val="18"/>
          <w:lang w:val="en-US"/>
        </w:rPr>
        <w:t xml:space="preserve">d</w:t>
      </w:r>
      <w:bookmarkEnd w:id="1258"/>
      <w:r/>
      <w:bookmarkEnd w:id="1259"/>
      <w:r/>
      <w:bookmarkEnd w:id="1260"/>
      <w:r/>
      <w:bookmarkEnd w:id="1261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ВИД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ИСТ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1262" w:name="_Toc471905316"/>
      <w:r/>
      <w:bookmarkStart w:id="1263" w:name="_Toc488939778"/>
      <w:r>
        <w:rPr>
          <w:sz w:val="18"/>
          <w:szCs w:val="18"/>
        </w:rPr>
        <w:t xml:space="preserve">ТБ=01</w:t>
      </w:r>
      <w:bookmarkEnd w:id="1262"/>
      <w:r/>
      <w:bookmarkEnd w:id="1263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</w:rPr>
      </w:pPr>
      <w:r>
        <w:rPr>
          <w:b/>
          <w:i/>
          <w:color w:val="000000"/>
          <w:sz w:val="18"/>
          <w:szCs w:val="18"/>
        </w:rPr>
        <w:t xml:space="preserve">2</w:t>
      </w:r>
      <w:r>
        <w:rPr>
          <w:b/>
          <w:i/>
          <w:color w:val="000000"/>
          <w:sz w:val="18"/>
          <w:szCs w:val="18"/>
        </w:rPr>
        <w:t xml:space="preserve">|3|4|5|6|7|8|9|10|11|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1264" w:name="_Toc471905317"/>
      <w:r/>
      <w:bookmarkStart w:id="1265" w:name="_Toc488939779"/>
      <w:r>
        <w:rPr>
          <w:sz w:val="18"/>
          <w:szCs w:val="18"/>
        </w:rPr>
        <w:t xml:space="preserve">ТБ=02</w:t>
      </w:r>
      <w:bookmarkEnd w:id="1264"/>
      <w:r/>
      <w:bookmarkEnd w:id="1265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</w:rPr>
      </w:pPr>
      <w:r>
        <w:rPr>
          <w:b/>
          <w:i/>
          <w:color w:val="000000"/>
          <w:sz w:val="18"/>
          <w:szCs w:val="18"/>
        </w:rPr>
        <w:t xml:space="preserve">2|3|4|5|6|7|8|9|10|11|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1266" w:name="_Toc471905318"/>
      <w:r/>
      <w:bookmarkStart w:id="1267" w:name="_Toc488939780"/>
      <w:r>
        <w:rPr>
          <w:sz w:val="18"/>
          <w:szCs w:val="18"/>
        </w:rPr>
        <w:t xml:space="preserve">ТБ=03</w:t>
      </w:r>
      <w:bookmarkEnd w:id="1266"/>
      <w:r/>
      <w:bookmarkEnd w:id="1267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</w:rPr>
      </w:pPr>
      <w:r>
        <w:rPr>
          <w:b/>
          <w:i/>
          <w:color w:val="000000"/>
          <w:sz w:val="18"/>
          <w:szCs w:val="18"/>
        </w:rPr>
        <w:t xml:space="preserve">2|3|4|5|6|7|8|9|10|11|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/>
      <w:bookmarkStart w:id="1268" w:name="_Toc471905319"/>
      <w:r/>
      <w:bookmarkStart w:id="1269" w:name="_Toc488939781"/>
      <w:r>
        <w:rPr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</w:t>
      </w:r>
      <w:bookmarkEnd w:id="1268"/>
      <w:r/>
      <w:bookmarkEnd w:id="1269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Руководитель </w:t>
      </w:r>
      <w:r>
        <w:rPr>
          <w:sz w:val="18"/>
          <w:szCs w:val="18"/>
        </w:rPr>
        <w:t xml:space="preserve">ФЭС</w:t>
      </w:r>
      <w:r>
        <w:rPr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</w:t>
      </w:r>
      <w:r>
        <w:rPr>
          <w:b/>
          <w:i/>
          <w:color w:val="000000"/>
          <w:sz w:val="18"/>
          <w:szCs w:val="18"/>
        </w:rPr>
        <w:t xml:space="preserve">0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Гл. бухгалтер</w:t>
      </w:r>
      <w:r>
        <w:rPr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2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1270" w:name="_Toc471905320"/>
      <w:r/>
      <w:bookmarkStart w:id="1271" w:name="_Toc488939782"/>
      <w:r>
        <w:rPr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9</w:t>
      </w:r>
      <w:bookmarkEnd w:id="1270"/>
      <w:r/>
      <w:bookmarkEnd w:id="1271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1272" w:name="_Toc471905321"/>
      <w:r/>
      <w:bookmarkStart w:id="1273" w:name="_Toc151635940"/>
      <w:r>
        <w:rPr>
          <w:color w:val="000000"/>
        </w:rPr>
        <w:t xml:space="preserve">Пример файла</w:t>
      </w:r>
      <w:bookmarkEnd w:id="1272"/>
      <w:r/>
      <w:bookmarkEnd w:id="1273"/>
      <w:r/>
      <w:r/>
    </w:p>
    <w:p>
      <w:pPr>
        <w:pStyle w:val="1885"/>
      </w:pPr>
      <w:r>
        <w:t xml:space="preserve">Имя файла – </w:t>
      </w:r>
      <w:r>
        <w:t xml:space="preserve">338</w:t>
      </w:r>
      <w:r>
        <w:rPr>
          <w:lang w:val="en-US"/>
        </w:rPr>
        <w:t xml:space="preserve">d</w:t>
      </w:r>
      <w:r>
        <w:t xml:space="preserve">Y02</w:t>
      </w:r>
      <w:r>
        <w:t xml:space="preserve">.txt.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1274" w:name="_Toc471905322"/>
      <w:r/>
      <w:bookmarkStart w:id="1275" w:name="_Toc488939784"/>
      <w:r>
        <w:rPr>
          <w:sz w:val="18"/>
          <w:szCs w:val="18"/>
          <w:lang w:val="en-US"/>
        </w:rPr>
        <w:t xml:space="preserve">КОДФ=3</w:t>
      </w:r>
      <w:r>
        <w:rPr>
          <w:sz w:val="18"/>
          <w:szCs w:val="18"/>
          <w:lang w:val="en-US"/>
        </w:rPr>
        <w:t xml:space="preserve">38</w:t>
      </w:r>
      <w:r>
        <w:rPr>
          <w:sz w:val="18"/>
          <w:szCs w:val="18"/>
          <w:lang w:val="en-US"/>
        </w:rPr>
        <w:t xml:space="preserve">d</w:t>
      </w:r>
      <w:bookmarkEnd w:id="1274"/>
      <w:r/>
      <w:bookmarkEnd w:id="1275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ПРД=5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РДТ=01.</w:t>
      </w:r>
      <w:r>
        <w:rPr>
          <w:sz w:val="18"/>
          <w:szCs w:val="18"/>
          <w:lang w:val="en-US"/>
        </w:rPr>
        <w:t xml:space="preserve">01</w:t>
      </w:r>
      <w:r>
        <w:rPr>
          <w:sz w:val="18"/>
          <w:szCs w:val="18"/>
          <w:lang w:val="en-US"/>
        </w:rPr>
        <w:t xml:space="preserve">.</w:t>
      </w:r>
      <w:r>
        <w:rPr>
          <w:sz w:val="18"/>
          <w:szCs w:val="18"/>
          <w:lang w:val="en-US"/>
        </w:rPr>
        <w:t xml:space="preserve">20</w:t>
      </w:r>
      <w:r>
        <w:rPr>
          <w:sz w:val="18"/>
          <w:szCs w:val="18"/>
          <w:lang w:val="en-US"/>
        </w:rPr>
        <w:t xml:space="preserve">20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ВИД</w:t>
      </w:r>
      <w:r>
        <w:rPr>
          <w:sz w:val="18"/>
          <w:szCs w:val="18"/>
          <w:lang w:val="en-US"/>
        </w:rPr>
        <w:t xml:space="preserve">=3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ИСТ</w:t>
      </w:r>
      <w:r>
        <w:rPr>
          <w:sz w:val="18"/>
          <w:szCs w:val="18"/>
          <w:lang w:val="en-US"/>
        </w:rPr>
        <w:t xml:space="preserve">=</w:t>
      </w:r>
      <w:r>
        <w:rPr>
          <w:sz w:val="18"/>
          <w:szCs w:val="18"/>
          <w:lang w:val="en-US"/>
        </w:rPr>
        <w:t xml:space="preserve">054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1276" w:name="_Toc471905323"/>
      <w:r/>
      <w:bookmarkStart w:id="1277" w:name="_Toc488939785"/>
      <w:r>
        <w:rPr>
          <w:sz w:val="18"/>
          <w:szCs w:val="18"/>
        </w:rPr>
        <w:t xml:space="preserve">ТБ</w:t>
      </w:r>
      <w:r>
        <w:rPr>
          <w:sz w:val="18"/>
          <w:szCs w:val="18"/>
        </w:rPr>
        <w:t xml:space="preserve">=01</w:t>
      </w:r>
      <w:bookmarkEnd w:id="1276"/>
      <w:r/>
      <w:bookmarkEnd w:id="1277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|120000.00|40000.00|40000.00|0.00|40000.00|40000.00|0.00|1</w:t>
      </w: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</w:t>
      </w:r>
      <w:r>
        <w:rPr>
          <w:sz w:val="18"/>
          <w:szCs w:val="18"/>
        </w:rPr>
        <w:t xml:space="preserve">111</w:t>
      </w:r>
      <w:r>
        <w:rPr>
          <w:sz w:val="18"/>
          <w:szCs w:val="18"/>
        </w:rPr>
        <w:t xml:space="preserve">|4</w:t>
      </w:r>
      <w:r>
        <w:rPr>
          <w:sz w:val="18"/>
          <w:szCs w:val="18"/>
        </w:rPr>
        <w:t xml:space="preserve">0000.00|40000.00|40000.00|0.00|40000.00|40000.00|0.00|70000.00|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</w:t>
      </w:r>
      <w:r>
        <w:rPr>
          <w:sz w:val="18"/>
          <w:szCs w:val="18"/>
        </w:rPr>
        <w:t xml:space="preserve">119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40000.00|0.00|0.00|0.00|0.00|0.00|0.00|40000.00|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</w:t>
      </w:r>
      <w:r>
        <w:rPr>
          <w:sz w:val="18"/>
          <w:szCs w:val="18"/>
        </w:rPr>
        <w:t xml:space="preserve">244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40000.00|0.00|0.00|0.00|0.00|0.00|0.00|40000.00|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1278" w:name="_Toc471905324"/>
      <w:r/>
      <w:bookmarkStart w:id="1279" w:name="_Toc488939786"/>
      <w:r>
        <w:rPr>
          <w:sz w:val="18"/>
          <w:szCs w:val="18"/>
        </w:rPr>
        <w:t xml:space="preserve">ТБ</w:t>
      </w:r>
      <w:r>
        <w:rPr>
          <w:sz w:val="18"/>
          <w:szCs w:val="18"/>
        </w:rPr>
        <w:t xml:space="preserve">=02</w:t>
      </w:r>
      <w:bookmarkEnd w:id="1278"/>
      <w:r/>
      <w:bookmarkEnd w:id="1279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510|***|</w:t>
      </w:r>
      <w:r>
        <w:rPr>
          <w:sz w:val="18"/>
          <w:szCs w:val="18"/>
        </w:rPr>
        <w:t xml:space="preserve">7</w:t>
      </w:r>
      <w:r>
        <w:rPr>
          <w:sz w:val="18"/>
          <w:szCs w:val="18"/>
        </w:rPr>
        <w:t xml:space="preserve">0000</w:t>
      </w:r>
      <w:r>
        <w:rPr>
          <w:sz w:val="18"/>
          <w:szCs w:val="18"/>
        </w:rPr>
        <w:t xml:space="preserve">.00|40000.00|40000.00|0.00|40000.00|40000.00|0.00|1</w:t>
      </w:r>
      <w:r>
        <w:rPr>
          <w:sz w:val="18"/>
          <w:szCs w:val="18"/>
        </w:rPr>
        <w:t xml:space="preserve">1</w:t>
      </w:r>
      <w:r>
        <w:rPr>
          <w:sz w:val="18"/>
          <w:szCs w:val="18"/>
        </w:rPr>
        <w:t xml:space="preserve">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510|</w:t>
      </w:r>
      <w:r>
        <w:rPr>
          <w:sz w:val="18"/>
          <w:szCs w:val="18"/>
        </w:rPr>
        <w:t xml:space="preserve">8</w:t>
      </w:r>
      <w:r>
        <w:rPr>
          <w:sz w:val="18"/>
          <w:szCs w:val="18"/>
        </w:rPr>
        <w:t xml:space="preserve">10</w:t>
      </w:r>
      <w:r>
        <w:rPr>
          <w:sz w:val="18"/>
          <w:szCs w:val="18"/>
        </w:rPr>
        <w:t xml:space="preserve">|30000.00|40000.00|40000.00|0.00|40000.00|40000.00|0.00|70000.00|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510|</w:t>
      </w:r>
      <w:r>
        <w:rPr>
          <w:sz w:val="18"/>
          <w:szCs w:val="18"/>
        </w:rPr>
        <w:t xml:space="preserve">8</w:t>
      </w:r>
      <w:r>
        <w:rPr>
          <w:sz w:val="18"/>
          <w:szCs w:val="18"/>
        </w:rPr>
        <w:t xml:space="preserve">20</w:t>
      </w:r>
      <w:r>
        <w:rPr>
          <w:sz w:val="18"/>
          <w:szCs w:val="18"/>
        </w:rPr>
        <w:t xml:space="preserve">|40000.00|0.00|0.00|0.00|0.00|0.00|0.00|40000.00|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1280" w:name="_Toc471905325"/>
      <w:r/>
      <w:bookmarkStart w:id="1281" w:name="_Toc488939787"/>
      <w:r>
        <w:rPr>
          <w:sz w:val="18"/>
          <w:szCs w:val="18"/>
        </w:rPr>
        <w:t xml:space="preserve">ТБ=03</w:t>
      </w:r>
      <w:bookmarkEnd w:id="1280"/>
      <w:r/>
      <w:bookmarkEnd w:id="1281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700|***|120000.00|40000.00|40000.00|0.00|40000.00|40000.00|0.00|1</w:t>
      </w: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800|***|0.00|0.00|0.00|0.00|0.00|0.00|0.00|0.00|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810|***|0.00|0.00|0.00|0.00|0.00|0.00|0.00|0.00|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820|***|0.00|0.00|0.00|0.00|0.00|0.00|0.00|0.00|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830|***|0.00|0.00|0.00|0.00|0.00|0.00|0.00|0.00|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840|***|0.00|0.00|0.00|0.00|0.00|0.00|0.00|0.00|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850|***|0.00|0.00|0.00|0.00|0.00|0.00|0.00|0.00|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860|***|0.00|0.00|0.00|0.00|0.00|0.00|0.00|0.00|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900|***|120000.00|40000.00|40000.00|0.00|40000.00|40000.00|0.00|1</w:t>
      </w: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999|***|</w:t>
      </w:r>
      <w:r>
        <w:rPr>
          <w:sz w:val="18"/>
          <w:szCs w:val="18"/>
        </w:rPr>
        <w:t xml:space="preserve">36</w:t>
      </w:r>
      <w:r>
        <w:rPr>
          <w:sz w:val="18"/>
          <w:szCs w:val="18"/>
        </w:rPr>
        <w:t xml:space="preserve">0000.00|</w:t>
      </w:r>
      <w:r>
        <w:rPr>
          <w:sz w:val="18"/>
          <w:szCs w:val="18"/>
        </w:rPr>
        <w:t xml:space="preserve">12</w:t>
      </w:r>
      <w:r>
        <w:rPr>
          <w:sz w:val="18"/>
          <w:szCs w:val="18"/>
        </w:rPr>
        <w:t xml:space="preserve">0000.00|</w:t>
      </w:r>
      <w:r>
        <w:rPr>
          <w:sz w:val="18"/>
          <w:szCs w:val="18"/>
        </w:rPr>
        <w:t xml:space="preserve">12</w:t>
      </w:r>
      <w:r>
        <w:rPr>
          <w:sz w:val="18"/>
          <w:szCs w:val="18"/>
        </w:rPr>
        <w:t xml:space="preserve">0000.00|0.00|0</w:t>
      </w:r>
      <w:r>
        <w:rPr>
          <w:sz w:val="18"/>
          <w:szCs w:val="18"/>
        </w:rPr>
        <w:t xml:space="preserve">12</w:t>
      </w:r>
      <w:r>
        <w:rPr>
          <w:sz w:val="18"/>
          <w:szCs w:val="18"/>
        </w:rPr>
        <w:t xml:space="preserve">000.00|</w:t>
      </w:r>
      <w:r>
        <w:rPr>
          <w:sz w:val="18"/>
          <w:szCs w:val="18"/>
        </w:rPr>
        <w:t xml:space="preserve">12</w:t>
      </w:r>
      <w:r>
        <w:rPr>
          <w:sz w:val="18"/>
          <w:szCs w:val="18"/>
        </w:rPr>
        <w:t xml:space="preserve">0000.00|0.00|</w:t>
      </w:r>
      <w:r>
        <w:rPr>
          <w:sz w:val="18"/>
          <w:szCs w:val="18"/>
        </w:rPr>
        <w:t xml:space="preserve">45</w:t>
      </w:r>
      <w:r>
        <w:rPr>
          <w:sz w:val="18"/>
          <w:szCs w:val="18"/>
        </w:rPr>
        <w:t xml:space="preserve">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/>
      <w:bookmarkStart w:id="1282" w:name="_Toc471905326"/>
      <w:r>
        <w:rPr>
          <w:sz w:val="18"/>
          <w:szCs w:val="18"/>
        </w:rPr>
        <w:t xml:space="preserve">Руководитель=Петров А.А.</w:t>
      </w:r>
      <w:bookmarkEnd w:id="1282"/>
      <w:r/>
      <w:r/>
    </w:p>
    <w:p>
      <w:pPr>
        <w:pStyle w:val="1885"/>
        <w:rPr>
          <w:sz w:val="18"/>
          <w:szCs w:val="18"/>
        </w:rPr>
      </w:pPr>
      <w:r/>
      <w:bookmarkStart w:id="1283" w:name="_Toc471905327"/>
      <w:r>
        <w:rPr>
          <w:sz w:val="18"/>
          <w:szCs w:val="18"/>
        </w:rPr>
        <w:t xml:space="preserve">Руководитель </w:t>
      </w:r>
      <w:r>
        <w:rPr>
          <w:sz w:val="18"/>
          <w:szCs w:val="18"/>
        </w:rPr>
        <w:t xml:space="preserve">Ф</w:t>
      </w:r>
      <w:r>
        <w:rPr>
          <w:sz w:val="18"/>
          <w:szCs w:val="18"/>
        </w:rPr>
        <w:t xml:space="preserve">ЭС=Иванова О.Б.</w:t>
      </w:r>
      <w:bookmarkEnd w:id="1283"/>
      <w:r/>
      <w:r/>
    </w:p>
    <w:p>
      <w:pPr>
        <w:pStyle w:val="1885"/>
        <w:rPr>
          <w:sz w:val="18"/>
          <w:szCs w:val="18"/>
        </w:rPr>
      </w:pPr>
      <w:r/>
      <w:bookmarkStart w:id="1284" w:name="_Toc471905328"/>
      <w:r>
        <w:rPr>
          <w:sz w:val="18"/>
          <w:szCs w:val="18"/>
        </w:rPr>
        <w:t xml:space="preserve">Гл. бухгалтер</w:t>
      </w:r>
      <w:r>
        <w:rPr>
          <w:sz w:val="18"/>
          <w:szCs w:val="18"/>
        </w:rPr>
        <w:t xml:space="preserve">=Сидоров А.Г</w:t>
      </w:r>
      <w:bookmarkEnd w:id="1284"/>
      <w:r>
        <w:rPr>
          <w:sz w:val="18"/>
          <w:szCs w:val="18"/>
        </w:rPr>
        <w:t xml:space="preserve">.</w:t>
      </w:r>
      <w:r/>
    </w:p>
    <w:p>
      <w:pPr>
        <w:pStyle w:val="1885"/>
        <w:rPr>
          <w:sz w:val="18"/>
          <w:szCs w:val="18"/>
        </w:rPr>
      </w:pPr>
      <w:r/>
      <w:bookmarkStart w:id="1285" w:name="_Toc471905329"/>
      <w:r>
        <w:rPr>
          <w:sz w:val="18"/>
          <w:szCs w:val="18"/>
        </w:rPr>
        <w:t xml:space="preserve">Центр.бух.=</w:t>
      </w:r>
      <w:r>
        <w:rPr>
          <w:sz w:val="18"/>
          <w:szCs w:val="18"/>
        </w:rPr>
        <w:t xml:space="preserve">ГУП "Учетный центр", ОГРН: 1092648002193, ИНН: 2603011126, КПП: 260301001, г.Москва, ул. Люблинская д.2, оф.14</w:t>
      </w:r>
      <w:bookmarkEnd w:id="1285"/>
      <w:r/>
      <w:r/>
    </w:p>
    <w:p>
      <w:pPr>
        <w:pStyle w:val="1885"/>
        <w:rPr>
          <w:sz w:val="18"/>
          <w:szCs w:val="18"/>
        </w:rPr>
      </w:pPr>
      <w:r/>
      <w:bookmarkStart w:id="1286" w:name="_Toc471905330"/>
      <w:r>
        <w:rPr>
          <w:sz w:val="18"/>
          <w:szCs w:val="18"/>
        </w:rPr>
        <w:t xml:space="preserve">Руководитель=Сидоров А.Г.</w:t>
      </w:r>
      <w:bookmarkEnd w:id="1286"/>
      <w:r/>
      <w:r/>
    </w:p>
    <w:p>
      <w:pPr>
        <w:pStyle w:val="1885"/>
        <w:rPr>
          <w:sz w:val="18"/>
          <w:szCs w:val="18"/>
        </w:rPr>
      </w:pPr>
      <w:r/>
      <w:bookmarkStart w:id="1287" w:name="_Toc471905331"/>
      <w:r>
        <w:rPr>
          <w:sz w:val="18"/>
          <w:szCs w:val="18"/>
        </w:rPr>
        <w:t xml:space="preserve">Должность=директор</w:t>
      </w:r>
      <w:bookmarkEnd w:id="1287"/>
      <w:r/>
      <w:r/>
    </w:p>
    <w:p>
      <w:pPr>
        <w:pStyle w:val="1885"/>
        <w:rPr>
          <w:sz w:val="18"/>
          <w:szCs w:val="18"/>
        </w:rPr>
      </w:pPr>
      <w:r/>
      <w:bookmarkStart w:id="1288" w:name="_Toc471905332"/>
      <w:r>
        <w:rPr>
          <w:sz w:val="18"/>
          <w:szCs w:val="18"/>
        </w:rPr>
        <w:t xml:space="preserve">Исполнитель=Кутузов С.Г.</w:t>
      </w:r>
      <w:bookmarkEnd w:id="1288"/>
      <w:r/>
      <w:r/>
    </w:p>
    <w:p>
      <w:pPr>
        <w:pStyle w:val="1885"/>
        <w:rPr>
          <w:sz w:val="18"/>
          <w:szCs w:val="18"/>
        </w:rPr>
      </w:pPr>
      <w:r/>
      <w:bookmarkStart w:id="1289" w:name="_Toc471905333"/>
      <w:r>
        <w:rPr>
          <w:sz w:val="18"/>
          <w:szCs w:val="18"/>
        </w:rPr>
        <w:t xml:space="preserve">Должность=специалист</w:t>
      </w:r>
      <w:bookmarkEnd w:id="1289"/>
      <w:r/>
      <w:r/>
    </w:p>
    <w:p>
      <w:pPr>
        <w:pStyle w:val="1885"/>
        <w:rPr>
          <w:sz w:val="18"/>
          <w:szCs w:val="18"/>
        </w:rPr>
      </w:pPr>
      <w:r/>
      <w:bookmarkStart w:id="1290" w:name="_Toc471905334"/>
      <w:r>
        <w:rPr>
          <w:sz w:val="18"/>
          <w:szCs w:val="18"/>
        </w:rPr>
        <w:t xml:space="preserve">Тел.=(495)123-45-67</w:t>
      </w:r>
      <w:bookmarkEnd w:id="1290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1291" w:name="_Toc471905335"/>
      <w:r/>
      <w:bookmarkStart w:id="1292" w:name="_Toc488939788"/>
      <w:r>
        <w:rPr>
          <w:sz w:val="18"/>
          <w:szCs w:val="18"/>
        </w:rPr>
        <w:t xml:space="preserve">ППО="Сводная отчетность" Версия:2.3</w:t>
      </w:r>
      <w:bookmarkEnd w:id="1291"/>
      <w:r/>
      <w:bookmarkEnd w:id="1292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lang w:val="en-US"/>
        </w:rPr>
        <w:t xml:space="preserve">##</w:t>
      </w:r>
      <w:r/>
    </w:p>
    <w:p>
      <w:pPr>
        <w:pStyle w:val="1244"/>
        <w:rPr>
          <w:color w:val="000000"/>
        </w:rPr>
      </w:pPr>
      <w:r/>
      <w:bookmarkStart w:id="1293" w:name="_Toc151635941"/>
      <w:r>
        <w:rPr>
          <w:color w:val="000000"/>
        </w:rPr>
        <w:t xml:space="preserve">Отчет о</w:t>
      </w:r>
      <w:r>
        <w:rPr>
          <w:color w:val="000000"/>
        </w:rPr>
        <w:t xml:space="preserve">б</w:t>
      </w:r>
      <w:r>
        <w:rPr>
          <w:color w:val="000000"/>
        </w:rPr>
        <w:t xml:space="preserve"> обязательствах</w:t>
      </w:r>
      <w:r>
        <w:rPr>
          <w:color w:val="000000"/>
        </w:rPr>
        <w:t xml:space="preserve"> учреждения</w:t>
      </w:r>
      <w:r>
        <w:rPr>
          <w:color w:val="000000"/>
        </w:rPr>
        <w:t xml:space="preserve"> (</w:t>
      </w:r>
      <w:r>
        <w:rPr>
          <w:color w:val="000000"/>
        </w:rPr>
        <w:t xml:space="preserve">по националь</w:t>
      </w:r>
      <w:r>
        <w:rPr>
          <w:color w:val="000000"/>
        </w:rPr>
        <w:t xml:space="preserve">ным проектам)</w:t>
      </w:r>
      <w:r>
        <w:rPr>
          <w:color w:val="000000"/>
        </w:rPr>
        <w:t xml:space="preserve"> (ф. 0503738</w:t>
      </w:r>
      <w:r>
        <w:rPr>
          <w:color w:val="000000"/>
        </w:rPr>
        <w:t xml:space="preserve">-НП</w:t>
      </w:r>
      <w:r>
        <w:rPr>
          <w:color w:val="000000"/>
        </w:rPr>
        <w:t xml:space="preserve">)</w:t>
      </w:r>
      <w:bookmarkEnd w:id="1293"/>
      <w:r/>
      <w:r/>
    </w:p>
    <w:p>
      <w:pPr>
        <w:pStyle w:val="1245"/>
        <w:rPr>
          <w:color w:val="000000"/>
        </w:rPr>
      </w:pPr>
      <w:r/>
      <w:bookmarkStart w:id="1294" w:name="_Toc151635942"/>
      <w:r>
        <w:rPr>
          <w:color w:val="000000"/>
        </w:rPr>
        <w:t xml:space="preserve">Назначение и маршрут документа</w:t>
      </w:r>
      <w:bookmarkEnd w:id="1294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Отчет о</w:t>
      </w:r>
      <w:r>
        <w:rPr>
          <w:rStyle w:val="1861"/>
        </w:rPr>
        <w:t xml:space="preserve">б</w:t>
      </w:r>
      <w:r>
        <w:rPr>
          <w:rStyle w:val="1861"/>
        </w:rPr>
        <w:t xml:space="preserve"> обязательствах</w:t>
      </w:r>
      <w:r>
        <w:rPr>
          <w:rStyle w:val="1861"/>
        </w:rPr>
        <w:t xml:space="preserve"> учреждения</w:t>
      </w:r>
      <w:r>
        <w:rPr>
          <w:rStyle w:val="1861"/>
        </w:rPr>
        <w:t xml:space="preserve"> (по национальным проектам)</w:t>
      </w:r>
      <w:r>
        <w:rPr>
          <w:rStyle w:val="1861"/>
        </w:rPr>
        <w:t xml:space="preserve"> </w:t>
      </w:r>
      <w:hyperlink r:id="rId21" w:tooltip="consultantplus://offline/main?base=LAW;n=112540;fld=134;dst=101417" w:history="1">
        <w:r>
          <w:rPr>
            <w:color w:val="000000"/>
          </w:rPr>
          <w:t xml:space="preserve">(ф. 0503738</w:t>
        </w:r>
        <w:r>
          <w:rPr>
            <w:color w:val="000000"/>
          </w:rPr>
          <w:t xml:space="preserve">-НП</w:t>
        </w:r>
        <w:r>
          <w:rPr>
            <w:color w:val="000000"/>
          </w:rPr>
          <w:t xml:space="preserve">)</w:t>
        </w:r>
      </w:hyperlink>
      <w:r>
        <w:rPr>
          <w:rStyle w:val="1861"/>
        </w:rPr>
        <w:t xml:space="preserve"> </w:t>
      </w:r>
      <w:r>
        <w:t xml:space="preserve">формируется в соответствии с Приказом МФ РФ от 25.03.2011 № 33н</w:t>
      </w:r>
      <w: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295" w:name="_Toc115344332"/>
      <w:r/>
      <w:bookmarkStart w:id="1296" w:name="_Toc151636053"/>
      <w:r>
        <w:rPr>
          <w:rStyle w:val="1417"/>
          <w:i w:val="0"/>
          <w:color w:val="000000"/>
        </w:rPr>
        <w:t xml:space="preserve">35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– Маршрут передачи документа</w:t>
      </w:r>
      <w:bookmarkEnd w:id="1295"/>
      <w:r/>
      <w:bookmarkEnd w:id="1296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ФО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бюджетов, входящих в состав консолидированного бюджета субъекта РФ и ТФОМС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ГВБФ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Государственным внебюджетным фондам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297" w:name="_Toc151635943"/>
      <w:r>
        <w:rPr>
          <w:color w:val="000000"/>
        </w:rPr>
        <w:t xml:space="preserve">Описание документа</w:t>
      </w:r>
      <w:bookmarkEnd w:id="1297"/>
      <w:r/>
      <w:r/>
    </w:p>
    <w:p>
      <w:pPr>
        <w:pStyle w:val="1885"/>
      </w:pPr>
      <w:r>
        <w:t xml:space="preserve">Файл отчета «Отчет о</w:t>
      </w:r>
      <w:r>
        <w:t xml:space="preserve">б</w:t>
      </w:r>
      <w:r>
        <w:t xml:space="preserve"> обязательствах</w:t>
      </w:r>
      <w:r>
        <w:t xml:space="preserve"> учреждения</w:t>
      </w:r>
      <w:r>
        <w:t xml:space="preserve"> </w:t>
      </w:r>
      <w:r>
        <w:rPr>
          <w:rStyle w:val="1861"/>
        </w:rPr>
        <w:t xml:space="preserve">(по национальным проектам)</w:t>
      </w:r>
      <w:r>
        <w:t xml:space="preserve">» содержит </w:t>
      </w:r>
      <w:r>
        <w:t xml:space="preserve">меньше секции, чем в стандартном бланке, так как заполняется только два раздела</w:t>
      </w:r>
      <w:r>
        <w:t xml:space="preserve">:</w:t>
      </w:r>
      <w:r/>
    </w:p>
    <w:p>
      <w:pPr>
        <w:pStyle w:val="1891"/>
      </w:pPr>
      <w:r>
        <w:t xml:space="preserve">ТБ 01 – Обязательства текущего (отчетного) финансового года по расходам;</w:t>
      </w:r>
      <w:r/>
    </w:p>
    <w:p>
      <w:pPr>
        <w:pStyle w:val="1891"/>
      </w:pPr>
      <w:r>
        <w:t xml:space="preserve">ТБ 02</w:t>
      </w:r>
      <w:r>
        <w:t xml:space="preserve"> – Обязательства финансовых годов, следующих за текущим (отчетным) финансовым годом.</w:t>
      </w:r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Размерность полей для заполнения электронной формы </w:t>
      </w:r>
      <w:r>
        <w:rPr>
          <w:rStyle w:val="1861"/>
        </w:rPr>
        <w:t xml:space="preserve">приведена </w:t>
      </w:r>
      <w:r>
        <w:rPr>
          <w:rStyle w:val="1861"/>
        </w:rPr>
        <w:t xml:space="preserve">в таблице</w:t>
      </w:r>
      <w:r>
        <w:rPr>
          <w:rStyle w:val="1861"/>
        </w:rPr>
        <w:t xml:space="preserve"> </w:t>
      </w:r>
      <w:r>
        <w:rPr>
          <w:rStyle w:val="1861"/>
        </w:rPr>
        <w:fldChar w:fldCharType="begin"/>
      </w:r>
      <w:r>
        <w:rPr>
          <w:rStyle w:val="1861"/>
        </w:rPr>
        <w:instrText xml:space="preserve"> REF _Ref22645901 \h </w:instrText>
      </w:r>
      <w:r>
        <w:rPr>
          <w:rStyle w:val="1861"/>
        </w:rPr>
        <w:instrText xml:space="preserve"> \* MERGEFORMAT </w:instrText>
      </w:r>
      <w:r>
        <w:rPr>
          <w:rStyle w:val="1861"/>
        </w:rPr>
        <w:fldChar w:fldCharType="separate"/>
      </w:r>
      <w:r>
        <w:rPr>
          <w:rStyle w:val="1417"/>
          <w:i w:val="0"/>
          <w:color w:val="000000"/>
        </w:rPr>
        <w:t xml:space="preserve">36</w:t>
      </w:r>
      <w:r>
        <w:rPr>
          <w:rStyle w:val="1861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298" w:name="_Ref22645901"/>
      <w:r/>
      <w:bookmarkStart w:id="1299" w:name="_Toc115344333"/>
      <w:r/>
      <w:bookmarkStart w:id="1300" w:name="_Toc151636054"/>
      <w:r>
        <w:rPr>
          <w:rStyle w:val="1417"/>
          <w:i w:val="0"/>
          <w:color w:val="000000"/>
        </w:rPr>
        <w:t xml:space="preserve">36</w:t>
      </w:r>
      <w:bookmarkEnd w:id="1298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полей</w:t>
      </w:r>
      <w:bookmarkEnd w:id="1299"/>
      <w:r/>
      <w:bookmarkEnd w:id="130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196"/>
        <w:gridCol w:w="2922"/>
        <w:gridCol w:w="1739"/>
        <w:gridCol w:w="1838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47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2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6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247" w:type="dxa"/>
            <w:textDirection w:val="lrTb"/>
            <w:noWrap w:val="false"/>
          </w:tcPr>
          <w:p>
            <w:pPr>
              <w:pStyle w:val="1886"/>
            </w:pPr>
            <w:r>
              <w:t xml:space="preserve">Обязательства текущего (отчетного) финансового года по расходам</w:t>
            </w:r>
            <w:r/>
          </w:p>
        </w:tc>
        <w:tc>
          <w:tcPr>
            <w:shd w:val="clear" w:color="auto" w:fill="auto"/>
            <w:tcW w:w="2982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176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5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247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982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1768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85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247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Раздел/Подраздел</w:t>
            </w:r>
            <w:r/>
          </w:p>
        </w:tc>
        <w:tc>
          <w:tcPr>
            <w:shd w:val="clear" w:color="auto" w:fill="auto"/>
            <w:tcW w:w="2982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Рз,Пр</w:t>
            </w:r>
            <w:r/>
          </w:p>
        </w:tc>
        <w:tc>
          <w:tcPr>
            <w:shd w:val="clear" w:color="auto" w:fill="auto"/>
            <w:tcW w:w="1768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3</w:t>
            </w:r>
            <w:r>
              <w:rPr>
                <w:szCs w:val="22"/>
              </w:rPr>
              <w:t xml:space="preserve">а</w:t>
            </w:r>
            <w:r/>
          </w:p>
        </w:tc>
        <w:tc>
          <w:tcPr>
            <w:shd w:val="clear" w:color="auto" w:fill="auto"/>
            <w:tcW w:w="1858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3247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Код целевой статьи расходов</w:t>
            </w:r>
            <w:r/>
          </w:p>
        </w:tc>
        <w:tc>
          <w:tcPr>
            <w:shd w:val="clear" w:color="auto" w:fill="auto"/>
            <w:tcW w:w="2982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КЦСР</w:t>
            </w:r>
            <w:r/>
          </w:p>
        </w:tc>
        <w:tc>
          <w:tcPr>
            <w:shd w:val="clear" w:color="auto" w:fill="auto"/>
            <w:tcW w:w="1768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3</w:t>
            </w:r>
            <w:r>
              <w:rPr>
                <w:szCs w:val="22"/>
              </w:rPr>
              <w:t xml:space="preserve">б</w:t>
            </w:r>
            <w:r/>
          </w:p>
        </w:tc>
        <w:tc>
          <w:tcPr>
            <w:shd w:val="clear" w:color="auto" w:fill="auto"/>
            <w:tcW w:w="1858" w:type="dxa"/>
            <w:textDirection w:val="lrTb"/>
            <w:noWrap w:val="false"/>
          </w:tcPr>
          <w:p>
            <w:pPr>
              <w:pStyle w:val="1886"/>
            </w:pPr>
            <w:r>
              <w:t xml:space="preserve">10</w:t>
            </w:r>
            <w:r/>
          </w:p>
        </w:tc>
      </w:tr>
      <w:tr>
        <w:trPr/>
        <w:tc>
          <w:tcPr>
            <w:shd w:val="clear" w:color="auto" w:fill="auto"/>
            <w:tcW w:w="3247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вида расхода (выбытий)</w:t>
            </w:r>
            <w:r/>
          </w:p>
        </w:tc>
        <w:tc>
          <w:tcPr>
            <w:shd w:val="clear" w:color="auto" w:fill="auto"/>
            <w:tcW w:w="2982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КВР</w:t>
            </w:r>
            <w:r/>
          </w:p>
        </w:tc>
        <w:tc>
          <w:tcPr>
            <w:shd w:val="clear" w:color="auto" w:fill="auto"/>
            <w:tcW w:w="176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>
              <w:t xml:space="preserve">в</w:t>
            </w:r>
            <w:r/>
          </w:p>
        </w:tc>
        <w:tc>
          <w:tcPr>
            <w:shd w:val="clear" w:color="auto" w:fill="auto"/>
            <w:tcW w:w="185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247" w:type="dxa"/>
            <w:textDirection w:val="lrTb"/>
            <w:noWrap w:val="false"/>
          </w:tcPr>
          <w:p>
            <w:pPr>
              <w:pStyle w:val="1886"/>
            </w:pPr>
            <w:r>
              <w:t xml:space="preserve">Обязательства финансовых годов, следующих за текущим </w:t>
            </w:r>
            <w:r>
              <w:t xml:space="preserve">(отчетным) финансовым годом</w:t>
            </w:r>
            <w:r/>
          </w:p>
        </w:tc>
        <w:tc>
          <w:tcPr>
            <w:shd w:val="clear" w:color="auto" w:fill="auto"/>
            <w:tcW w:w="2982" w:type="dxa"/>
            <w:textDirection w:val="lrTb"/>
            <w:noWrap w:val="false"/>
          </w:tcPr>
          <w:p>
            <w:pPr>
              <w:pStyle w:val="1886"/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176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5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247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982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1768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85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247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Раздел/Подраздел</w:t>
            </w:r>
            <w:r/>
          </w:p>
        </w:tc>
        <w:tc>
          <w:tcPr>
            <w:shd w:val="clear" w:color="auto" w:fill="auto"/>
            <w:tcW w:w="2982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Рз,Пр</w:t>
            </w:r>
            <w:r/>
          </w:p>
        </w:tc>
        <w:tc>
          <w:tcPr>
            <w:shd w:val="clear" w:color="auto" w:fill="auto"/>
            <w:tcW w:w="1768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3</w:t>
            </w:r>
            <w:r>
              <w:rPr>
                <w:szCs w:val="22"/>
              </w:rPr>
              <w:t xml:space="preserve">а</w:t>
            </w:r>
            <w:r/>
          </w:p>
        </w:tc>
        <w:tc>
          <w:tcPr>
            <w:shd w:val="clear" w:color="auto" w:fill="auto"/>
            <w:tcW w:w="1858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3247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Код целевой статьи расходов</w:t>
            </w:r>
            <w:r/>
          </w:p>
        </w:tc>
        <w:tc>
          <w:tcPr>
            <w:shd w:val="clear" w:color="auto" w:fill="auto"/>
            <w:tcW w:w="2982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КЦСР</w:t>
            </w:r>
            <w:r/>
          </w:p>
        </w:tc>
        <w:tc>
          <w:tcPr>
            <w:shd w:val="clear" w:color="auto" w:fill="auto"/>
            <w:tcW w:w="1768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3</w:t>
            </w:r>
            <w:r>
              <w:rPr>
                <w:szCs w:val="22"/>
              </w:rPr>
              <w:t xml:space="preserve">б</w:t>
            </w:r>
            <w:r/>
          </w:p>
        </w:tc>
        <w:tc>
          <w:tcPr>
            <w:shd w:val="clear" w:color="auto" w:fill="auto"/>
            <w:tcW w:w="1858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10</w:t>
            </w:r>
            <w:r/>
          </w:p>
        </w:tc>
      </w:tr>
      <w:tr>
        <w:trPr/>
        <w:tc>
          <w:tcPr>
            <w:shd w:val="clear" w:color="auto" w:fill="auto"/>
            <w:tcW w:w="3247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вида расхода (выбытий)</w:t>
            </w:r>
            <w:r/>
          </w:p>
        </w:tc>
        <w:tc>
          <w:tcPr>
            <w:shd w:val="clear" w:color="auto" w:fill="auto"/>
            <w:tcW w:w="2982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КВР</w:t>
            </w:r>
            <w:r/>
          </w:p>
        </w:tc>
        <w:tc>
          <w:tcPr>
            <w:shd w:val="clear" w:color="auto" w:fill="auto"/>
            <w:tcW w:w="1768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3</w:t>
            </w:r>
            <w:r>
              <w:rPr>
                <w:szCs w:val="22"/>
              </w:rPr>
              <w:t xml:space="preserve">в</w:t>
            </w:r>
            <w:r/>
          </w:p>
        </w:tc>
        <w:tc>
          <w:tcPr>
            <w:shd w:val="clear" w:color="auto" w:fill="auto"/>
            <w:tcW w:w="1858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таблицах</w:t>
      </w:r>
      <w:r>
        <w:rPr>
          <w:rStyle w:val="1861"/>
        </w:rPr>
        <w:t xml:space="preserve"> </w:t>
      </w:r>
      <w:r>
        <w:rPr>
          <w:rStyle w:val="1861"/>
        </w:rPr>
        <w:fldChar w:fldCharType="begin"/>
      </w:r>
      <w:r>
        <w:rPr>
          <w:rStyle w:val="1861"/>
        </w:rPr>
        <w:instrText xml:space="preserve"> REF _Ref22654846 \h </w:instrText>
      </w:r>
      <w:r>
        <w:rPr>
          <w:rStyle w:val="1861"/>
        </w:rPr>
        <w:instrText xml:space="preserve"> \* MERGEFORMAT </w:instrText>
      </w:r>
      <w:r>
        <w:rPr>
          <w:rStyle w:val="1861"/>
        </w:rPr>
        <w:fldChar w:fldCharType="separate"/>
      </w:r>
      <w:r>
        <w:rPr>
          <w:rStyle w:val="1417"/>
          <w:i w:val="0"/>
          <w:color w:val="000000"/>
        </w:rPr>
        <w:t xml:space="preserve">37</w:t>
      </w:r>
      <w:r>
        <w:rPr>
          <w:rStyle w:val="1861"/>
        </w:rPr>
        <w:fldChar w:fldCharType="end"/>
      </w:r>
      <w:r>
        <w:rPr>
          <w:rStyle w:val="1861"/>
        </w:rPr>
        <w:t xml:space="preserve">-</w:t>
      </w:r>
      <w:r>
        <w:rPr>
          <w:rStyle w:val="1861"/>
        </w:rPr>
        <w:fldChar w:fldCharType="begin"/>
      </w:r>
      <w:r>
        <w:rPr>
          <w:rStyle w:val="1861"/>
        </w:rPr>
        <w:instrText xml:space="preserve"> REF _Ref22654847 \h </w:instrText>
      </w:r>
      <w:r>
        <w:rPr>
          <w:rStyle w:val="1861"/>
        </w:rPr>
        <w:instrText xml:space="preserve"> \* MERGEFORMAT </w:instrText>
      </w:r>
      <w:r>
        <w:rPr>
          <w:rStyle w:val="1861"/>
        </w:rPr>
        <w:fldChar w:fldCharType="separate"/>
      </w:r>
      <w:r>
        <w:rPr>
          <w:rStyle w:val="1417"/>
          <w:i w:val="0"/>
          <w:color w:val="000000"/>
        </w:rPr>
        <w:t xml:space="preserve">38</w:t>
      </w:r>
      <w:r>
        <w:rPr>
          <w:rStyle w:val="1861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301" w:name="_Ref22654846"/>
      <w:r/>
      <w:bookmarkStart w:id="1302" w:name="_Toc115344334"/>
      <w:r/>
      <w:bookmarkStart w:id="1303" w:name="_Toc151636055"/>
      <w:r>
        <w:rPr>
          <w:rStyle w:val="1417"/>
          <w:i w:val="0"/>
          <w:color w:val="000000"/>
        </w:rPr>
        <w:t xml:space="preserve">37</w:t>
      </w:r>
      <w:bookmarkEnd w:id="1301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Строки отчетной формы</w:t>
      </w:r>
      <w:bookmarkEnd w:id="1302"/>
      <w:r/>
      <w:bookmarkEnd w:id="130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989"/>
        <w:gridCol w:w="857"/>
        <w:gridCol w:w="1560"/>
        <w:gridCol w:w="4399"/>
        <w:gridCol w:w="1948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0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338</w:t>
            </w:r>
            <w:r>
              <w:rPr>
                <w:lang w:val="en-US"/>
              </w:rPr>
              <w:t xml:space="preserve">np</w:t>
            </w:r>
            <w:r>
              <w:t xml:space="preserve"> </w:t>
            </w:r>
            <w:r>
              <w:rPr>
                <w:lang w:val="en-US"/>
              </w:rPr>
              <w:t xml:space="preserve">(</w:t>
            </w:r>
            <w:r>
              <w:t xml:space="preserve">338</w:t>
            </w:r>
            <w:r>
              <w:rPr>
                <w:lang w:val="en-US"/>
              </w:rPr>
              <w:t xml:space="preserve">n</w:t>
            </w:r>
            <w:r>
              <w:rPr>
                <w:lang w:val="en-US"/>
              </w:rPr>
              <w:t xml:space="preserve">p</w:t>
            </w:r>
            <w:r>
              <w:rPr>
                <w:lang w:val="en-US"/>
              </w:rPr>
              <w:t xml:space="preserve">c, </w:t>
            </w:r>
            <w:r>
              <w:t xml:space="preserve">338</w:t>
            </w:r>
            <w:r>
              <w:rPr>
                <w:lang w:val="en-US"/>
              </w:rPr>
              <w:t xml:space="preserve">n</w:t>
            </w:r>
            <w:r>
              <w:rPr>
                <w:lang w:val="en-US"/>
              </w:rPr>
              <w:t xml:space="preserve">p</w:t>
            </w:r>
            <w:r>
              <w:rPr>
                <w:lang w:val="en-US"/>
              </w:rPr>
              <w:t xml:space="preserve">i)</w:t>
            </w:r>
            <w:r/>
          </w:p>
        </w:tc>
        <w:tc>
          <w:tcPr>
            <w:shd w:val="clear" w:color="auto" w:fill="auto"/>
            <w:tcW w:w="122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20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Обязательства текущего (отчетного) финансового года по расходам</w:t>
            </w:r>
            <w:r/>
          </w:p>
        </w:tc>
        <w:tc>
          <w:tcPr>
            <w:shd w:val="clear" w:color="auto" w:fill="auto"/>
            <w:tcW w:w="337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</w:t>
            </w:r>
            <w:r>
              <w:t xml:space="preserve">Рз,Пр|</w:t>
            </w:r>
            <w:r>
              <w:t xml:space="preserve">КЦСР|</w:t>
            </w:r>
            <w:r>
              <w:t xml:space="preserve">К</w:t>
            </w:r>
            <w:r>
              <w:t xml:space="preserve">ВР|Знач.</w:t>
            </w:r>
            <w:r>
              <w:t xml:space="preserve">Г</w:t>
            </w:r>
            <w:r>
              <w:t xml:space="preserve">р.4|…|Знач.</w:t>
            </w:r>
            <w:r>
              <w:t xml:space="preserve">Г</w:t>
            </w:r>
            <w:r>
              <w:t xml:space="preserve">р.11|</w:t>
            </w:r>
            <w:r/>
          </w:p>
        </w:tc>
        <w:tc>
          <w:tcPr>
            <w:shd w:val="clear" w:color="auto" w:fill="auto"/>
            <w:tcW w:w="212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детализированных строк, код строки заполняется значением «200»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22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20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Обязательства финансовых годов, следующих за текущим (отчетным) финансовым годом</w:t>
            </w:r>
            <w:r/>
          </w:p>
        </w:tc>
        <w:tc>
          <w:tcPr>
            <w:shd w:val="clear" w:color="auto" w:fill="auto"/>
            <w:tcW w:w="337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</w:t>
            </w:r>
            <w:r>
              <w:t xml:space="preserve">Рз,Пр</w:t>
            </w:r>
            <w:r>
              <w:t xml:space="preserve">|КЦСР|КВР|Знач.</w:t>
            </w:r>
            <w:r>
              <w:t xml:space="preserve">Г</w:t>
            </w:r>
            <w:r>
              <w:t xml:space="preserve">р.4|…|Знач.</w:t>
            </w:r>
            <w:r>
              <w:t xml:space="preserve">Г</w:t>
            </w:r>
            <w:r>
              <w:t xml:space="preserve">р.11|</w:t>
            </w:r>
            <w:r/>
          </w:p>
        </w:tc>
        <w:tc>
          <w:tcPr>
            <w:shd w:val="clear" w:color="auto" w:fill="auto"/>
            <w:tcW w:w="212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детализированных строк код строки заполняется значением кода итоговой строки.</w:t>
            </w:r>
            <w:r/>
          </w:p>
          <w:p>
            <w:pPr>
              <w:pStyle w:val="1886"/>
              <w:spacing w:before="60" w:after="60"/>
            </w:pPr>
            <w:r>
              <w:t xml:space="preserve">Для</w:t>
            </w:r>
            <w:r>
              <w:t xml:space="preserve"> итоговых</w:t>
            </w:r>
            <w:r>
              <w:t xml:space="preserve"> строк с кодом 700, 800, 810, 820, 830, 840, 850, 860, 999 предусмотрен дополнительный код.</w:t>
            </w:r>
            <w:r/>
          </w:p>
          <w:p>
            <w:pPr>
              <w:pStyle w:val="1886"/>
              <w:spacing w:before="60" w:after="60"/>
            </w:pPr>
            <w:r>
              <w:t xml:space="preserve">Строки с кодом 510, 900 не передаются</w:t>
            </w:r>
            <w:r/>
          </w:p>
        </w:tc>
      </w:tr>
    </w:tbl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304" w:name="_Ref22654847"/>
      <w:r/>
      <w:bookmarkStart w:id="1305" w:name="_Toc115344335"/>
      <w:r/>
      <w:bookmarkStart w:id="1306" w:name="_Toc151636056"/>
      <w:r>
        <w:rPr>
          <w:rStyle w:val="1417"/>
          <w:i w:val="0"/>
          <w:color w:val="000000"/>
        </w:rPr>
        <w:t xml:space="preserve">38</w:t>
      </w:r>
      <w:bookmarkEnd w:id="1304"/>
      <w:r>
        <w:rPr>
          <w:rStyle w:val="1417"/>
          <w:i w:val="0"/>
          <w:color w:val="000000"/>
        </w:rPr>
        <w:fldChar w:fldCharType="end"/>
      </w:r>
      <w:r>
        <w:t xml:space="preserve"> – Итоговые строки отчетной формы</w:t>
      </w:r>
      <w:bookmarkEnd w:id="1305"/>
      <w:r/>
      <w:bookmarkEnd w:id="1306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1"/>
        <w:gridCol w:w="1117"/>
        <w:gridCol w:w="2304"/>
        <w:gridCol w:w="1064"/>
        <w:gridCol w:w="432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338</w:t>
            </w:r>
            <w:r>
              <w:rPr>
                <w:lang w:val="en-US"/>
              </w:rPr>
              <w:t xml:space="preserve">np</w:t>
            </w:r>
            <w:r>
              <w:t xml:space="preserve"> </w:t>
            </w:r>
            <w:r>
              <w:rPr>
                <w:lang w:val="en-US"/>
              </w:rPr>
              <w:t xml:space="preserve">(</w:t>
            </w:r>
            <w:r>
              <w:t xml:space="preserve">338</w:t>
            </w:r>
            <w:r>
              <w:rPr>
                <w:lang w:val="en-US"/>
              </w:rPr>
              <w:t xml:space="preserve">npc, </w:t>
            </w:r>
            <w:r>
              <w:t xml:space="preserve">338</w:t>
            </w:r>
            <w:r>
              <w:rPr>
                <w:lang w:val="en-US"/>
              </w:rPr>
              <w:t xml:space="preserve">npi)</w:t>
            </w:r>
            <w:r/>
          </w:p>
        </w:tc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Обязательства текущего (отчетного) финансового года по расходам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200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200|****|**********|***|Знач.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>
          <w:trHeight w:val="253"/>
        </w:trPr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340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Обязательства фи</w:t>
            </w:r>
            <w:r>
              <w:t xml:space="preserve">нансовых годов, следующих за текущим (отчетным) финансовым годом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700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700|****|**********|***|Знач.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</w:t>
            </w:r>
            <w:r>
              <w:t xml:space="preserve">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800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800|****|**********|***|Знач.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810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810|****|**********|***|Знач.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820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820|****|**********|***|Знач.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830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830|****|**********|***|Знач.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840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840|****|**********|***|Знач.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850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850|****|**********|***|Знач.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860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860|****|**********|***|Знач.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999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999|****|**********|***|Знач.</w:t>
            </w:r>
            <w:r>
              <w:t xml:space="preserve">Г</w:t>
            </w:r>
            <w:r>
              <w:t xml:space="preserve">р</w:t>
            </w:r>
            <w:r>
              <w:t xml:space="preserve">.</w:t>
            </w:r>
            <w:r>
              <w:t xml:space="preserve">4|…|Знач.Гр</w:t>
            </w:r>
            <w:r>
              <w:t xml:space="preserve">.</w:t>
            </w:r>
            <w:r>
              <w:t xml:space="preserve">11|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307" w:name="_Toc151635944"/>
      <w:r>
        <w:rPr>
          <w:color w:val="000000"/>
        </w:rPr>
        <w:t xml:space="preserve">Макет файла</w:t>
      </w:r>
      <w:bookmarkEnd w:id="1307"/>
      <w:r/>
      <w:r/>
    </w:p>
    <w:p>
      <w:pPr>
        <w:pStyle w:val="1885"/>
      </w:pPr>
      <w:r>
        <w:t xml:space="preserve">Макет файла, предоставляемого ФО.</w:t>
      </w:r>
      <w:r/>
    </w:p>
    <w:p>
      <w:pPr>
        <w:pStyle w:val="1885"/>
      </w:pPr>
      <w:r>
        <w:t xml:space="preserve">Имя файла – </w:t>
      </w:r>
      <w:r>
        <w:rPr>
          <w:lang w:val="en-US"/>
        </w:rPr>
        <w:t xml:space="preserve">OOOOOOOO</w:t>
      </w:r>
      <w:r>
        <w:t xml:space="preserve">338</w:t>
      </w:r>
      <w:r>
        <w:rPr>
          <w:lang w:val="en-US"/>
        </w:rPr>
        <w:t xml:space="preserve">n</w:t>
      </w:r>
      <w:r>
        <w:rPr>
          <w:lang w:val="en-US"/>
        </w:rPr>
        <w:t xml:space="preserve">p</w:t>
      </w:r>
      <w:r>
        <w:rPr>
          <w:lang w:val="en-US"/>
        </w:rPr>
        <w:t xml:space="preserve">c</w:t>
      </w:r>
      <w:r>
        <w:t xml:space="preserve">Y02.txt.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#%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КОДФ=338n</w:t>
      </w:r>
      <w:r>
        <w:rPr>
          <w:sz w:val="18"/>
          <w:szCs w:val="18"/>
          <w:lang w:val="en-US"/>
        </w:rPr>
        <w:t xml:space="preserve">p</w:t>
      </w:r>
      <w:r>
        <w:rPr>
          <w:sz w:val="18"/>
          <w:szCs w:val="18"/>
          <w:lang w:val="en-US"/>
        </w:rPr>
        <w:t xml:space="preserve">c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ВИД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ИСТ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ОКАТО=</w:t>
      </w:r>
      <w:r>
        <w:rPr>
          <w:b/>
          <w:i/>
          <w:color w:val="000000"/>
          <w:sz w:val="18"/>
          <w:szCs w:val="18"/>
          <w:lang w:val="en-US"/>
        </w:rPr>
        <w:t xml:space="preserve">А5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ТБ</w:t>
      </w:r>
      <w:r>
        <w:rPr>
          <w:sz w:val="18"/>
          <w:szCs w:val="18"/>
          <w:lang w:val="en-US"/>
        </w:rPr>
        <w:t xml:space="preserve">=01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</w:t>
      </w:r>
      <w:r>
        <w:rPr>
          <w:b/>
          <w:i/>
          <w:color w:val="000000"/>
          <w:sz w:val="18"/>
          <w:szCs w:val="18"/>
          <w:lang w:val="en-US"/>
        </w:rPr>
        <w:t xml:space="preserve">3</w:t>
      </w:r>
      <w:r>
        <w:rPr>
          <w:b/>
          <w:i/>
          <w:color w:val="000000"/>
          <w:sz w:val="18"/>
          <w:szCs w:val="18"/>
        </w:rPr>
        <w:t xml:space="preserve">а</w:t>
      </w:r>
      <w:r>
        <w:rPr>
          <w:b/>
          <w:i/>
          <w:color w:val="000000"/>
          <w:sz w:val="18"/>
          <w:szCs w:val="18"/>
          <w:lang w:val="en-US"/>
        </w:rPr>
        <w:t xml:space="preserve">|3</w:t>
      </w:r>
      <w:r>
        <w:rPr>
          <w:b/>
          <w:i/>
          <w:color w:val="000000"/>
          <w:sz w:val="18"/>
          <w:szCs w:val="18"/>
        </w:rPr>
        <w:t xml:space="preserve">б</w:t>
      </w:r>
      <w:r>
        <w:rPr>
          <w:b/>
          <w:i/>
          <w:color w:val="000000"/>
          <w:sz w:val="18"/>
          <w:szCs w:val="18"/>
          <w:lang w:val="en-US"/>
        </w:rPr>
        <w:t xml:space="preserve">|3</w:t>
      </w:r>
      <w:r>
        <w:rPr>
          <w:b/>
          <w:i/>
          <w:color w:val="000000"/>
          <w:sz w:val="18"/>
          <w:szCs w:val="18"/>
        </w:rPr>
        <w:t xml:space="preserve">в</w:t>
      </w:r>
      <w:r>
        <w:rPr>
          <w:b/>
          <w:i/>
          <w:color w:val="000000"/>
          <w:sz w:val="18"/>
          <w:szCs w:val="18"/>
          <w:lang w:val="en-US"/>
        </w:rPr>
        <w:t xml:space="preserve">|4|5|6|7|8|9|10|11|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ТБ</w:t>
      </w:r>
      <w:r>
        <w:rPr>
          <w:sz w:val="18"/>
          <w:szCs w:val="18"/>
          <w:lang w:val="en-US"/>
        </w:rPr>
        <w:t xml:space="preserve">=02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</w:t>
      </w:r>
      <w:r>
        <w:rPr>
          <w:b/>
          <w:i/>
          <w:color w:val="000000"/>
          <w:sz w:val="18"/>
          <w:szCs w:val="18"/>
        </w:rPr>
        <w:t xml:space="preserve">а</w:t>
      </w:r>
      <w:r>
        <w:rPr>
          <w:b/>
          <w:i/>
          <w:color w:val="000000"/>
          <w:sz w:val="18"/>
          <w:szCs w:val="18"/>
          <w:lang w:val="en-US"/>
        </w:rPr>
        <w:t xml:space="preserve">|3</w:t>
      </w:r>
      <w:r>
        <w:rPr>
          <w:b/>
          <w:i/>
          <w:color w:val="000000"/>
          <w:sz w:val="18"/>
          <w:szCs w:val="18"/>
        </w:rPr>
        <w:t xml:space="preserve">б</w:t>
      </w:r>
      <w:r>
        <w:rPr>
          <w:b/>
          <w:i/>
          <w:color w:val="000000"/>
          <w:sz w:val="18"/>
          <w:szCs w:val="18"/>
          <w:lang w:val="en-US"/>
        </w:rPr>
        <w:t xml:space="preserve">|3</w:t>
      </w:r>
      <w:r>
        <w:rPr>
          <w:b/>
          <w:i/>
          <w:color w:val="000000"/>
          <w:sz w:val="18"/>
          <w:szCs w:val="18"/>
        </w:rPr>
        <w:t xml:space="preserve">в</w:t>
      </w:r>
      <w:r>
        <w:rPr>
          <w:b/>
          <w:i/>
          <w:color w:val="000000"/>
          <w:sz w:val="18"/>
          <w:szCs w:val="18"/>
          <w:lang w:val="en-US"/>
        </w:rPr>
        <w:t xml:space="preserve">|4|5|6|7|8|9|10|11|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#&amp;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#~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ППО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  <w:lang w:val="en-US"/>
        </w:rPr>
        <w:t xml:space="preserve">9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</w:r>
      <w:r/>
    </w:p>
    <w:p>
      <w:pPr>
        <w:pStyle w:val="1885"/>
      </w:pPr>
      <w:r>
        <w:t xml:space="preserve">Макет файла, предоставляемого АУ, БУ, ГАБС, ГВБФ.</w:t>
      </w:r>
      <w:r/>
    </w:p>
    <w:p>
      <w:pPr>
        <w:pStyle w:val="1885"/>
      </w:pPr>
      <w:r>
        <w:t xml:space="preserve">Имя файла –338</w:t>
      </w:r>
      <w:r>
        <w:rPr>
          <w:lang w:val="en-US"/>
        </w:rPr>
        <w:t xml:space="preserve">npc</w:t>
      </w:r>
      <w:r>
        <w:t xml:space="preserve">Y02.txt.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КОДФ=338</w:t>
      </w:r>
      <w:r>
        <w:rPr>
          <w:sz w:val="18"/>
          <w:szCs w:val="18"/>
          <w:lang w:val="en-US"/>
        </w:rPr>
        <w:t xml:space="preserve">npc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ВИД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ИСТ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ТБ</w:t>
      </w:r>
      <w:r>
        <w:rPr>
          <w:sz w:val="18"/>
          <w:szCs w:val="18"/>
          <w:lang w:val="en-US"/>
        </w:rPr>
        <w:t xml:space="preserve">=01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2|3а|3б|3в|4|5|6|7|8|9|10|11</w:t>
      </w:r>
      <w:r>
        <w:rPr>
          <w:sz w:val="18"/>
          <w:szCs w:val="18"/>
          <w:lang w:val="en-US"/>
        </w:rPr>
        <w:t xml:space="preserve">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ТБ</w:t>
      </w:r>
      <w:r>
        <w:rPr>
          <w:sz w:val="18"/>
          <w:szCs w:val="18"/>
          <w:lang w:val="en-US"/>
        </w:rPr>
        <w:t xml:space="preserve">=02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2|3а|3б|3в|4|5|6|7|8|9|10|11|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9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1308" w:name="_Toc151635945"/>
      <w:r>
        <w:rPr>
          <w:color w:val="000000"/>
        </w:rPr>
        <w:t xml:space="preserve">Пример файла</w:t>
      </w:r>
      <w:bookmarkEnd w:id="1308"/>
      <w:r/>
      <w:r/>
    </w:p>
    <w:p>
      <w:pPr>
        <w:pStyle w:val="1885"/>
      </w:pPr>
      <w:r>
        <w:t xml:space="preserve">Пример файла, предоставляемого ФО.</w:t>
      </w:r>
      <w:r/>
    </w:p>
    <w:p>
      <w:pPr>
        <w:pStyle w:val="1885"/>
      </w:pPr>
      <w:r>
        <w:t xml:space="preserve">Имя файла – </w:t>
      </w:r>
      <w:r>
        <w:t xml:space="preserve">97701000</w:t>
      </w:r>
      <w:r>
        <w:t xml:space="preserve">338</w:t>
      </w:r>
      <w:r>
        <w:rPr>
          <w:lang w:val="en-US"/>
        </w:rPr>
        <w:t xml:space="preserve">n</w:t>
      </w:r>
      <w:r>
        <w:rPr>
          <w:lang w:val="en-US"/>
        </w:rPr>
        <w:t xml:space="preserve">p</w:t>
      </w:r>
      <w:r>
        <w:rPr>
          <w:lang w:val="en-US"/>
        </w:rPr>
        <w:t xml:space="preserve">c</w:t>
      </w:r>
      <w:r>
        <w:t xml:space="preserve">Y02.txt.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КОДФ=338</w:t>
      </w:r>
      <w:r>
        <w:rPr>
          <w:sz w:val="18"/>
          <w:szCs w:val="18"/>
          <w:lang w:val="en-US"/>
        </w:rPr>
        <w:t xml:space="preserve">n</w:t>
      </w:r>
      <w:r>
        <w:rPr>
          <w:sz w:val="18"/>
          <w:szCs w:val="18"/>
          <w:lang w:val="en-US"/>
        </w:rPr>
        <w:t xml:space="preserve">p</w:t>
      </w:r>
      <w:r>
        <w:rPr>
          <w:sz w:val="18"/>
          <w:szCs w:val="18"/>
          <w:lang w:val="en-US"/>
        </w:rPr>
        <w:t xml:space="preserve">c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ПРД=5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РДТ=01.</w:t>
      </w:r>
      <w:r>
        <w:rPr>
          <w:sz w:val="18"/>
          <w:szCs w:val="18"/>
        </w:rPr>
        <w:t xml:space="preserve">01</w:t>
      </w:r>
      <w:r>
        <w:rPr>
          <w:sz w:val="18"/>
          <w:szCs w:val="18"/>
        </w:rPr>
        <w:t xml:space="preserve">.20</w:t>
      </w:r>
      <w:r>
        <w:rPr>
          <w:sz w:val="18"/>
          <w:szCs w:val="18"/>
        </w:rPr>
        <w:t xml:space="preserve">20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ВИД=3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ИСТ=054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ОКАТО=97701000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ТБ=01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</w:t>
      </w:r>
      <w:r>
        <w:rPr>
          <w:sz w:val="18"/>
          <w:szCs w:val="18"/>
        </w:rPr>
        <w:t xml:space="preserve">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|120000.00|40000.00|40000.00|0.00|40000.00|40000.00|0.00|160000.00|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705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021П4</w:t>
      </w:r>
      <w:r>
        <w:rPr>
          <w:sz w:val="18"/>
          <w:szCs w:val="18"/>
        </w:rPr>
        <w:t xml:space="preserve">00000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121</w:t>
      </w:r>
      <w:r>
        <w:rPr>
          <w:sz w:val="18"/>
          <w:szCs w:val="18"/>
        </w:rPr>
        <w:t xml:space="preserve">|40000.00|40000.00|40000.00|0.00|40000.00|40000.00|0.00|70000.00|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</w:t>
      </w:r>
      <w:r>
        <w:rPr>
          <w:sz w:val="18"/>
          <w:szCs w:val="18"/>
        </w:rPr>
        <w:t xml:space="preserve">0705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021Е651770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122</w:t>
      </w:r>
      <w:r>
        <w:rPr>
          <w:sz w:val="18"/>
          <w:szCs w:val="18"/>
        </w:rPr>
        <w:t xml:space="preserve">|40000.00|0.00|0.00|0.00|0.00|0.00|0.00|40000.00|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</w:t>
      </w:r>
      <w:r>
        <w:rPr>
          <w:sz w:val="18"/>
          <w:szCs w:val="18"/>
        </w:rPr>
        <w:t xml:space="preserve">0705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0310430770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121</w:t>
      </w:r>
      <w:r>
        <w:rPr>
          <w:sz w:val="18"/>
          <w:szCs w:val="18"/>
        </w:rPr>
        <w:t xml:space="preserve">|40000.00|0.00|0.00|0.00|0.00|0.00|0.00|40000.00|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ТБ=02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700|</w:t>
      </w:r>
      <w:r>
        <w:rPr>
          <w:sz w:val="18"/>
          <w:szCs w:val="18"/>
        </w:rPr>
        <w:t xml:space="preserve">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800|</w:t>
      </w:r>
      <w:r>
        <w:rPr>
          <w:sz w:val="18"/>
          <w:szCs w:val="18"/>
        </w:rPr>
        <w:t xml:space="preserve">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810|</w:t>
      </w:r>
      <w:r>
        <w:rPr>
          <w:sz w:val="18"/>
          <w:szCs w:val="18"/>
        </w:rPr>
        <w:t xml:space="preserve">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820|</w:t>
      </w:r>
      <w:r>
        <w:rPr>
          <w:sz w:val="18"/>
          <w:szCs w:val="18"/>
        </w:rPr>
        <w:t xml:space="preserve">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830|</w:t>
      </w:r>
      <w:r>
        <w:rPr>
          <w:sz w:val="18"/>
          <w:szCs w:val="18"/>
        </w:rPr>
        <w:t xml:space="preserve">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840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850|</w:t>
      </w:r>
      <w:r>
        <w:rPr>
          <w:sz w:val="18"/>
          <w:szCs w:val="18"/>
        </w:rPr>
        <w:t xml:space="preserve">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860|</w:t>
      </w:r>
      <w:r>
        <w:rPr>
          <w:sz w:val="18"/>
          <w:szCs w:val="18"/>
        </w:rPr>
        <w:t xml:space="preserve">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999|</w:t>
      </w:r>
      <w:r>
        <w:rPr>
          <w:sz w:val="18"/>
          <w:szCs w:val="18"/>
        </w:rPr>
        <w:t xml:space="preserve">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|120000.00|40000.00|40000.00|0.00|40000.00|40000.00|0.00|160000.00|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ППО="Сводная отчетность" Версия:2.3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</w:r>
      <w:r/>
    </w:p>
    <w:p>
      <w:pPr>
        <w:pStyle w:val="1885"/>
      </w:pPr>
      <w:r>
        <w:t xml:space="preserve">Пример файла, предоставляемого АУ, БУ, ГАБС, ГВБФ.</w:t>
      </w:r>
      <w:r/>
    </w:p>
    <w:p>
      <w:pPr>
        <w:pStyle w:val="1885"/>
      </w:pPr>
      <w:r>
        <w:t xml:space="preserve">Имя файла –338</w:t>
      </w:r>
      <w:r>
        <w:rPr>
          <w:lang w:val="en-US"/>
        </w:rPr>
        <w:t xml:space="preserve">npc</w:t>
      </w:r>
      <w:r>
        <w:t xml:space="preserve">Y02.txt.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КОДФ=338</w:t>
      </w:r>
      <w:r>
        <w:rPr>
          <w:sz w:val="18"/>
          <w:szCs w:val="18"/>
          <w:lang w:val="en-US"/>
        </w:rPr>
        <w:t xml:space="preserve">npc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ПРД=5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РДТ=01.01.2020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ВИД=3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ИСТ=054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ТБ=01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200|****|**********|***|120000.00|40000.00|40000.00|0.00|40000.00|40000.00|0.00|160000.00|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200|0705|021П400000|121|40000.00|40000.00|40000.00|0.00|40000.00|40000.00|0.00|70000.00|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200|0705|021Е651770|122|40000.00|0.00|0.00|0.00|0.00|0.00|0.00|40000.00|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200|0705|0310430770|121|40000.00|0.00|0.00|0.00|0.00|0.00|0.00|40000.00|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ТБ=02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700|****|**********|***|0.00|0.00|0.00|0.00|0.00|0.00|0.00|0.00|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800|****|**********|***|0.00|0.00|0.00|0.00|0.00|0.00|0.00|0.00|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810|****|**********|***|0.00|0.00|0.00|0.00|0.00|0.00|0.00|0.00|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820|****|**********|***|0.00|0.00|0.00|0.00|0.00|0.00|0.00|0.00|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830|****|**********|***|0.00|0.00|0.00|0.00|0.00|0.00|0.00|0.00|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840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****|**********|***|0.00|0.00|0.00|0.00|0.00|0.00|0.00|0.00|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850|****|**********|***|0.00|0.00|0.00|0.00|0.00|0.00|0.00|0.00|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860|****|**********|***|0.00|0.00|0.00|0.00|0.00|0.00|0.00|0.00|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999|****|**********|***|120000.00|40000.00|40000.00|0.00|40000.00|40000.00|0.00|160000.00|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ППО="Сводная отчетность" Версия:2.3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##</w:t>
      </w:r>
      <w:r/>
    </w:p>
    <w:p>
      <w:pPr>
        <w:pStyle w:val="1244"/>
        <w:rPr>
          <w:color w:val="000000"/>
          <w:sz w:val="26"/>
          <w:szCs w:val="26"/>
        </w:rPr>
      </w:pPr>
      <w:r/>
      <w:bookmarkStart w:id="1309" w:name="_Toc520464588"/>
      <w:r/>
      <w:bookmarkStart w:id="1310" w:name="_Toc520466472"/>
      <w:r/>
      <w:bookmarkStart w:id="1311" w:name="_Toc520468395"/>
      <w:r/>
      <w:bookmarkStart w:id="1312" w:name="_Toc520464589"/>
      <w:r/>
      <w:bookmarkStart w:id="1313" w:name="_Toc520466473"/>
      <w:r/>
      <w:bookmarkStart w:id="1314" w:name="_Toc520468396"/>
      <w:r/>
      <w:bookmarkStart w:id="1315" w:name="_Toc520464590"/>
      <w:r/>
      <w:bookmarkStart w:id="1316" w:name="_Toc520466474"/>
      <w:r/>
      <w:bookmarkStart w:id="1317" w:name="_Toc520468397"/>
      <w:r/>
      <w:bookmarkStart w:id="1318" w:name="_Toc520464600"/>
      <w:r/>
      <w:bookmarkStart w:id="1319" w:name="_Toc520466484"/>
      <w:r/>
      <w:bookmarkStart w:id="1320" w:name="_Toc520468407"/>
      <w:r/>
      <w:bookmarkStart w:id="1321" w:name="_Toc520464602"/>
      <w:r/>
      <w:bookmarkStart w:id="1322" w:name="_Toc520466486"/>
      <w:r/>
      <w:bookmarkStart w:id="1323" w:name="_Toc520468409"/>
      <w:r/>
      <w:bookmarkStart w:id="1324" w:name="_Toc520464603"/>
      <w:r/>
      <w:bookmarkStart w:id="1325" w:name="_Toc520466487"/>
      <w:r/>
      <w:bookmarkStart w:id="1326" w:name="_Toc520468410"/>
      <w:r/>
      <w:bookmarkStart w:id="1327" w:name="_Toc520464604"/>
      <w:r/>
      <w:bookmarkStart w:id="1328" w:name="_Toc520466488"/>
      <w:r/>
      <w:bookmarkStart w:id="1329" w:name="_Toc520468411"/>
      <w:r/>
      <w:bookmarkStart w:id="1330" w:name="_Toc520464607"/>
      <w:r/>
      <w:bookmarkStart w:id="1331" w:name="_Toc520466491"/>
      <w:r/>
      <w:bookmarkStart w:id="1332" w:name="_Toc520468414"/>
      <w:r/>
      <w:bookmarkStart w:id="1333" w:name="_Toc520464609"/>
      <w:r/>
      <w:bookmarkStart w:id="1334" w:name="_Toc520466493"/>
      <w:r/>
      <w:bookmarkStart w:id="1335" w:name="_Toc520468416"/>
      <w:r/>
      <w:bookmarkStart w:id="1336" w:name="_Toc520464611"/>
      <w:r/>
      <w:bookmarkStart w:id="1337" w:name="_Toc520466495"/>
      <w:r/>
      <w:bookmarkStart w:id="1338" w:name="_Toc520468418"/>
      <w:r/>
      <w:bookmarkStart w:id="1339" w:name="_Toc520464615"/>
      <w:r/>
      <w:bookmarkStart w:id="1340" w:name="_Toc520466499"/>
      <w:r/>
      <w:bookmarkStart w:id="1341" w:name="_Toc520468422"/>
      <w:r/>
      <w:bookmarkStart w:id="1342" w:name="_Toc520464617"/>
      <w:r/>
      <w:bookmarkStart w:id="1343" w:name="_Toc520466501"/>
      <w:r/>
      <w:bookmarkStart w:id="1344" w:name="_Toc520468424"/>
      <w:r/>
      <w:bookmarkStart w:id="1345" w:name="_Toc520464619"/>
      <w:r/>
      <w:bookmarkStart w:id="1346" w:name="_Toc520466503"/>
      <w:r/>
      <w:bookmarkStart w:id="1347" w:name="_Toc520468426"/>
      <w:r/>
      <w:bookmarkStart w:id="1348" w:name="_Toc520464621"/>
      <w:r/>
      <w:bookmarkStart w:id="1349" w:name="_Toc520466505"/>
      <w:r/>
      <w:bookmarkStart w:id="1350" w:name="_Toc520468428"/>
      <w:r/>
      <w:bookmarkStart w:id="1351" w:name="_Toc520464627"/>
      <w:r/>
      <w:bookmarkStart w:id="1352" w:name="_Toc520466511"/>
      <w:r/>
      <w:bookmarkStart w:id="1353" w:name="_Toc520468434"/>
      <w:r/>
      <w:bookmarkStart w:id="1354" w:name="_Toc520464629"/>
      <w:r/>
      <w:bookmarkStart w:id="1355" w:name="_Toc520466513"/>
      <w:r/>
      <w:bookmarkStart w:id="1356" w:name="_Toc520468436"/>
      <w:r/>
      <w:bookmarkStart w:id="1357" w:name="_Toc520464633"/>
      <w:r/>
      <w:bookmarkStart w:id="1358" w:name="_Toc520466517"/>
      <w:r/>
      <w:bookmarkStart w:id="1359" w:name="_Toc520468440"/>
      <w:r/>
      <w:bookmarkStart w:id="1360" w:name="_Toc520464634"/>
      <w:r/>
      <w:bookmarkStart w:id="1361" w:name="_Toc520466518"/>
      <w:r/>
      <w:bookmarkStart w:id="1362" w:name="_Toc520468441"/>
      <w:r/>
      <w:bookmarkStart w:id="1363" w:name="_Toc520464635"/>
      <w:r/>
      <w:bookmarkStart w:id="1364" w:name="_Toc520466519"/>
      <w:r/>
      <w:bookmarkStart w:id="1365" w:name="_Toc520468442"/>
      <w:r/>
      <w:bookmarkStart w:id="1366" w:name="_Toc520464636"/>
      <w:r/>
      <w:bookmarkStart w:id="1367" w:name="_Toc520466520"/>
      <w:r/>
      <w:bookmarkStart w:id="1368" w:name="_Toc520468443"/>
      <w:r/>
      <w:bookmarkStart w:id="1369" w:name="_Toc520464638"/>
      <w:r/>
      <w:bookmarkStart w:id="1370" w:name="_Toc520466522"/>
      <w:r/>
      <w:bookmarkStart w:id="1371" w:name="_Toc520468445"/>
      <w:r/>
      <w:bookmarkStart w:id="1372" w:name="_Toc520464640"/>
      <w:r/>
      <w:bookmarkStart w:id="1373" w:name="_Toc520466524"/>
      <w:r/>
      <w:bookmarkStart w:id="1374" w:name="_Toc520468447"/>
      <w:r/>
      <w:bookmarkStart w:id="1375" w:name="_Toc520464642"/>
      <w:r/>
      <w:bookmarkStart w:id="1376" w:name="_Toc520466526"/>
      <w:r/>
      <w:bookmarkStart w:id="1377" w:name="_Toc520468449"/>
      <w:r/>
      <w:bookmarkStart w:id="1378" w:name="_Toc520464643"/>
      <w:r/>
      <w:bookmarkStart w:id="1379" w:name="_Toc520466527"/>
      <w:r/>
      <w:bookmarkStart w:id="1380" w:name="_Toc520468450"/>
      <w:r/>
      <w:bookmarkStart w:id="1381" w:name="_Toc520464644"/>
      <w:r/>
      <w:bookmarkStart w:id="1382" w:name="_Toc520466528"/>
      <w:r/>
      <w:bookmarkStart w:id="1383" w:name="_Toc520468451"/>
      <w:r/>
      <w:bookmarkStart w:id="1384" w:name="_Toc520464645"/>
      <w:r/>
      <w:bookmarkStart w:id="1385" w:name="_Toc520466529"/>
      <w:r/>
      <w:bookmarkStart w:id="1386" w:name="_Toc520468452"/>
      <w:r/>
      <w:bookmarkStart w:id="1387" w:name="_Toc520464646"/>
      <w:r/>
      <w:bookmarkStart w:id="1388" w:name="_Toc520466530"/>
      <w:r/>
      <w:bookmarkStart w:id="1389" w:name="_Toc520468453"/>
      <w:r/>
      <w:bookmarkStart w:id="1390" w:name="_Toc520464647"/>
      <w:r/>
      <w:bookmarkStart w:id="1391" w:name="_Toc520466531"/>
      <w:r/>
      <w:bookmarkStart w:id="1392" w:name="_Toc520468454"/>
      <w:r/>
      <w:bookmarkStart w:id="1393" w:name="_Toc520464648"/>
      <w:r/>
      <w:bookmarkStart w:id="1394" w:name="_Toc520466532"/>
      <w:r/>
      <w:bookmarkStart w:id="1395" w:name="_Toc520468455"/>
      <w:r/>
      <w:bookmarkStart w:id="1396" w:name="_Toc520464649"/>
      <w:r/>
      <w:bookmarkStart w:id="1397" w:name="_Toc520466533"/>
      <w:r/>
      <w:bookmarkStart w:id="1398" w:name="_Toc520468456"/>
      <w:r/>
      <w:bookmarkStart w:id="1399" w:name="_Toc520464654"/>
      <w:r/>
      <w:bookmarkStart w:id="1400" w:name="_Toc520466538"/>
      <w:r/>
      <w:bookmarkStart w:id="1401" w:name="_Toc520468461"/>
      <w:r/>
      <w:bookmarkStart w:id="1402" w:name="_Toc520464655"/>
      <w:r/>
      <w:bookmarkStart w:id="1403" w:name="_Toc520466539"/>
      <w:r/>
      <w:bookmarkStart w:id="1404" w:name="_Toc520468462"/>
      <w:r/>
      <w:bookmarkStart w:id="1405" w:name="_Toc520464656"/>
      <w:r/>
      <w:bookmarkStart w:id="1406" w:name="_Toc520466540"/>
      <w:r/>
      <w:bookmarkStart w:id="1407" w:name="_Toc520468463"/>
      <w:r/>
      <w:bookmarkStart w:id="1408" w:name="_Toc520464657"/>
      <w:r/>
      <w:bookmarkStart w:id="1409" w:name="_Toc520466541"/>
      <w:r/>
      <w:bookmarkStart w:id="1410" w:name="_Toc520468464"/>
      <w:r/>
      <w:bookmarkStart w:id="1411" w:name="_Toc520464658"/>
      <w:r/>
      <w:bookmarkStart w:id="1412" w:name="_Toc520466542"/>
      <w:r/>
      <w:bookmarkStart w:id="1413" w:name="_Toc520468465"/>
      <w:r/>
      <w:bookmarkStart w:id="1414" w:name="_Toc520464659"/>
      <w:r/>
      <w:bookmarkStart w:id="1415" w:name="_Toc520466543"/>
      <w:r/>
      <w:bookmarkStart w:id="1416" w:name="_Toc520468466"/>
      <w:r/>
      <w:bookmarkStart w:id="1417" w:name="_Toc520464660"/>
      <w:r/>
      <w:bookmarkStart w:id="1418" w:name="_Toc520466544"/>
      <w:r/>
      <w:bookmarkStart w:id="1419" w:name="_Toc520468467"/>
      <w:r/>
      <w:bookmarkStart w:id="1420" w:name="_Toc520464661"/>
      <w:r/>
      <w:bookmarkStart w:id="1421" w:name="_Toc520466545"/>
      <w:r/>
      <w:bookmarkStart w:id="1422" w:name="_Toc520468468"/>
      <w:r/>
      <w:bookmarkStart w:id="1423" w:name="_Toc520464664"/>
      <w:r/>
      <w:bookmarkStart w:id="1424" w:name="_Toc520466548"/>
      <w:r/>
      <w:bookmarkStart w:id="1425" w:name="_Toc520468471"/>
      <w:r/>
      <w:bookmarkStart w:id="1426" w:name="_Toc520464665"/>
      <w:r/>
      <w:bookmarkStart w:id="1427" w:name="_Toc520466549"/>
      <w:r/>
      <w:bookmarkStart w:id="1428" w:name="_Toc520468472"/>
      <w:r/>
      <w:bookmarkStart w:id="1429" w:name="_Toc520464666"/>
      <w:r/>
      <w:bookmarkStart w:id="1430" w:name="_Toc520466550"/>
      <w:r/>
      <w:bookmarkStart w:id="1431" w:name="_Toc520468473"/>
      <w:r/>
      <w:bookmarkStart w:id="1432" w:name="_Toc520464667"/>
      <w:r/>
      <w:bookmarkStart w:id="1433" w:name="_Toc520466551"/>
      <w:r/>
      <w:bookmarkStart w:id="1434" w:name="_Toc520468474"/>
      <w:r/>
      <w:bookmarkStart w:id="1435" w:name="_Toc520464668"/>
      <w:r/>
      <w:bookmarkStart w:id="1436" w:name="_Toc520466552"/>
      <w:r/>
      <w:bookmarkStart w:id="1437" w:name="_Toc520468475"/>
      <w:r/>
      <w:bookmarkStart w:id="1438" w:name="_Toc520464669"/>
      <w:r/>
      <w:bookmarkStart w:id="1439" w:name="_Toc520466553"/>
      <w:r/>
      <w:bookmarkStart w:id="1440" w:name="_Toc520468476"/>
      <w:r/>
      <w:bookmarkStart w:id="1441" w:name="_Toc520464670"/>
      <w:r/>
      <w:bookmarkStart w:id="1442" w:name="_Toc520466554"/>
      <w:r/>
      <w:bookmarkStart w:id="1443" w:name="_Toc520468477"/>
      <w:r/>
      <w:bookmarkStart w:id="1444" w:name="_Toc520464671"/>
      <w:r/>
      <w:bookmarkStart w:id="1445" w:name="_Toc520466555"/>
      <w:r/>
      <w:bookmarkStart w:id="1446" w:name="_Toc520468478"/>
      <w:r/>
      <w:bookmarkStart w:id="1447" w:name="_Toc520464674"/>
      <w:r/>
      <w:bookmarkStart w:id="1448" w:name="_Toc520466558"/>
      <w:r/>
      <w:bookmarkStart w:id="1449" w:name="_Toc520468481"/>
      <w:r/>
      <w:bookmarkStart w:id="1450" w:name="_Toc520464675"/>
      <w:r/>
      <w:bookmarkStart w:id="1451" w:name="_Toc520466559"/>
      <w:r/>
      <w:bookmarkStart w:id="1452" w:name="_Toc520468482"/>
      <w:r/>
      <w:bookmarkStart w:id="1453" w:name="_Toc520464676"/>
      <w:r/>
      <w:bookmarkStart w:id="1454" w:name="_Toc520466560"/>
      <w:r/>
      <w:bookmarkStart w:id="1455" w:name="_Toc520468483"/>
      <w:r/>
      <w:bookmarkStart w:id="1456" w:name="_Toc520464677"/>
      <w:r/>
      <w:bookmarkStart w:id="1457" w:name="_Toc520466561"/>
      <w:r/>
      <w:bookmarkStart w:id="1458" w:name="_Toc520468484"/>
      <w:r/>
      <w:bookmarkStart w:id="1459" w:name="_Toc520464678"/>
      <w:r/>
      <w:bookmarkStart w:id="1460" w:name="_Toc520466562"/>
      <w:r/>
      <w:bookmarkStart w:id="1461" w:name="_Toc520468485"/>
      <w:r/>
      <w:bookmarkStart w:id="1462" w:name="_Toc520464682"/>
      <w:r/>
      <w:bookmarkStart w:id="1463" w:name="_Toc520466566"/>
      <w:r/>
      <w:bookmarkStart w:id="1464" w:name="_Toc520468489"/>
      <w:r/>
      <w:bookmarkStart w:id="1465" w:name="_Toc520464684"/>
      <w:r/>
      <w:bookmarkStart w:id="1466" w:name="_Toc520466568"/>
      <w:r/>
      <w:bookmarkStart w:id="1467" w:name="_Toc520468491"/>
      <w:r/>
      <w:bookmarkStart w:id="1468" w:name="_Toc151635946"/>
      <w:r/>
      <w:bookmarkEnd w:id="1309"/>
      <w:r/>
      <w:bookmarkEnd w:id="1310"/>
      <w:r/>
      <w:bookmarkEnd w:id="1311"/>
      <w:r/>
      <w:bookmarkEnd w:id="1312"/>
      <w:r/>
      <w:bookmarkEnd w:id="1313"/>
      <w:r/>
      <w:bookmarkEnd w:id="1314"/>
      <w:r/>
      <w:bookmarkEnd w:id="1315"/>
      <w:r/>
      <w:bookmarkEnd w:id="1316"/>
      <w:r/>
      <w:bookmarkEnd w:id="1317"/>
      <w:r/>
      <w:bookmarkEnd w:id="1318"/>
      <w:r/>
      <w:bookmarkEnd w:id="1319"/>
      <w:r/>
      <w:bookmarkEnd w:id="1320"/>
      <w:r/>
      <w:bookmarkEnd w:id="1321"/>
      <w:r/>
      <w:bookmarkEnd w:id="1322"/>
      <w:r/>
      <w:bookmarkEnd w:id="1323"/>
      <w:r/>
      <w:bookmarkEnd w:id="1324"/>
      <w:r/>
      <w:bookmarkEnd w:id="1325"/>
      <w:r/>
      <w:bookmarkEnd w:id="1326"/>
      <w:r/>
      <w:bookmarkEnd w:id="1327"/>
      <w:r/>
      <w:bookmarkEnd w:id="1328"/>
      <w:r/>
      <w:bookmarkEnd w:id="1329"/>
      <w:r/>
      <w:bookmarkEnd w:id="1330"/>
      <w:r/>
      <w:bookmarkEnd w:id="1331"/>
      <w:r/>
      <w:bookmarkEnd w:id="1332"/>
      <w:r/>
      <w:bookmarkEnd w:id="1333"/>
      <w:r/>
      <w:bookmarkEnd w:id="1334"/>
      <w:r/>
      <w:bookmarkEnd w:id="1335"/>
      <w:r/>
      <w:bookmarkEnd w:id="1336"/>
      <w:r/>
      <w:bookmarkEnd w:id="1337"/>
      <w:r/>
      <w:bookmarkEnd w:id="1338"/>
      <w:r/>
      <w:bookmarkEnd w:id="1339"/>
      <w:r/>
      <w:bookmarkEnd w:id="1340"/>
      <w:r/>
      <w:bookmarkEnd w:id="1341"/>
      <w:r/>
      <w:bookmarkEnd w:id="1342"/>
      <w:r/>
      <w:bookmarkEnd w:id="1343"/>
      <w:r/>
      <w:bookmarkEnd w:id="1344"/>
      <w:r/>
      <w:bookmarkEnd w:id="1345"/>
      <w:r/>
      <w:bookmarkEnd w:id="1346"/>
      <w:r/>
      <w:bookmarkEnd w:id="1347"/>
      <w:r/>
      <w:bookmarkEnd w:id="1348"/>
      <w:r/>
      <w:bookmarkEnd w:id="1349"/>
      <w:r/>
      <w:bookmarkEnd w:id="1350"/>
      <w:r/>
      <w:bookmarkEnd w:id="1351"/>
      <w:r/>
      <w:bookmarkEnd w:id="1352"/>
      <w:r/>
      <w:bookmarkEnd w:id="1353"/>
      <w:r/>
      <w:bookmarkEnd w:id="1354"/>
      <w:r/>
      <w:bookmarkEnd w:id="1355"/>
      <w:r/>
      <w:bookmarkEnd w:id="1356"/>
      <w:r/>
      <w:bookmarkEnd w:id="1357"/>
      <w:r/>
      <w:bookmarkEnd w:id="1358"/>
      <w:r/>
      <w:bookmarkEnd w:id="1359"/>
      <w:r/>
      <w:bookmarkEnd w:id="1360"/>
      <w:r/>
      <w:bookmarkEnd w:id="1361"/>
      <w:r/>
      <w:bookmarkEnd w:id="1362"/>
      <w:r/>
      <w:bookmarkEnd w:id="1363"/>
      <w:r/>
      <w:bookmarkEnd w:id="1364"/>
      <w:r/>
      <w:bookmarkEnd w:id="1365"/>
      <w:r/>
      <w:bookmarkEnd w:id="1366"/>
      <w:r/>
      <w:bookmarkEnd w:id="1367"/>
      <w:r/>
      <w:bookmarkEnd w:id="1368"/>
      <w:r/>
      <w:bookmarkEnd w:id="1369"/>
      <w:r/>
      <w:bookmarkEnd w:id="1370"/>
      <w:r/>
      <w:bookmarkEnd w:id="1371"/>
      <w:r/>
      <w:bookmarkEnd w:id="1372"/>
      <w:r/>
      <w:bookmarkEnd w:id="1373"/>
      <w:r/>
      <w:bookmarkEnd w:id="1374"/>
      <w:r/>
      <w:bookmarkEnd w:id="1375"/>
      <w:r/>
      <w:bookmarkEnd w:id="1376"/>
      <w:r/>
      <w:bookmarkEnd w:id="1377"/>
      <w:r/>
      <w:bookmarkEnd w:id="1378"/>
      <w:r/>
      <w:bookmarkEnd w:id="1379"/>
      <w:r/>
      <w:bookmarkEnd w:id="1380"/>
      <w:r/>
      <w:bookmarkEnd w:id="1381"/>
      <w:r/>
      <w:bookmarkEnd w:id="1382"/>
      <w:r/>
      <w:bookmarkEnd w:id="1383"/>
      <w:r/>
      <w:bookmarkEnd w:id="1384"/>
      <w:r/>
      <w:bookmarkEnd w:id="1385"/>
      <w:r/>
      <w:bookmarkEnd w:id="1386"/>
      <w:r/>
      <w:bookmarkEnd w:id="1387"/>
      <w:r/>
      <w:bookmarkEnd w:id="1388"/>
      <w:r/>
      <w:bookmarkEnd w:id="1389"/>
      <w:r/>
      <w:bookmarkEnd w:id="1390"/>
      <w:r/>
      <w:bookmarkEnd w:id="1391"/>
      <w:r/>
      <w:bookmarkEnd w:id="1392"/>
      <w:r/>
      <w:bookmarkEnd w:id="1393"/>
      <w:r/>
      <w:bookmarkEnd w:id="1394"/>
      <w:r/>
      <w:bookmarkEnd w:id="1395"/>
      <w:r/>
      <w:bookmarkEnd w:id="1396"/>
      <w:r/>
      <w:bookmarkEnd w:id="1397"/>
      <w:r/>
      <w:bookmarkEnd w:id="1398"/>
      <w:r/>
      <w:bookmarkEnd w:id="1399"/>
      <w:r/>
      <w:bookmarkEnd w:id="1400"/>
      <w:r/>
      <w:bookmarkEnd w:id="1401"/>
      <w:r/>
      <w:bookmarkEnd w:id="1402"/>
      <w:r/>
      <w:bookmarkEnd w:id="1403"/>
      <w:r/>
      <w:bookmarkEnd w:id="1404"/>
      <w:r/>
      <w:bookmarkEnd w:id="1405"/>
      <w:r/>
      <w:bookmarkEnd w:id="1406"/>
      <w:r/>
      <w:bookmarkEnd w:id="1407"/>
      <w:r/>
      <w:bookmarkEnd w:id="1408"/>
      <w:r/>
      <w:bookmarkEnd w:id="1409"/>
      <w:r/>
      <w:bookmarkEnd w:id="1410"/>
      <w:r/>
      <w:bookmarkEnd w:id="1411"/>
      <w:r/>
      <w:bookmarkEnd w:id="1412"/>
      <w:r/>
      <w:bookmarkEnd w:id="1413"/>
      <w:r/>
      <w:bookmarkEnd w:id="1414"/>
      <w:r/>
      <w:bookmarkEnd w:id="1415"/>
      <w:r/>
      <w:bookmarkEnd w:id="1416"/>
      <w:r/>
      <w:bookmarkEnd w:id="1417"/>
      <w:r/>
      <w:bookmarkEnd w:id="1418"/>
      <w:r/>
      <w:bookmarkEnd w:id="1419"/>
      <w:r/>
      <w:bookmarkEnd w:id="1420"/>
      <w:r/>
      <w:bookmarkEnd w:id="1421"/>
      <w:r/>
      <w:bookmarkEnd w:id="1422"/>
      <w:r/>
      <w:bookmarkEnd w:id="1423"/>
      <w:r/>
      <w:bookmarkEnd w:id="1424"/>
      <w:r/>
      <w:bookmarkEnd w:id="1425"/>
      <w:r/>
      <w:bookmarkEnd w:id="1426"/>
      <w:r/>
      <w:bookmarkEnd w:id="1427"/>
      <w:r/>
      <w:bookmarkEnd w:id="1428"/>
      <w:r/>
      <w:bookmarkEnd w:id="1429"/>
      <w:r/>
      <w:bookmarkEnd w:id="1430"/>
      <w:r/>
      <w:bookmarkEnd w:id="1431"/>
      <w:r/>
      <w:bookmarkEnd w:id="1432"/>
      <w:r/>
      <w:bookmarkEnd w:id="1433"/>
      <w:r/>
      <w:bookmarkEnd w:id="1434"/>
      <w:r/>
      <w:bookmarkEnd w:id="1435"/>
      <w:r/>
      <w:bookmarkEnd w:id="1436"/>
      <w:r/>
      <w:bookmarkEnd w:id="1437"/>
      <w:r/>
      <w:bookmarkEnd w:id="1438"/>
      <w:r/>
      <w:bookmarkEnd w:id="1439"/>
      <w:r/>
      <w:bookmarkEnd w:id="1440"/>
      <w:r/>
      <w:bookmarkEnd w:id="1441"/>
      <w:r/>
      <w:bookmarkEnd w:id="1442"/>
      <w:r/>
      <w:bookmarkEnd w:id="1443"/>
      <w:r/>
      <w:bookmarkEnd w:id="1444"/>
      <w:r/>
      <w:bookmarkEnd w:id="1445"/>
      <w:r/>
      <w:bookmarkEnd w:id="1446"/>
      <w:r/>
      <w:bookmarkEnd w:id="1447"/>
      <w:r/>
      <w:bookmarkEnd w:id="1448"/>
      <w:r/>
      <w:bookmarkEnd w:id="1449"/>
      <w:r/>
      <w:bookmarkEnd w:id="1450"/>
      <w:r/>
      <w:bookmarkEnd w:id="1451"/>
      <w:r/>
      <w:bookmarkEnd w:id="1452"/>
      <w:r/>
      <w:bookmarkEnd w:id="1453"/>
      <w:r/>
      <w:bookmarkEnd w:id="1454"/>
      <w:r/>
      <w:bookmarkEnd w:id="1455"/>
      <w:r/>
      <w:bookmarkEnd w:id="1456"/>
      <w:r/>
      <w:bookmarkEnd w:id="1457"/>
      <w:r/>
      <w:bookmarkEnd w:id="1458"/>
      <w:r/>
      <w:bookmarkEnd w:id="1459"/>
      <w:r/>
      <w:bookmarkEnd w:id="1460"/>
      <w:r/>
      <w:bookmarkEnd w:id="1461"/>
      <w:r/>
      <w:bookmarkEnd w:id="1462"/>
      <w:r/>
      <w:bookmarkEnd w:id="1463"/>
      <w:r/>
      <w:bookmarkEnd w:id="1464"/>
      <w:r/>
      <w:bookmarkEnd w:id="1465"/>
      <w:r/>
      <w:bookmarkEnd w:id="1466"/>
      <w:r/>
      <w:bookmarkEnd w:id="1467"/>
      <w:r>
        <w:rPr>
          <w:color w:val="000000"/>
        </w:rPr>
        <w:t xml:space="preserve">Пояснительная записка (ф. 0503760)</w:t>
      </w:r>
      <w:bookmarkEnd w:id="1468"/>
      <w:r/>
      <w:r/>
    </w:p>
    <w:p>
      <w:pPr>
        <w:pStyle w:val="1245"/>
      </w:pPr>
      <w:r/>
      <w:bookmarkStart w:id="1469" w:name="_Toc151635947"/>
      <w:r>
        <w:t xml:space="preserve">Назначение и маршрут документа</w:t>
      </w:r>
      <w:bookmarkEnd w:id="1469"/>
      <w:r/>
      <w:r/>
    </w:p>
    <w:p>
      <w:pPr>
        <w:pStyle w:val="1885"/>
        <w:rPr>
          <w:rStyle w:val="1861"/>
        </w:rPr>
      </w:pPr>
      <w:r>
        <w:rPr>
          <w:szCs w:val="24"/>
        </w:rPr>
        <w:t xml:space="preserve">Пояснительная записка форма 0503760 </w:t>
      </w:r>
      <w:r>
        <w:rPr>
          <w:rStyle w:val="1861"/>
        </w:rPr>
        <w:t xml:space="preserve">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  <w:rPr>
          <w:szCs w:val="22"/>
        </w:rPr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470" w:name="_Toc115344336"/>
      <w:r/>
      <w:bookmarkStart w:id="1471" w:name="_Toc151636057"/>
      <w:r>
        <w:rPr>
          <w:rStyle w:val="1417"/>
          <w:i w:val="0"/>
          <w:color w:val="000000"/>
        </w:rPr>
        <w:t xml:space="preserve">39</w:t>
      </w:r>
      <w: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1470"/>
      <w:r/>
      <w:bookmarkEnd w:id="147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ФО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бюджетов, входящих в состав консолидированного бюджета </w:t>
            </w:r>
            <w:r>
              <w:t xml:space="preserve">субъекта РФ и ТФОМС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ГВБФ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Государственным внебюджетным фондам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472" w:name="_Toc151635948"/>
      <w:r>
        <w:t xml:space="preserve">Описание документа </w:t>
      </w:r>
      <w:r>
        <w:rPr>
          <w:color w:val="000000"/>
        </w:rPr>
        <w:t xml:space="preserve">Пояснительная записка (ф. 0503760)</w:t>
      </w:r>
      <w:bookmarkEnd w:id="1472"/>
      <w:r/>
      <w:r/>
    </w:p>
    <w:p>
      <w:pPr>
        <w:pStyle w:val="1885"/>
      </w:pPr>
      <w:r>
        <w:t xml:space="preserve">Файл с пояснительной запиской (форма 360) заполняется в произвольной форме с помощью текстового редактора или специализированного программного обеспечения. Формат – </w:t>
      </w:r>
      <w:r>
        <w:t xml:space="preserve">.txt, .odt, .rtf, .doc, .docx, .ods, .xls, .xlsx</w:t>
      </w:r>
      <w:r>
        <w:t xml:space="preserve">, архив</w:t>
      </w:r>
      <w:r>
        <w:t xml:space="preserve"> (.rar, .zip, </w:t>
      </w:r>
      <w:r>
        <w:rPr>
          <w:lang w:val="en-US"/>
        </w:rPr>
        <w:t xml:space="preserve">arj</w:t>
      </w:r>
      <w:r>
        <w:t xml:space="preserve">)</w:t>
      </w:r>
      <w:r>
        <w:t xml:space="preserve"> или </w:t>
      </w:r>
      <w:r>
        <w:rPr>
          <w:lang w:val="en-US"/>
        </w:rPr>
        <w:t xml:space="preserve">pdf</w:t>
      </w:r>
      <w:r>
        <w:t xml:space="preserve">-файлы.</w:t>
      </w:r>
      <w:r/>
    </w:p>
    <w:p>
      <w:pPr>
        <w:pStyle w:val="1244"/>
        <w:rPr>
          <w:color w:val="000000"/>
          <w:sz w:val="26"/>
          <w:szCs w:val="26"/>
        </w:rPr>
      </w:pPr>
      <w:r/>
      <w:bookmarkStart w:id="1473" w:name="_Toc520464692"/>
      <w:r/>
      <w:bookmarkStart w:id="1474" w:name="_Toc520466576"/>
      <w:r/>
      <w:bookmarkStart w:id="1475" w:name="_Toc520468499"/>
      <w:r/>
      <w:bookmarkStart w:id="1476" w:name="_Toc520464694"/>
      <w:r/>
      <w:bookmarkStart w:id="1477" w:name="_Toc520466578"/>
      <w:r/>
      <w:bookmarkStart w:id="1478" w:name="_Toc520468501"/>
      <w:r/>
      <w:bookmarkStart w:id="1479" w:name="_Toc520464695"/>
      <w:r/>
      <w:bookmarkStart w:id="1480" w:name="_Toc520466579"/>
      <w:r/>
      <w:bookmarkStart w:id="1481" w:name="_Toc520468502"/>
      <w:r/>
      <w:bookmarkStart w:id="1482" w:name="_Toc520464699"/>
      <w:r/>
      <w:bookmarkStart w:id="1483" w:name="_Toc520466583"/>
      <w:r/>
      <w:bookmarkStart w:id="1484" w:name="_Toc520468506"/>
      <w:r/>
      <w:bookmarkStart w:id="1485" w:name="_Toc520464710"/>
      <w:r/>
      <w:bookmarkStart w:id="1486" w:name="_Toc520466594"/>
      <w:r/>
      <w:bookmarkStart w:id="1487" w:name="_Toc520468517"/>
      <w:r/>
      <w:bookmarkStart w:id="1488" w:name="_Toc520464711"/>
      <w:r/>
      <w:bookmarkStart w:id="1489" w:name="_Toc520466595"/>
      <w:r/>
      <w:bookmarkStart w:id="1490" w:name="_Toc520468518"/>
      <w:r/>
      <w:bookmarkStart w:id="1491" w:name="_Toc520464713"/>
      <w:r/>
      <w:bookmarkStart w:id="1492" w:name="_Toc520466597"/>
      <w:r/>
      <w:bookmarkStart w:id="1493" w:name="_Toc520468520"/>
      <w:r/>
      <w:bookmarkStart w:id="1494" w:name="_Toc520464715"/>
      <w:r/>
      <w:bookmarkStart w:id="1495" w:name="_Toc520466599"/>
      <w:r/>
      <w:bookmarkStart w:id="1496" w:name="_Toc520468522"/>
      <w:r/>
      <w:bookmarkStart w:id="1497" w:name="_Toc520464718"/>
      <w:r/>
      <w:bookmarkStart w:id="1498" w:name="_Toc520466602"/>
      <w:r/>
      <w:bookmarkStart w:id="1499" w:name="_Toc520468525"/>
      <w:r/>
      <w:bookmarkStart w:id="1500" w:name="_Toc520464719"/>
      <w:r/>
      <w:bookmarkStart w:id="1501" w:name="_Toc520466603"/>
      <w:r/>
      <w:bookmarkStart w:id="1502" w:name="_Toc520468526"/>
      <w:r/>
      <w:bookmarkStart w:id="1503" w:name="_Toc520464723"/>
      <w:r/>
      <w:bookmarkStart w:id="1504" w:name="_Toc520466607"/>
      <w:r/>
      <w:bookmarkStart w:id="1505" w:name="_Toc520468530"/>
      <w:r/>
      <w:bookmarkStart w:id="1506" w:name="_Toc471905336"/>
      <w:r/>
      <w:bookmarkStart w:id="1507" w:name="_Toc151635949"/>
      <w:r/>
      <w:bookmarkStart w:id="1508" w:name="OLE_LINK154"/>
      <w:r/>
      <w:bookmarkStart w:id="1509" w:name="OLE_LINK153"/>
      <w:r/>
      <w:bookmarkStart w:id="1510" w:name="OLE_LINK168"/>
      <w:r/>
      <w:bookmarkStart w:id="1511" w:name="OLE_LINK167"/>
      <w:r/>
      <w:bookmarkEnd w:id="1473"/>
      <w:r/>
      <w:bookmarkEnd w:id="1474"/>
      <w:r/>
      <w:bookmarkEnd w:id="1475"/>
      <w:r/>
      <w:bookmarkEnd w:id="1476"/>
      <w:r/>
      <w:bookmarkEnd w:id="1477"/>
      <w:r/>
      <w:bookmarkEnd w:id="1478"/>
      <w:r/>
      <w:bookmarkEnd w:id="1479"/>
      <w:r/>
      <w:bookmarkEnd w:id="1480"/>
      <w:r/>
      <w:bookmarkEnd w:id="1481"/>
      <w:r/>
      <w:bookmarkEnd w:id="1482"/>
      <w:r/>
      <w:bookmarkEnd w:id="1483"/>
      <w:r/>
      <w:bookmarkEnd w:id="1484"/>
      <w:r/>
      <w:bookmarkEnd w:id="1485"/>
      <w:r/>
      <w:bookmarkEnd w:id="1486"/>
      <w:r/>
      <w:bookmarkEnd w:id="1487"/>
      <w:r/>
      <w:bookmarkEnd w:id="1488"/>
      <w:r/>
      <w:bookmarkEnd w:id="1489"/>
      <w:r/>
      <w:bookmarkEnd w:id="1490"/>
      <w:r/>
      <w:bookmarkEnd w:id="1491"/>
      <w:r/>
      <w:bookmarkEnd w:id="1492"/>
      <w:r/>
      <w:bookmarkEnd w:id="1493"/>
      <w:r/>
      <w:bookmarkEnd w:id="1494"/>
      <w:r/>
      <w:bookmarkEnd w:id="1495"/>
      <w:r/>
      <w:bookmarkEnd w:id="1496"/>
      <w:r/>
      <w:bookmarkEnd w:id="1497"/>
      <w:r/>
      <w:bookmarkEnd w:id="1498"/>
      <w:r/>
      <w:bookmarkEnd w:id="1499"/>
      <w:r/>
      <w:bookmarkEnd w:id="1500"/>
      <w:r/>
      <w:bookmarkEnd w:id="1501"/>
      <w:r/>
      <w:bookmarkEnd w:id="1502"/>
      <w:r/>
      <w:bookmarkEnd w:id="1503"/>
      <w:r/>
      <w:bookmarkEnd w:id="1504"/>
      <w:r/>
      <w:bookmarkEnd w:id="1505"/>
      <w:r>
        <w:t xml:space="preserve">Форма</w:t>
      </w:r>
      <w:r>
        <w:t xml:space="preserve"> 0503760</w:t>
      </w:r>
      <w:r>
        <w:t xml:space="preserve">,</w:t>
      </w:r>
      <w:r>
        <w:t xml:space="preserve"> </w:t>
      </w:r>
      <w:r>
        <w:t xml:space="preserve">т</w:t>
      </w:r>
      <w:r>
        <w:t xml:space="preserve">аблица</w:t>
      </w:r>
      <w:r>
        <w:t xml:space="preserve"> </w:t>
      </w:r>
      <w:r>
        <w:t xml:space="preserve">1</w:t>
      </w:r>
      <w:bookmarkEnd w:id="1506"/>
      <w:r>
        <w:t xml:space="preserve">. Сведения о направлениях деятельности</w:t>
      </w:r>
      <w:bookmarkEnd w:id="1507"/>
      <w:r/>
      <w:r/>
    </w:p>
    <w:p>
      <w:pPr>
        <w:pStyle w:val="1245"/>
      </w:pPr>
      <w:r/>
      <w:bookmarkStart w:id="1512" w:name="_Toc471905337"/>
      <w:r/>
      <w:bookmarkStart w:id="1513" w:name="_Toc151635950"/>
      <w:r/>
      <w:bookmarkEnd w:id="1508"/>
      <w:r/>
      <w:bookmarkEnd w:id="1509"/>
      <w:r>
        <w:t xml:space="preserve">Назначение и маршрут документа</w:t>
      </w:r>
      <w:bookmarkEnd w:id="1512"/>
      <w:r/>
      <w:bookmarkEnd w:id="1513"/>
      <w:r/>
      <w:r/>
    </w:p>
    <w:p>
      <w:pPr>
        <w:pStyle w:val="1885"/>
        <w:rPr>
          <w:rStyle w:val="1861"/>
        </w:rPr>
      </w:pPr>
      <w:r>
        <w:rPr>
          <w:szCs w:val="24"/>
        </w:rPr>
        <w:t xml:space="preserve">Форма </w:t>
      </w:r>
      <w:r>
        <w:rPr>
          <w:szCs w:val="24"/>
        </w:rPr>
        <w:t xml:space="preserve">0503760</w:t>
      </w:r>
      <w:r>
        <w:rPr>
          <w:szCs w:val="24"/>
        </w:rPr>
        <w:t xml:space="preserve">, таблица 1</w:t>
      </w:r>
      <w:r>
        <w:rPr>
          <w:szCs w:val="24"/>
        </w:rPr>
        <w:t xml:space="preserve"> </w:t>
      </w:r>
      <w:r>
        <w:rPr>
          <w:rStyle w:val="1861"/>
        </w:rPr>
        <w:t xml:space="preserve">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  <w:rPr>
          <w:szCs w:val="22"/>
        </w:rPr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514" w:name="_Toc115344337"/>
      <w:r/>
      <w:bookmarkStart w:id="1515" w:name="_Toc151636058"/>
      <w:r>
        <w:rPr>
          <w:rStyle w:val="1417"/>
          <w:i w:val="0"/>
          <w:color w:val="000000"/>
        </w:rPr>
        <w:t xml:space="preserve">40</w:t>
      </w:r>
      <w: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1514"/>
      <w:r/>
      <w:bookmarkEnd w:id="151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2596"/>
        <w:gridCol w:w="2595"/>
        <w:gridCol w:w="4504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</w:tbl>
    <w:p>
      <w:pPr>
        <w:pStyle w:val="1245"/>
      </w:pPr>
      <w:r/>
      <w:bookmarkStart w:id="1516" w:name="_Toc471905338"/>
      <w:r/>
      <w:bookmarkStart w:id="1517" w:name="_Toc151635951"/>
      <w:r>
        <w:t xml:space="preserve">Описание документа</w:t>
      </w:r>
      <w:r>
        <w:t xml:space="preserve"> </w:t>
      </w:r>
      <w:r>
        <w:t xml:space="preserve">форма</w:t>
      </w:r>
      <w:r>
        <w:t xml:space="preserve"> 0503</w:t>
      </w:r>
      <w:r>
        <w:t xml:space="preserve">7</w:t>
      </w:r>
      <w:r>
        <w:t xml:space="preserve">60</w:t>
      </w:r>
      <w:r>
        <w:t xml:space="preserve">,</w:t>
      </w:r>
      <w:r>
        <w:t xml:space="preserve"> </w:t>
      </w:r>
      <w:bookmarkStart w:id="1518" w:name="OLE_LINK166"/>
      <w:r/>
      <w:bookmarkStart w:id="1519" w:name="OLE_LINK165"/>
      <w:r/>
      <w:bookmarkStart w:id="1520" w:name="OLE_LINK164"/>
      <w:r>
        <w:t xml:space="preserve">т</w:t>
      </w:r>
      <w:r>
        <w:t xml:space="preserve">аблица</w:t>
      </w:r>
      <w:r>
        <w:t xml:space="preserve"> </w:t>
      </w:r>
      <w:r>
        <w:t xml:space="preserve">1</w:t>
      </w:r>
      <w:bookmarkEnd w:id="1516"/>
      <w:r/>
      <w:bookmarkEnd w:id="1517"/>
      <w:r/>
      <w:bookmarkEnd w:id="1518"/>
      <w:r/>
      <w:bookmarkEnd w:id="1519"/>
      <w:r/>
      <w:bookmarkEnd w:id="1520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Файл отчета «</w:t>
      </w:r>
      <w:r>
        <w:rPr>
          <w:szCs w:val="24"/>
        </w:rPr>
        <w:t xml:space="preserve">Форма 0503760</w:t>
      </w:r>
      <w:r>
        <w:rPr>
          <w:rStyle w:val="1861"/>
        </w:rPr>
        <w:t xml:space="preserve">»</w:t>
      </w:r>
      <w:r>
        <w:rPr>
          <w:rStyle w:val="1861"/>
        </w:rPr>
        <w:t xml:space="preserve">,</w:t>
      </w:r>
      <w:r>
        <w:rPr>
          <w:rStyle w:val="1861"/>
        </w:rPr>
        <w:t xml:space="preserve"> </w:t>
      </w:r>
      <w:r>
        <w:rPr>
          <w:rStyle w:val="1861"/>
        </w:rPr>
        <w:t xml:space="preserve">т</w:t>
      </w:r>
      <w:r>
        <w:rPr>
          <w:rStyle w:val="1861"/>
        </w:rPr>
        <w:t xml:space="preserve">аблица 1 содержит </w:t>
      </w:r>
      <w:bookmarkStart w:id="1521" w:name="OLE_LINK13"/>
      <w:r>
        <w:rPr>
          <w:rStyle w:val="1861"/>
        </w:rPr>
        <w:t xml:space="preserve">2</w:t>
      </w:r>
      <w:r>
        <w:rPr>
          <w:rStyle w:val="1861"/>
        </w:rPr>
        <w:t xml:space="preserve"> секци</w:t>
      </w:r>
      <w:r>
        <w:rPr>
          <w:rStyle w:val="1861"/>
        </w:rPr>
        <w:t xml:space="preserve">и</w:t>
      </w:r>
      <w:bookmarkStart w:id="1522" w:name="_Toc471905339"/>
      <w:r>
        <w:rPr>
          <w:rStyle w:val="1861"/>
        </w:rPr>
        <w:t xml:space="preserve"> внутри одного файла:</w:t>
      </w:r>
      <w:r/>
    </w:p>
    <w:p>
      <w:pPr>
        <w:pStyle w:val="1891"/>
      </w:pPr>
      <w:r>
        <w:t xml:space="preserve">ТБ 01 – Сведения о направлениях деятельности</w:t>
      </w:r>
      <w:r>
        <w:t xml:space="preserve"> </w:t>
      </w:r>
      <w:r>
        <w:t xml:space="preserve">относительно года, предшествующего отчетному;</w:t>
      </w:r>
      <w:r/>
    </w:p>
    <w:p>
      <w:pPr>
        <w:pStyle w:val="1891"/>
      </w:pPr>
      <w:r>
        <w:t xml:space="preserve">ТБ 02 – Сведения о направлениях деятельности относительно очередного года, следующего за отчетным</w:t>
      </w:r>
      <w:r>
        <w:t xml:space="preserve">.</w:t>
      </w:r>
      <w:bookmarkEnd w:id="1522"/>
      <w:r/>
      <w:r/>
    </w:p>
    <w:p>
      <w:pPr>
        <w:pStyle w:val="1885"/>
        <w:rPr>
          <w:color w:val="000000"/>
          <w:szCs w:val="24"/>
        </w:rPr>
      </w:pPr>
      <w:r/>
      <w:bookmarkStart w:id="1523" w:name="_Toc471905340"/>
      <w:r>
        <w:rPr>
          <w:color w:val="000000"/>
          <w:szCs w:val="24"/>
        </w:rPr>
        <w:t xml:space="preserve">При </w:t>
      </w:r>
      <w:r>
        <w:t xml:space="preserve">заполнении электронной формы вводится дополнительное поле «Код строки» (</w:t>
      </w:r>
      <w:r>
        <w:rPr>
          <w:b/>
          <w:i/>
        </w:rPr>
        <w:t xml:space="preserve">А5).</w:t>
      </w:r>
      <w:r/>
    </w:p>
    <w:p>
      <w:pPr>
        <w:pStyle w:val="1885"/>
      </w:pPr>
      <w:r>
        <w:t xml:space="preserve">Размерность граф и п</w:t>
      </w:r>
      <w:r>
        <w:t xml:space="preserve">орядок формирования строк описан</w:t>
      </w:r>
      <w:r>
        <w:t xml:space="preserve">ы</w:t>
      </w:r>
      <w:r>
        <w:t xml:space="preserve"> в таблице</w:t>
      </w:r>
      <w:r>
        <w:t xml:space="preserve"> </w:t>
      </w:r>
      <w:r>
        <w:fldChar w:fldCharType="begin"/>
      </w:r>
      <w:r>
        <w:instrText xml:space="preserve"> REF _Ref116978706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41</w:t>
      </w:r>
      <w:r>
        <w:fldChar w:fldCharType="end"/>
      </w:r>
      <w:r>
        <w:t xml:space="preserve">-</w:t>
      </w:r>
      <w:r>
        <w:fldChar w:fldCharType="begin"/>
      </w:r>
      <w:r>
        <w:instrText xml:space="preserve"> REF _Ref470782938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42</w:t>
      </w:r>
      <w:r>
        <w:fldChar w:fldCharType="end"/>
      </w:r>
      <w:r>
        <w:t xml:space="preserve">.</w:t>
      </w:r>
      <w:bookmarkEnd w:id="1523"/>
      <w:r/>
      <w:r/>
    </w:p>
    <w:p>
      <w:pPr>
        <w:pStyle w:val="1898"/>
        <w:rPr>
          <w:szCs w:val="22"/>
        </w:rPr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524" w:name="_Ref116978706"/>
      <w:r/>
      <w:bookmarkStart w:id="1525" w:name="_Toc115344338"/>
      <w:r/>
      <w:bookmarkStart w:id="1526" w:name="_Toc151636059"/>
      <w:r>
        <w:rPr>
          <w:rStyle w:val="1417"/>
          <w:i w:val="0"/>
          <w:color w:val="000000"/>
        </w:rPr>
        <w:t xml:space="preserve">41</w:t>
      </w:r>
      <w:bookmarkEnd w:id="1524"/>
      <w:r>
        <w:fldChar w:fldCharType="end"/>
      </w:r>
      <w:r>
        <w:t xml:space="preserve"> – Размерность граф отчета</w:t>
      </w:r>
      <w:bookmarkEnd w:id="1525"/>
      <w:r/>
      <w:bookmarkEnd w:id="1526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4536"/>
        <w:gridCol w:w="1346"/>
        <w:gridCol w:w="2495"/>
        <w:gridCol w:w="1318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Код строки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А5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-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szCs w:val="24"/>
              </w:rPr>
              <w:t xml:space="preserve">Виды деятельности (по ОКВЭД)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ВД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szCs w:val="24"/>
                <w:lang w:val="en-US"/>
              </w:rPr>
              <w:t xml:space="preserve">&lt;=</w:t>
            </w:r>
            <w:r>
              <w:rPr>
                <w:szCs w:val="24"/>
              </w:rPr>
              <w:t xml:space="preserve">8</w:t>
            </w:r>
            <w:r/>
          </w:p>
        </w:tc>
      </w:tr>
      <w:tr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szCs w:val="24"/>
              </w:rPr>
              <w:t xml:space="preserve">Коды бюджетной классификации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(код раздела, подраздела)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Р,Пр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szCs w:val="24"/>
                <w:lang w:val="en-US"/>
              </w:rPr>
              <w:t xml:space="preserve">=</w:t>
            </w:r>
            <w:r>
              <w:rPr>
                <w:szCs w:val="24"/>
              </w:rP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Пояснения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Пояснения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&lt;=</w:t>
            </w:r>
            <w:r>
              <w:rPr>
                <w:szCs w:val="24"/>
              </w:rPr>
              <w:t xml:space="preserve">2000</w:t>
            </w:r>
            <w:r/>
          </w:p>
        </w:tc>
      </w:tr>
    </w:tbl>
    <w:p>
      <w:pPr>
        <w:pStyle w:val="1898"/>
        <w:rPr>
          <w:szCs w:val="22"/>
        </w:rPr>
      </w:pPr>
      <w:r/>
      <w:bookmarkStart w:id="1527" w:name="OLE_LINK186"/>
      <w:r/>
      <w:bookmarkStart w:id="1528" w:name="OLE_LINK185"/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529" w:name="_Ref470782938"/>
      <w:r/>
      <w:bookmarkStart w:id="1530" w:name="_Toc471905341"/>
      <w:r/>
      <w:bookmarkStart w:id="1531" w:name="_Toc115344339"/>
      <w:r/>
      <w:bookmarkStart w:id="1532" w:name="_Toc151636060"/>
      <w:r>
        <w:rPr>
          <w:rStyle w:val="1417"/>
          <w:i w:val="0"/>
          <w:color w:val="000000"/>
        </w:rPr>
        <w:t xml:space="preserve">42</w:t>
      </w:r>
      <w:bookmarkEnd w:id="1529"/>
      <w:r>
        <w:fldChar w:fldCharType="end"/>
      </w:r>
      <w:r>
        <w:t xml:space="preserve"> – Строки отчетной формы</w:t>
      </w:r>
      <w:bookmarkEnd w:id="1530"/>
      <w:r/>
      <w:bookmarkEnd w:id="1531"/>
      <w:r/>
      <w:bookmarkEnd w:id="1532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21"/>
        <w:gridCol w:w="1043"/>
        <w:gridCol w:w="2275"/>
        <w:gridCol w:w="3601"/>
        <w:gridCol w:w="2013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0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1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val="en-US" w:eastAsia="en-US"/>
              </w:rPr>
              <w:t xml:space="preserve">35</w:t>
            </w:r>
            <w:r>
              <w:rPr>
                <w:lang w:eastAsia="en-US"/>
              </w:rPr>
              <w:t xml:space="preserve">1</w:t>
            </w:r>
            <w:r/>
          </w:p>
        </w:tc>
        <w:tc>
          <w:tcPr>
            <w:shd w:val="clear" w:color="auto" w:fill="auto"/>
            <w:tcW w:w="104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ТБ=01</w:t>
            </w:r>
            <w:r/>
          </w:p>
        </w:tc>
        <w:tc>
          <w:tcPr>
            <w:shd w:val="clear" w:color="auto" w:fill="auto"/>
            <w:tcW w:w="2275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 направлениях деятельности </w:t>
            </w:r>
            <w:r>
              <w:t xml:space="preserve">относительно года, предшествующего отчетному</w:t>
            </w:r>
            <w:r/>
          </w:p>
        </w:tc>
        <w:tc>
          <w:tcPr>
            <w:shd w:val="clear" w:color="auto" w:fill="auto"/>
            <w:tcW w:w="3601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Код строки|</w:t>
            </w:r>
            <w:r>
              <w:t xml:space="preserve">ВД|РзПр|Пояснения|</w:t>
            </w:r>
            <w:r/>
          </w:p>
        </w:tc>
        <w:tc>
          <w:tcPr>
            <w:shd w:val="clear" w:color="auto" w:fill="auto"/>
            <w:tcW w:w="201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szCs w:val="24"/>
              </w:rPr>
              <w:t xml:space="preserve">Для кода строки – используются дополнительные коды от 001 до 999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  <w:tc>
          <w:tcPr>
            <w:shd w:val="clear" w:color="auto" w:fill="auto"/>
            <w:tcW w:w="1043" w:type="dxa"/>
            <w:textDirection w:val="lrTb"/>
            <w:noWrap w:val="false"/>
          </w:tcPr>
          <w:p>
            <w:pPr>
              <w:pStyle w:val="1828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 xml:space="preserve">ТБ=02</w:t>
            </w:r>
            <w:r/>
          </w:p>
        </w:tc>
        <w:tc>
          <w:tcPr>
            <w:shd w:val="clear" w:color="auto" w:fill="auto"/>
            <w:tcW w:w="2275" w:type="dxa"/>
            <w:textDirection w:val="lrTb"/>
            <w:noWrap w:val="false"/>
          </w:tcPr>
          <w:p>
            <w:pPr>
              <w:pStyle w:val="1828"/>
              <w:ind w:left="57" w:right="57"/>
              <w:rPr>
                <w:lang w:eastAsia="en-US"/>
              </w:rPr>
            </w:pPr>
            <w:r>
              <w:t xml:space="preserve">Сведения о направлениях деятельности относительно очередного года, следующего за отчетным</w:t>
            </w:r>
            <w:r/>
          </w:p>
        </w:tc>
        <w:tc>
          <w:tcPr>
            <w:shd w:val="clear" w:color="auto" w:fill="auto"/>
            <w:tcW w:w="3601" w:type="dxa"/>
            <w:textDirection w:val="lrTb"/>
            <w:noWrap w:val="false"/>
          </w:tcPr>
          <w:p>
            <w:pPr>
              <w:pStyle w:val="1828"/>
              <w:ind w:left="57" w:right="57"/>
              <w:rPr>
                <w:lang w:eastAsia="en-US"/>
              </w:rPr>
            </w:pPr>
            <w:r>
              <w:t xml:space="preserve">Код строки|ВД|РзПр|Пояснения|</w:t>
            </w:r>
            <w:r/>
          </w:p>
        </w:tc>
        <w:tc>
          <w:tcPr>
            <w:shd w:val="clear" w:color="auto" w:fill="auto"/>
            <w:tcW w:w="2013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</w:tr>
    </w:tbl>
    <w:p>
      <w:pPr>
        <w:pStyle w:val="1245"/>
      </w:pPr>
      <w:r/>
      <w:bookmarkStart w:id="1533" w:name="_Toc471905342"/>
      <w:r/>
      <w:bookmarkStart w:id="1534" w:name="_Toc151635952"/>
      <w:r/>
      <w:bookmarkEnd w:id="1510"/>
      <w:r/>
      <w:bookmarkEnd w:id="1511"/>
      <w:r/>
      <w:bookmarkEnd w:id="1527"/>
      <w:r/>
      <w:bookmarkEnd w:id="1528"/>
      <w:r>
        <w:t xml:space="preserve">Макет файла</w:t>
      </w:r>
      <w:bookmarkEnd w:id="1533"/>
      <w:r/>
      <w:bookmarkEnd w:id="1534"/>
      <w:r/>
      <w:r/>
    </w:p>
    <w:p>
      <w:pPr>
        <w:pStyle w:val="1885"/>
      </w:pPr>
      <w:r/>
      <w:bookmarkStart w:id="1535" w:name="_Toc471905343"/>
      <w:r>
        <w:t xml:space="preserve">Имя файла – </w:t>
      </w:r>
      <w:r>
        <w:rPr>
          <w:szCs w:val="24"/>
          <w:lang w:val="en-US"/>
        </w:rPr>
        <w:t xml:space="preserve">35</w:t>
      </w:r>
      <w:r>
        <w:rPr>
          <w:szCs w:val="24"/>
        </w:rPr>
        <w:t xml:space="preserve">1</w:t>
      </w:r>
      <w:r>
        <w:rPr>
          <w:szCs w:val="24"/>
          <w:lang w:val="en-US"/>
        </w:rPr>
        <w:t xml:space="preserve">Y</w:t>
      </w:r>
      <w:r>
        <w:rPr>
          <w:szCs w:val="24"/>
        </w:rPr>
        <w:t xml:space="preserve">01.</w:t>
      </w:r>
      <w:r>
        <w:rPr>
          <w:szCs w:val="24"/>
          <w:lang w:val="en-US"/>
        </w:rPr>
        <w:t xml:space="preserve">txt</w:t>
      </w:r>
      <w:r>
        <w:rPr>
          <w:szCs w:val="24"/>
        </w:rPr>
        <w:t xml:space="preserve">.</w:t>
      </w:r>
      <w:bookmarkEnd w:id="1535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#%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1536" w:name="_Toc471905344"/>
      <w:r/>
      <w:bookmarkStart w:id="1537" w:name="_Toc488939793"/>
      <w:r>
        <w:rPr>
          <w:sz w:val="18"/>
          <w:szCs w:val="18"/>
          <w:lang w:val="en-US"/>
        </w:rPr>
        <w:t xml:space="preserve">КОДФ=</w:t>
      </w:r>
      <w:r>
        <w:rPr>
          <w:sz w:val="18"/>
          <w:szCs w:val="18"/>
          <w:lang w:val="en-US"/>
        </w:rPr>
        <w:t xml:space="preserve">3</w:t>
      </w:r>
      <w:r>
        <w:rPr>
          <w:sz w:val="18"/>
          <w:szCs w:val="18"/>
          <w:lang w:val="en-US"/>
        </w:rPr>
        <w:t xml:space="preserve">5</w:t>
      </w:r>
      <w:r>
        <w:rPr>
          <w:sz w:val="18"/>
          <w:szCs w:val="18"/>
          <w:lang w:val="en-US"/>
        </w:rPr>
        <w:t xml:space="preserve">1</w:t>
      </w:r>
      <w:bookmarkEnd w:id="1536"/>
      <w:r/>
      <w:bookmarkEnd w:id="1537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1538" w:name="_Toc471905345"/>
      <w:r/>
      <w:bookmarkStart w:id="1539" w:name="_Toc488939794"/>
      <w:r>
        <w:rPr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1538"/>
      <w:r/>
      <w:bookmarkEnd w:id="1539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1540" w:name="_Toc471905346"/>
      <w:r>
        <w:rPr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bookmarkEnd w:id="1540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1541" w:name="_Toc471905347"/>
      <w:r>
        <w:rPr>
          <w:sz w:val="18"/>
          <w:szCs w:val="18"/>
          <w:lang w:val="en-US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1541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1542" w:name="_Toc471905348"/>
      <w:r>
        <w:rPr>
          <w:sz w:val="18"/>
          <w:szCs w:val="18"/>
          <w:lang w:val="en-US"/>
        </w:rPr>
        <w:t xml:space="preserve">ИСТ=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bookmarkEnd w:id="1542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1543" w:name="_Toc471905349"/>
      <w:r/>
      <w:bookmarkStart w:id="1544" w:name="_Toc488939795"/>
      <w:r>
        <w:rPr>
          <w:sz w:val="18"/>
          <w:szCs w:val="18"/>
          <w:lang w:val="en-US"/>
        </w:rPr>
        <w:t xml:space="preserve">ТБ=01</w:t>
      </w:r>
      <w:bookmarkEnd w:id="1543"/>
      <w:r/>
      <w:bookmarkEnd w:id="1544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/>
      <w:bookmarkStart w:id="1545" w:name="_Toc471905350"/>
      <w:r/>
      <w:bookmarkStart w:id="1546" w:name="_Toc488939796"/>
      <w:r>
        <w:rPr>
          <w:b/>
          <w:i/>
          <w:color w:val="000000"/>
          <w:sz w:val="18"/>
          <w:szCs w:val="18"/>
          <w:lang w:val="en-US"/>
        </w:rPr>
        <w:t xml:space="preserve">А5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1|2|3|</w:t>
      </w:r>
      <w:bookmarkEnd w:id="1545"/>
      <w:r/>
      <w:bookmarkEnd w:id="1546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ТБ=0</w:t>
      </w:r>
      <w:r>
        <w:rPr>
          <w:sz w:val="18"/>
          <w:szCs w:val="18"/>
        </w:rPr>
        <w:t xml:space="preserve">2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А5|1|2|3|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1547" w:name="_Toc471905360"/>
      <w:r/>
      <w:bookmarkStart w:id="1548" w:name="_Toc488939799"/>
      <w:r>
        <w:rPr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9</w:t>
      </w:r>
      <w:bookmarkEnd w:id="1547"/>
      <w:r/>
      <w:bookmarkEnd w:id="1548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##</w:t>
      </w:r>
      <w:r/>
    </w:p>
    <w:p>
      <w:pPr>
        <w:pStyle w:val="1245"/>
      </w:pPr>
      <w:r/>
      <w:bookmarkStart w:id="1549" w:name="_Toc471905361"/>
      <w:r/>
      <w:bookmarkStart w:id="1550" w:name="_Toc151635953"/>
      <w:r>
        <w:t xml:space="preserve">Пример файла</w:t>
      </w:r>
      <w:bookmarkEnd w:id="1549"/>
      <w:r/>
      <w:bookmarkEnd w:id="1550"/>
      <w:r/>
      <w:r/>
    </w:p>
    <w:p>
      <w:pPr>
        <w:pStyle w:val="1885"/>
      </w:pPr>
      <w:r/>
      <w:bookmarkStart w:id="1551" w:name="_Toc471905362"/>
      <w:r>
        <w:t xml:space="preserve">Имя файла – </w:t>
      </w:r>
      <w:r>
        <w:rPr>
          <w:szCs w:val="24"/>
        </w:rPr>
        <w:t xml:space="preserve">35</w:t>
      </w:r>
      <w:r>
        <w:rPr>
          <w:szCs w:val="24"/>
        </w:rPr>
        <w:t xml:space="preserve">1</w:t>
      </w:r>
      <w:r>
        <w:rPr>
          <w:szCs w:val="24"/>
          <w:lang w:val="en-US"/>
        </w:rPr>
        <w:t xml:space="preserve">Y</w:t>
      </w:r>
      <w:r>
        <w:rPr>
          <w:szCs w:val="24"/>
        </w:rPr>
        <w:t xml:space="preserve">01.</w:t>
      </w:r>
      <w:bookmarkEnd w:id="1551"/>
      <w:r>
        <w:rPr>
          <w:szCs w:val="24"/>
          <w:lang w:val="en-US"/>
        </w:rPr>
        <w:t xml:space="preserve">txt</w:t>
      </w:r>
      <w:r>
        <w:rPr>
          <w:szCs w:val="24"/>
        </w:rPr>
        <w:t xml:space="preserve">.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#%</w:t>
      </w:r>
      <w:r/>
    </w:p>
    <w:p>
      <w:pPr>
        <w:pStyle w:val="1885"/>
        <w:rPr>
          <w:sz w:val="18"/>
        </w:rPr>
      </w:pPr>
      <w:r/>
      <w:bookmarkStart w:id="1552" w:name="_Toc471905363"/>
      <w:r/>
      <w:bookmarkStart w:id="1553" w:name="_Toc488939801"/>
      <w:r>
        <w:rPr>
          <w:sz w:val="18"/>
        </w:rPr>
        <w:t xml:space="preserve">КОДФ=</w:t>
      </w:r>
      <w:r>
        <w:rPr>
          <w:sz w:val="18"/>
        </w:rPr>
        <w:t xml:space="preserve">3</w:t>
      </w:r>
      <w:r>
        <w:rPr>
          <w:sz w:val="18"/>
        </w:rPr>
        <w:t xml:space="preserve">5</w:t>
      </w:r>
      <w:r>
        <w:rPr>
          <w:sz w:val="18"/>
        </w:rPr>
        <w:t xml:space="preserve">1</w:t>
      </w:r>
      <w:bookmarkEnd w:id="1552"/>
      <w:r/>
      <w:bookmarkEnd w:id="1553"/>
      <w:r/>
      <w:r/>
    </w:p>
    <w:p>
      <w:pPr>
        <w:pStyle w:val="1885"/>
        <w:rPr>
          <w:sz w:val="18"/>
        </w:rPr>
      </w:pPr>
      <w:r/>
      <w:bookmarkStart w:id="1554" w:name="_Toc471905364"/>
      <w:r/>
      <w:bookmarkStart w:id="1555" w:name="_Toc488939802"/>
      <w:r>
        <w:rPr>
          <w:sz w:val="18"/>
        </w:rPr>
        <w:t xml:space="preserve">ПРД=5</w:t>
      </w:r>
      <w:bookmarkEnd w:id="1554"/>
      <w:r/>
      <w:bookmarkEnd w:id="1555"/>
      <w:r/>
      <w:r/>
    </w:p>
    <w:p>
      <w:pPr>
        <w:pStyle w:val="1885"/>
        <w:rPr>
          <w:sz w:val="18"/>
        </w:rPr>
      </w:pPr>
      <w:r/>
      <w:bookmarkStart w:id="1556" w:name="_Toc471905365"/>
      <w:r>
        <w:rPr>
          <w:sz w:val="18"/>
        </w:rPr>
        <w:t xml:space="preserve">РДТ=01.0</w:t>
      </w:r>
      <w:r>
        <w:rPr>
          <w:sz w:val="18"/>
        </w:rPr>
        <w:t xml:space="preserve">1</w:t>
      </w:r>
      <w:r>
        <w:rPr>
          <w:sz w:val="18"/>
        </w:rPr>
        <w:t xml:space="preserve">.20</w:t>
      </w:r>
      <w:r>
        <w:rPr>
          <w:sz w:val="18"/>
        </w:rPr>
        <w:t xml:space="preserve">2</w:t>
      </w:r>
      <w:r>
        <w:rPr>
          <w:sz w:val="18"/>
        </w:rPr>
        <w:t xml:space="preserve">1</w:t>
      </w:r>
      <w:bookmarkEnd w:id="1556"/>
      <w:r/>
      <w:r/>
    </w:p>
    <w:p>
      <w:pPr>
        <w:pStyle w:val="1885"/>
        <w:rPr>
          <w:sz w:val="18"/>
        </w:rPr>
      </w:pPr>
      <w:r/>
      <w:bookmarkStart w:id="1557" w:name="_Toc471905366"/>
      <w:r>
        <w:rPr>
          <w:sz w:val="18"/>
        </w:rPr>
        <w:t xml:space="preserve">ВИД=3</w:t>
      </w:r>
      <w:bookmarkEnd w:id="1557"/>
      <w:r/>
      <w:r/>
    </w:p>
    <w:p>
      <w:pPr>
        <w:pStyle w:val="1885"/>
        <w:rPr>
          <w:sz w:val="18"/>
        </w:rPr>
      </w:pPr>
      <w:r/>
      <w:bookmarkStart w:id="1558" w:name="_Toc471905367"/>
      <w:r>
        <w:rPr>
          <w:sz w:val="18"/>
        </w:rPr>
        <w:t xml:space="preserve">ИСТ=</w:t>
      </w:r>
      <w:r>
        <w:rPr>
          <w:sz w:val="18"/>
        </w:rPr>
        <w:t xml:space="preserve">054</w:t>
      </w:r>
      <w:bookmarkEnd w:id="1558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#@</w:t>
      </w:r>
      <w:r/>
    </w:p>
    <w:p>
      <w:pPr>
        <w:pStyle w:val="1885"/>
        <w:rPr>
          <w:sz w:val="18"/>
        </w:rPr>
      </w:pPr>
      <w:r/>
      <w:bookmarkStart w:id="1559" w:name="_Toc471905368"/>
      <w:r/>
      <w:bookmarkStart w:id="1560" w:name="_Toc488939803"/>
      <w:r>
        <w:rPr>
          <w:sz w:val="18"/>
        </w:rPr>
        <w:t xml:space="preserve">ТБ=01</w:t>
      </w:r>
      <w:bookmarkEnd w:id="1559"/>
      <w:r/>
      <w:bookmarkEnd w:id="1560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#$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001|</w:t>
      </w:r>
      <w:r>
        <w:rPr>
          <w:sz w:val="18"/>
        </w:rPr>
        <w:t xml:space="preserve">85411</w:t>
      </w:r>
      <w:r>
        <w:rPr>
          <w:sz w:val="18"/>
        </w:rPr>
        <w:t xml:space="preserve">|</w:t>
      </w:r>
      <w:r>
        <w:rPr>
          <w:sz w:val="18"/>
        </w:rPr>
        <w:t xml:space="preserve">010</w:t>
      </w:r>
      <w:r>
        <w:rPr>
          <w:sz w:val="18"/>
        </w:rPr>
        <w:t xml:space="preserve">3|</w:t>
      </w:r>
      <w:r>
        <w:rPr>
          <w:sz w:val="18"/>
        </w:rPr>
        <w:t xml:space="preserve">Подготовка специалистов, аспирантов, докторов|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#@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ТБ=02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#$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00</w:t>
      </w:r>
      <w:r>
        <w:rPr>
          <w:sz w:val="18"/>
        </w:rPr>
        <w:t xml:space="preserve">1</w:t>
      </w:r>
      <w:r>
        <w:rPr>
          <w:sz w:val="18"/>
        </w:rPr>
        <w:t xml:space="preserve">|841113|0106|Оказание платных услуг; безвозмездные перечисления от юридических и физических лиц и др|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#&amp;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#~</w:t>
      </w:r>
      <w:r/>
    </w:p>
    <w:p>
      <w:pPr>
        <w:pStyle w:val="1885"/>
        <w:rPr>
          <w:sz w:val="18"/>
        </w:rPr>
      </w:pPr>
      <w:r/>
      <w:bookmarkStart w:id="1561" w:name="_Toc471905378"/>
      <w:r/>
      <w:bookmarkStart w:id="1562" w:name="_Toc488939804"/>
      <w:r>
        <w:rPr>
          <w:sz w:val="18"/>
        </w:rPr>
        <w:t xml:space="preserve">ППО="Сводная отчетность" Версия:2.3</w:t>
      </w:r>
      <w:bookmarkEnd w:id="1561"/>
      <w:r/>
      <w:bookmarkEnd w:id="1562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</w:rPr>
        <w:t xml:space="preserve">##</w:t>
      </w:r>
      <w:r/>
    </w:p>
    <w:p>
      <w:pPr>
        <w:pStyle w:val="1244"/>
      </w:pPr>
      <w:r/>
      <w:bookmarkStart w:id="1563" w:name="_Toc520464735"/>
      <w:r/>
      <w:bookmarkStart w:id="1564" w:name="_Toc520466619"/>
      <w:r/>
      <w:bookmarkStart w:id="1565" w:name="_Toc520468542"/>
      <w:r/>
      <w:bookmarkStart w:id="1566" w:name="_Toc520464736"/>
      <w:r/>
      <w:bookmarkStart w:id="1567" w:name="_Toc520466620"/>
      <w:r/>
      <w:bookmarkStart w:id="1568" w:name="_Toc520468543"/>
      <w:r/>
      <w:bookmarkStart w:id="1569" w:name="_Toc520464737"/>
      <w:r/>
      <w:bookmarkStart w:id="1570" w:name="_Toc520466621"/>
      <w:r/>
      <w:bookmarkStart w:id="1571" w:name="_Toc520468544"/>
      <w:r/>
      <w:bookmarkStart w:id="1572" w:name="_Toc520464738"/>
      <w:r/>
      <w:bookmarkStart w:id="1573" w:name="_Toc520466622"/>
      <w:r/>
      <w:bookmarkStart w:id="1574" w:name="_Toc520468545"/>
      <w:r/>
      <w:bookmarkStart w:id="1575" w:name="_Toc520464746"/>
      <w:r/>
      <w:bookmarkStart w:id="1576" w:name="_Toc520466630"/>
      <w:r/>
      <w:bookmarkStart w:id="1577" w:name="_Toc520468553"/>
      <w:r/>
      <w:bookmarkStart w:id="1578" w:name="_Toc520464748"/>
      <w:r/>
      <w:bookmarkStart w:id="1579" w:name="_Toc520466632"/>
      <w:r/>
      <w:bookmarkStart w:id="1580" w:name="_Toc520468555"/>
      <w:r/>
      <w:bookmarkStart w:id="1581" w:name="_Toc520464750"/>
      <w:r/>
      <w:bookmarkStart w:id="1582" w:name="_Toc520466634"/>
      <w:r/>
      <w:bookmarkStart w:id="1583" w:name="_Toc520468557"/>
      <w:r/>
      <w:bookmarkStart w:id="1584" w:name="_Toc520464753"/>
      <w:r/>
      <w:bookmarkStart w:id="1585" w:name="_Toc520466637"/>
      <w:r/>
      <w:bookmarkStart w:id="1586" w:name="_Toc520468560"/>
      <w:r/>
      <w:bookmarkStart w:id="1587" w:name="_Toc520464757"/>
      <w:r/>
      <w:bookmarkStart w:id="1588" w:name="_Toc520466641"/>
      <w:r/>
      <w:bookmarkStart w:id="1589" w:name="_Toc520468564"/>
      <w:r/>
      <w:bookmarkStart w:id="1590" w:name="_Toc471905379"/>
      <w:r/>
      <w:bookmarkStart w:id="1591" w:name="_Toc151635954"/>
      <w:r/>
      <w:bookmarkStart w:id="1592" w:name="OLE_LINK181"/>
      <w:r/>
      <w:bookmarkStart w:id="1593" w:name="OLE_LINK180"/>
      <w:r/>
      <w:bookmarkEnd w:id="1563"/>
      <w:r/>
      <w:bookmarkEnd w:id="1564"/>
      <w:r/>
      <w:bookmarkEnd w:id="1565"/>
      <w:r/>
      <w:bookmarkEnd w:id="1566"/>
      <w:r/>
      <w:bookmarkEnd w:id="1567"/>
      <w:r/>
      <w:bookmarkEnd w:id="1568"/>
      <w:r/>
      <w:bookmarkEnd w:id="1569"/>
      <w:r/>
      <w:bookmarkEnd w:id="1570"/>
      <w:r/>
      <w:bookmarkEnd w:id="1571"/>
      <w:r/>
      <w:bookmarkEnd w:id="1572"/>
      <w:r/>
      <w:bookmarkEnd w:id="1573"/>
      <w:r/>
      <w:bookmarkEnd w:id="1574"/>
      <w:r/>
      <w:bookmarkEnd w:id="1575"/>
      <w:r/>
      <w:bookmarkEnd w:id="1576"/>
      <w:r/>
      <w:bookmarkEnd w:id="1577"/>
      <w:r/>
      <w:bookmarkEnd w:id="1578"/>
      <w:r/>
      <w:bookmarkEnd w:id="1579"/>
      <w:r/>
      <w:bookmarkEnd w:id="1580"/>
      <w:r/>
      <w:bookmarkEnd w:id="1581"/>
      <w:r/>
      <w:bookmarkEnd w:id="1582"/>
      <w:r/>
      <w:bookmarkEnd w:id="1583"/>
      <w:r/>
      <w:bookmarkEnd w:id="1584"/>
      <w:r/>
      <w:bookmarkEnd w:id="1585"/>
      <w:r/>
      <w:bookmarkEnd w:id="1586"/>
      <w:r/>
      <w:bookmarkEnd w:id="1587"/>
      <w:r/>
      <w:bookmarkEnd w:id="1588"/>
      <w:r/>
      <w:bookmarkEnd w:id="1589"/>
      <w:r>
        <w:t xml:space="preserve">Форма</w:t>
      </w:r>
      <w:r>
        <w:t xml:space="preserve"> 0503760</w:t>
      </w:r>
      <w:r>
        <w:t xml:space="preserve">,</w:t>
      </w:r>
      <w:r>
        <w:t xml:space="preserve"> </w:t>
      </w:r>
      <w:r>
        <w:t xml:space="preserve">т</w:t>
      </w:r>
      <w:r>
        <w:t xml:space="preserve">аблица</w:t>
      </w:r>
      <w:r>
        <w:t xml:space="preserve"> </w:t>
      </w:r>
      <w:r>
        <w:t xml:space="preserve">4</w:t>
      </w:r>
      <w:bookmarkEnd w:id="1590"/>
      <w:r>
        <w:t xml:space="preserve">. Сведения об </w:t>
      </w:r>
      <w:r>
        <w:t xml:space="preserve">основных положениях учетной политики учреждения</w:t>
      </w:r>
      <w:bookmarkEnd w:id="1591"/>
      <w:r/>
      <w:r/>
    </w:p>
    <w:p>
      <w:pPr>
        <w:pStyle w:val="1245"/>
        <w:rPr>
          <w:color w:val="000000"/>
        </w:rPr>
      </w:pPr>
      <w:r/>
      <w:bookmarkStart w:id="1594" w:name="_Toc471905380"/>
      <w:r/>
      <w:bookmarkStart w:id="1595" w:name="_Toc151635955"/>
      <w:r>
        <w:rPr>
          <w:color w:val="000000"/>
        </w:rPr>
        <w:t xml:space="preserve">Назначение и маршрут документа</w:t>
      </w:r>
      <w:bookmarkEnd w:id="1594"/>
      <w:r/>
      <w:bookmarkEnd w:id="1595"/>
      <w:r/>
      <w:r/>
    </w:p>
    <w:p>
      <w:pPr>
        <w:pStyle w:val="1885"/>
        <w:rPr>
          <w:rStyle w:val="1861"/>
        </w:rPr>
      </w:pPr>
      <w:r>
        <w:t xml:space="preserve">Форма 0503760, таблица</w:t>
      </w:r>
      <w:r>
        <w:t xml:space="preserve"> </w:t>
      </w:r>
      <w:r>
        <w:t xml:space="preserve">4</w:t>
      </w:r>
      <w:r>
        <w:rPr>
          <w:szCs w:val="24"/>
        </w:rPr>
        <w:t xml:space="preserve"> </w:t>
      </w:r>
      <w:r>
        <w:rPr>
          <w:rStyle w:val="1861"/>
        </w:rPr>
        <w:t xml:space="preserve">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  <w:rPr>
          <w:szCs w:val="22"/>
        </w:rPr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596" w:name="_Toc115344340"/>
      <w:r/>
      <w:bookmarkStart w:id="1597" w:name="_Toc151636061"/>
      <w:r>
        <w:rPr>
          <w:rStyle w:val="1417"/>
          <w:i w:val="0"/>
          <w:color w:val="000000"/>
        </w:rPr>
        <w:t xml:space="preserve">43</w:t>
      </w:r>
      <w: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1596"/>
      <w:r/>
      <w:bookmarkEnd w:id="159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</w:tbl>
    <w:p>
      <w:pPr>
        <w:pStyle w:val="1245"/>
      </w:pPr>
      <w:r/>
      <w:bookmarkStart w:id="1598" w:name="_Toc471905381"/>
      <w:r/>
      <w:bookmarkStart w:id="1599" w:name="_Toc151635956"/>
      <w:r>
        <w:t xml:space="preserve">Описание документа </w:t>
      </w:r>
      <w:r>
        <w:t xml:space="preserve">форма </w:t>
      </w:r>
      <w:r>
        <w:t xml:space="preserve">0503</w:t>
      </w:r>
      <w:r>
        <w:t xml:space="preserve">7</w:t>
      </w:r>
      <w:r>
        <w:t xml:space="preserve">60</w:t>
      </w:r>
      <w:r>
        <w:t xml:space="preserve">, т</w:t>
      </w:r>
      <w:r>
        <w:t xml:space="preserve">аблица</w:t>
      </w:r>
      <w:r>
        <w:t xml:space="preserve"> </w:t>
      </w:r>
      <w:r>
        <w:t xml:space="preserve">4</w:t>
      </w:r>
      <w:bookmarkEnd w:id="1598"/>
      <w:r/>
      <w:bookmarkEnd w:id="1599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Файл отчета «</w:t>
      </w:r>
      <w:r>
        <w:rPr>
          <w:szCs w:val="24"/>
        </w:rPr>
        <w:t xml:space="preserve">Форма 0503760</w:t>
      </w:r>
      <w:r>
        <w:rPr>
          <w:rStyle w:val="1861"/>
        </w:rPr>
        <w:t xml:space="preserve">» </w:t>
      </w:r>
      <w:r>
        <w:rPr>
          <w:rStyle w:val="1861"/>
        </w:rPr>
        <w:t xml:space="preserve">т</w:t>
      </w:r>
      <w:r>
        <w:rPr>
          <w:rStyle w:val="1861"/>
        </w:rPr>
        <w:t xml:space="preserve">аблица 4 содержит одну секцию ТБ 01 внутри одного файла:</w:t>
      </w:r>
      <w:r/>
    </w:p>
    <w:p>
      <w:pPr>
        <w:pStyle w:val="1891"/>
      </w:pPr>
      <w:r/>
      <w:bookmarkStart w:id="1600" w:name="_Toc471905382"/>
      <w:r>
        <w:rPr>
          <w:color w:val="000000"/>
        </w:rPr>
        <w:t xml:space="preserve">ТБ 01 – Таблица 4 «</w:t>
      </w:r>
      <w:r>
        <w:rPr>
          <w:szCs w:val="24"/>
        </w:rPr>
        <w:t xml:space="preserve">Сведения об</w:t>
      </w:r>
      <w:r>
        <w:rPr>
          <w:szCs w:val="24"/>
        </w:rPr>
        <w:t xml:space="preserve"> </w:t>
      </w:r>
      <w:r>
        <w:t xml:space="preserve">основных положениях учетной политики учреждения</w:t>
      </w:r>
      <w:r>
        <w:rPr>
          <w:color w:val="000000"/>
        </w:rPr>
        <w:t xml:space="preserve">».</w:t>
      </w:r>
      <w:bookmarkEnd w:id="1592"/>
      <w:r/>
      <w:bookmarkEnd w:id="1593"/>
      <w:r/>
      <w:bookmarkEnd w:id="1600"/>
      <w:r/>
      <w:r/>
    </w:p>
    <w:p>
      <w:pPr>
        <w:pStyle w:val="1885"/>
      </w:pPr>
      <w:r>
        <w:t xml:space="preserve">При заполнении электронной формы вводится дополнительное поле «Код строки» (</w:t>
      </w:r>
      <w:r>
        <w:rPr>
          <w:b/>
          <w:i/>
        </w:rPr>
        <w:t xml:space="preserve">А5).</w:t>
      </w:r>
      <w:r/>
    </w:p>
    <w:p>
      <w:pPr>
        <w:pStyle w:val="1885"/>
        <w:rPr>
          <w:rStyle w:val="1861"/>
        </w:rPr>
      </w:pPr>
      <w:r>
        <w:t xml:space="preserve">Размерность граф и п</w:t>
      </w:r>
      <w:r>
        <w:t xml:space="preserve">орядок формирования строк описан</w:t>
      </w:r>
      <w:r>
        <w:t xml:space="preserve">ы</w:t>
      </w:r>
      <w:r>
        <w:t xml:space="preserve"> в таблиц</w:t>
      </w:r>
      <w:r>
        <w:t xml:space="preserve">ах</w:t>
      </w:r>
      <w:r>
        <w:t xml:space="preserve"> </w:t>
      </w:r>
      <w:r>
        <w:fldChar w:fldCharType="begin"/>
      </w:r>
      <w:r>
        <w:instrText xml:space="preserve"> REF _Ref470783052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44</w:t>
      </w:r>
      <w:r>
        <w:fldChar w:fldCharType="end"/>
      </w:r>
      <w:r>
        <w:t xml:space="preserve">-</w:t>
      </w:r>
      <w:r>
        <w:fldChar w:fldCharType="begin"/>
      </w:r>
      <w:r>
        <w:instrText xml:space="preserve"> REF _Ref470783038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45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601" w:name="_Ref470783052"/>
      <w:r/>
      <w:bookmarkStart w:id="1602" w:name="_Toc471905384"/>
      <w:r/>
      <w:bookmarkStart w:id="1603" w:name="_Toc115344341"/>
      <w:r/>
      <w:bookmarkStart w:id="1604" w:name="_Toc151636062"/>
      <w:r>
        <w:rPr>
          <w:rStyle w:val="1417"/>
          <w:i w:val="0"/>
          <w:color w:val="000000"/>
        </w:rPr>
        <w:t xml:space="preserve">44</w:t>
      </w:r>
      <w:bookmarkEnd w:id="1601"/>
      <w: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граф </w:t>
      </w:r>
      <w:r>
        <w:t xml:space="preserve">отчета</w:t>
      </w:r>
      <w:bookmarkEnd w:id="1602"/>
      <w:r/>
      <w:bookmarkEnd w:id="1603"/>
      <w:r/>
      <w:bookmarkEnd w:id="160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4461"/>
        <w:gridCol w:w="1679"/>
        <w:gridCol w:w="2237"/>
        <w:gridCol w:w="1318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szCs w:val="24"/>
              </w:rPr>
              <w:t xml:space="preserve">Сведения об </w:t>
            </w:r>
            <w:r>
              <w:t xml:space="preserve">основных положениях учетной политики учреждения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ТБ 01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  <w:tr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/>
            <w:bookmarkStart w:id="1605" w:name="_Hlk470791758"/>
            <w:r>
              <w:rPr>
                <w:lang w:eastAsia="en-US"/>
              </w:rPr>
              <w:t xml:space="preserve">Код строки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А5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-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объекта учета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ОУч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szCs w:val="24"/>
                <w:lang w:val="en-US"/>
              </w:rPr>
              <w:t xml:space="preserve">&lt;=</w:t>
            </w:r>
            <w:r>
              <w:rPr>
                <w:szCs w:val="24"/>
              </w:rPr>
              <w:t xml:space="preserve">2000</w:t>
            </w:r>
            <w:r/>
          </w:p>
        </w:tc>
      </w:tr>
      <w:tr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/>
            <w:bookmarkStart w:id="1606" w:name="OLE_LINK193"/>
            <w:r/>
            <w:bookmarkStart w:id="1607" w:name="OLE_LINK194"/>
            <w:r/>
            <w:bookmarkStart w:id="1608" w:name="OLE_LINK195"/>
            <w:r>
              <w:rPr>
                <w:lang w:eastAsia="en-US"/>
              </w:rPr>
              <w:t xml:space="preserve">Код счета бухгалтерского учета</w:t>
            </w:r>
            <w:bookmarkEnd w:id="1606"/>
            <w:r/>
            <w:bookmarkEnd w:id="1607"/>
            <w:r/>
            <w:bookmarkEnd w:id="1608"/>
            <w:r/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КСБУ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szCs w:val="24"/>
                <w:lang w:val="en-US"/>
              </w:rPr>
              <w:t xml:space="preserve">&lt;=</w:t>
            </w:r>
            <w:r>
              <w:rPr>
                <w:szCs w:val="24"/>
              </w:rPr>
              <w:t xml:space="preserve">9</w:t>
            </w:r>
            <w:r/>
          </w:p>
        </w:tc>
      </w:tr>
      <w:tr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Способ ведения бухгалтерского учета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СП_БУ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&lt;=</w:t>
            </w:r>
            <w:r>
              <w:rPr>
                <w:szCs w:val="24"/>
              </w:rPr>
              <w:t xml:space="preserve">2000</w:t>
            </w:r>
            <w:r/>
          </w:p>
        </w:tc>
      </w:tr>
      <w:tr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Характеристика способа ведения бухгалтерского учета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Характеристика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/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&lt;=</w:t>
            </w:r>
            <w:r>
              <w:rPr>
                <w:szCs w:val="24"/>
              </w:rPr>
              <w:t xml:space="preserve">2000</w:t>
            </w:r>
            <w:bookmarkEnd w:id="1605"/>
            <w:r/>
            <w:r/>
          </w:p>
        </w:tc>
      </w:tr>
    </w:tbl>
    <w:p>
      <w:pPr>
        <w:pStyle w:val="1898"/>
        <w:rPr>
          <w:rFonts w:eastAsia="Calibri"/>
          <w:szCs w:val="22"/>
        </w:rPr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609" w:name="_Ref470783038"/>
      <w:r/>
      <w:bookmarkStart w:id="1610" w:name="_Toc115344342"/>
      <w:r/>
      <w:bookmarkStart w:id="1611" w:name="_Toc151636063"/>
      <w:r>
        <w:rPr>
          <w:rStyle w:val="1417"/>
          <w:i w:val="0"/>
          <w:color w:val="000000"/>
        </w:rPr>
        <w:t xml:space="preserve">45</w:t>
      </w:r>
      <w:bookmarkEnd w:id="1609"/>
      <w:r>
        <w:fldChar w:fldCharType="end"/>
      </w:r>
      <w:r>
        <w:t xml:space="preserve"> – Строки отчетной формы</w:t>
      </w:r>
      <w:bookmarkEnd w:id="1610"/>
      <w:r/>
      <w:bookmarkEnd w:id="161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21"/>
        <w:gridCol w:w="1051"/>
        <w:gridCol w:w="2080"/>
        <w:gridCol w:w="3505"/>
        <w:gridCol w:w="2296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val="en-US" w:eastAsia="en-US"/>
              </w:rPr>
              <w:t xml:space="preserve">3</w:t>
            </w:r>
            <w:r>
              <w:rPr>
                <w:lang w:val="en-US" w:eastAsia="en-US"/>
              </w:rPr>
              <w:t xml:space="preserve">5</w:t>
            </w:r>
            <w:r>
              <w:rPr>
                <w:lang w:eastAsia="en-US"/>
              </w:rPr>
              <w:t xml:space="preserve">4</w:t>
            </w:r>
            <w:r/>
          </w:p>
        </w:tc>
        <w:tc>
          <w:tcPr>
            <w:shd w:val="clear" w:color="auto" w:fill="auto"/>
            <w:tcW w:w="105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ТБ=01</w:t>
            </w:r>
            <w:r/>
          </w:p>
        </w:tc>
        <w:tc>
          <w:tcPr>
            <w:shd w:val="clear" w:color="auto" w:fill="auto"/>
            <w:tcW w:w="21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</w:t>
            </w:r>
            <w:r>
              <w:t xml:space="preserve">основных положениях учетной политики учреждения</w:t>
            </w:r>
            <w:r/>
          </w:p>
        </w:tc>
        <w:tc>
          <w:tcPr>
            <w:shd w:val="clear" w:color="auto" w:fill="auto"/>
            <w:tcW w:w="3101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А5</w:t>
            </w:r>
            <w:r>
              <w:rPr>
                <w:lang w:eastAsia="en-US"/>
              </w:rPr>
              <w:t xml:space="preserve">|</w:t>
            </w:r>
            <w:r>
              <w:rPr>
                <w:lang w:eastAsia="en-US"/>
              </w:rPr>
              <w:t xml:space="preserve">ОУч</w:t>
            </w:r>
            <w:r>
              <w:rPr>
                <w:lang w:eastAsia="en-US"/>
              </w:rPr>
              <w:t xml:space="preserve">|</w:t>
            </w:r>
            <w:r>
              <w:rPr>
                <w:lang w:eastAsia="en-US"/>
              </w:rPr>
              <w:t xml:space="preserve">КСБУ</w:t>
            </w:r>
            <w:r>
              <w:rPr>
                <w:lang w:eastAsia="en-US"/>
              </w:rPr>
              <w:t xml:space="preserve">|Знач.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р.3|Знач.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р.4|</w:t>
            </w:r>
            <w:r/>
          </w:p>
        </w:tc>
        <w:tc>
          <w:tcPr>
            <w:shd w:val="clear" w:color="auto" w:fill="auto"/>
            <w:tcW w:w="231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Для кода строки – используются дополнительные коды от 001 до 999.</w:t>
            </w:r>
            <w:r/>
          </w:p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При отсутствии КСБУ указывается «*********»</w:t>
            </w:r>
            <w:r/>
          </w:p>
        </w:tc>
      </w:tr>
    </w:tbl>
    <w:p>
      <w:pPr>
        <w:pStyle w:val="1245"/>
      </w:pPr>
      <w:r/>
      <w:bookmarkStart w:id="1612" w:name="_Toc471905385"/>
      <w:r/>
      <w:bookmarkStart w:id="1613" w:name="_Toc151635957"/>
      <w:r>
        <w:t xml:space="preserve">Макет файла</w:t>
      </w:r>
      <w:bookmarkEnd w:id="1612"/>
      <w:r/>
      <w:bookmarkEnd w:id="1613"/>
      <w:r/>
      <w:r/>
    </w:p>
    <w:p>
      <w:pPr>
        <w:pStyle w:val="1885"/>
      </w:pPr>
      <w:r/>
      <w:bookmarkStart w:id="1614" w:name="_Toc471905386"/>
      <w:r>
        <w:t xml:space="preserve">Имя файла – </w:t>
      </w:r>
      <w:r>
        <w:rPr>
          <w:szCs w:val="24"/>
        </w:rPr>
        <w:t xml:space="preserve">35</w:t>
      </w:r>
      <w:r>
        <w:rPr>
          <w:szCs w:val="24"/>
        </w:rPr>
        <w:t xml:space="preserve">4</w:t>
      </w:r>
      <w:r>
        <w:rPr>
          <w:szCs w:val="24"/>
          <w:lang w:val="en-US"/>
        </w:rPr>
        <w:t xml:space="preserve">Y</w:t>
      </w:r>
      <w:r>
        <w:rPr>
          <w:szCs w:val="24"/>
        </w:rPr>
        <w:t xml:space="preserve">01.</w:t>
      </w:r>
      <w:bookmarkEnd w:id="1614"/>
      <w:r>
        <w:rPr>
          <w:szCs w:val="24"/>
          <w:lang w:val="en-US"/>
        </w:rPr>
        <w:t xml:space="preserve">txt</w:t>
      </w:r>
      <w:r>
        <w:rPr>
          <w:szCs w:val="24"/>
        </w:rPr>
        <w:t xml:space="preserve">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/>
      <w:bookmarkStart w:id="1615" w:name="_Toc471905387"/>
      <w:r/>
      <w:bookmarkStart w:id="1616" w:name="_Toc488939809"/>
      <w:r>
        <w:rPr>
          <w:sz w:val="18"/>
          <w:szCs w:val="18"/>
        </w:rPr>
        <w:t xml:space="preserve">КОДФ=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4</w:t>
      </w:r>
      <w:bookmarkEnd w:id="1615"/>
      <w:r/>
      <w:bookmarkEnd w:id="1616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1617" w:name="_Toc471905388"/>
      <w:r/>
      <w:bookmarkStart w:id="1618" w:name="_Toc488939810"/>
      <w:r>
        <w:rPr>
          <w:sz w:val="18"/>
          <w:szCs w:val="18"/>
        </w:rPr>
        <w:t xml:space="preserve">ПРД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1617"/>
      <w:r/>
      <w:bookmarkEnd w:id="1618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1619" w:name="_Toc471905389"/>
      <w:r>
        <w:rPr>
          <w:sz w:val="18"/>
          <w:szCs w:val="18"/>
        </w:rPr>
        <w:t xml:space="preserve">РДТ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bookmarkEnd w:id="1619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1620" w:name="_Toc471905390"/>
      <w:r>
        <w:rPr>
          <w:sz w:val="18"/>
          <w:szCs w:val="18"/>
        </w:rPr>
        <w:t xml:space="preserve">ВИД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1620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1621" w:name="_Toc471905391"/>
      <w:r>
        <w:rPr>
          <w:sz w:val="18"/>
          <w:szCs w:val="18"/>
        </w:rPr>
        <w:t xml:space="preserve">ИСТ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bookmarkEnd w:id="1621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1622" w:name="_Toc471905392"/>
      <w:r/>
      <w:bookmarkStart w:id="1623" w:name="_Toc488939811"/>
      <w:r>
        <w:rPr>
          <w:sz w:val="18"/>
          <w:szCs w:val="18"/>
        </w:rPr>
        <w:t xml:space="preserve">ТБ</w:t>
      </w:r>
      <w:r>
        <w:rPr>
          <w:sz w:val="18"/>
          <w:szCs w:val="18"/>
          <w:lang w:val="en-US"/>
        </w:rPr>
        <w:t xml:space="preserve">=01</w:t>
      </w:r>
      <w:bookmarkEnd w:id="1622"/>
      <w:r/>
      <w:bookmarkEnd w:id="1623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А5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2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</w:t>
      </w:r>
      <w:bookmarkStart w:id="1624" w:name="OLE_LINK16"/>
      <w:r/>
      <w:bookmarkStart w:id="1625" w:name="OLE_LINK17"/>
      <w:r>
        <w:rPr>
          <w:b/>
          <w:i/>
          <w:color w:val="000000"/>
          <w:sz w:val="18"/>
          <w:szCs w:val="18"/>
          <w:lang w:val="en-US"/>
        </w:rPr>
        <w:t xml:space="preserve">|</w:t>
      </w:r>
      <w:bookmarkEnd w:id="1624"/>
      <w:r/>
      <w:bookmarkEnd w:id="1625"/>
      <w:r>
        <w:rPr>
          <w:b/>
          <w:i/>
          <w:color w:val="000000"/>
          <w:sz w:val="18"/>
          <w:szCs w:val="18"/>
          <w:lang w:val="en-US"/>
        </w:rPr>
        <w:t xml:space="preserve">4|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#&amp;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#~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1626" w:name="_Toc471905402"/>
      <w:r/>
      <w:bookmarkStart w:id="1627" w:name="_Toc488939814"/>
      <w:r>
        <w:rPr>
          <w:sz w:val="18"/>
          <w:szCs w:val="18"/>
          <w:lang w:val="en-US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Z9</w:t>
      </w:r>
      <w:bookmarkEnd w:id="1626"/>
      <w:r/>
      <w:bookmarkEnd w:id="1627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##</w:t>
      </w:r>
      <w:r/>
    </w:p>
    <w:p>
      <w:pPr>
        <w:pStyle w:val="1245"/>
      </w:pPr>
      <w:r/>
      <w:bookmarkStart w:id="1628" w:name="_Toc471905403"/>
      <w:r/>
      <w:bookmarkStart w:id="1629" w:name="_Toc151635958"/>
      <w:r>
        <w:t xml:space="preserve">Пример файла</w:t>
      </w:r>
      <w:bookmarkEnd w:id="1628"/>
      <w:r/>
      <w:bookmarkEnd w:id="1629"/>
      <w:r/>
      <w:r/>
    </w:p>
    <w:p>
      <w:pPr>
        <w:pStyle w:val="1885"/>
      </w:pPr>
      <w:r/>
      <w:bookmarkStart w:id="1630" w:name="_Toc471905404"/>
      <w:r>
        <w:t xml:space="preserve">Имя файла – </w:t>
      </w:r>
      <w:r>
        <w:rPr>
          <w:szCs w:val="24"/>
          <w:lang w:val="en-US"/>
        </w:rPr>
        <w:t xml:space="preserve">35</w:t>
      </w:r>
      <w:r>
        <w:rPr>
          <w:szCs w:val="24"/>
        </w:rPr>
        <w:t xml:space="preserve">4</w:t>
      </w:r>
      <w:r>
        <w:rPr>
          <w:szCs w:val="24"/>
          <w:lang w:val="en-US"/>
        </w:rPr>
        <w:t xml:space="preserve">Y</w:t>
      </w:r>
      <w:r>
        <w:rPr>
          <w:szCs w:val="24"/>
        </w:rPr>
        <w:t xml:space="preserve">01.</w:t>
      </w:r>
      <w:bookmarkEnd w:id="1630"/>
      <w:r>
        <w:rPr>
          <w:szCs w:val="24"/>
          <w:lang w:val="en-US"/>
        </w:rPr>
        <w:t xml:space="preserve">txt</w:t>
      </w:r>
      <w:r>
        <w:rPr>
          <w:szCs w:val="24"/>
        </w:rPr>
        <w:t xml:space="preserve">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/>
      <w:bookmarkStart w:id="1631" w:name="_Toc471905405"/>
      <w:r/>
      <w:bookmarkStart w:id="1632" w:name="_Toc488939816"/>
      <w:r>
        <w:rPr>
          <w:sz w:val="18"/>
          <w:szCs w:val="18"/>
        </w:rPr>
        <w:t xml:space="preserve">КОДФ=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4</w:t>
      </w:r>
      <w:bookmarkEnd w:id="1631"/>
      <w:r/>
      <w:bookmarkEnd w:id="1632"/>
      <w:r/>
      <w:r/>
    </w:p>
    <w:p>
      <w:pPr>
        <w:pStyle w:val="1885"/>
        <w:rPr>
          <w:sz w:val="18"/>
          <w:szCs w:val="18"/>
        </w:rPr>
      </w:pPr>
      <w:r/>
      <w:bookmarkStart w:id="1633" w:name="_Toc471905406"/>
      <w:r/>
      <w:bookmarkStart w:id="1634" w:name="_Toc488939817"/>
      <w:r>
        <w:rPr>
          <w:sz w:val="18"/>
          <w:szCs w:val="18"/>
        </w:rPr>
        <w:t xml:space="preserve">ПРД=5</w:t>
      </w:r>
      <w:bookmarkEnd w:id="1633"/>
      <w:r/>
      <w:bookmarkEnd w:id="1634"/>
      <w:r/>
      <w:r/>
    </w:p>
    <w:p>
      <w:pPr>
        <w:pStyle w:val="1885"/>
        <w:rPr>
          <w:sz w:val="18"/>
          <w:szCs w:val="18"/>
        </w:rPr>
      </w:pPr>
      <w:r/>
      <w:bookmarkStart w:id="1635" w:name="_Toc471905407"/>
      <w:r>
        <w:rPr>
          <w:sz w:val="18"/>
          <w:szCs w:val="18"/>
        </w:rPr>
        <w:t xml:space="preserve">РДТ=01.0</w:t>
      </w:r>
      <w:r>
        <w:rPr>
          <w:sz w:val="18"/>
          <w:szCs w:val="18"/>
        </w:rPr>
        <w:t xml:space="preserve">1</w:t>
      </w:r>
      <w:r>
        <w:rPr>
          <w:sz w:val="18"/>
          <w:szCs w:val="18"/>
        </w:rPr>
        <w:t xml:space="preserve">.20</w:t>
      </w:r>
      <w:r>
        <w:rPr>
          <w:sz w:val="18"/>
          <w:szCs w:val="18"/>
        </w:rPr>
        <w:t xml:space="preserve">2</w:t>
      </w:r>
      <w:r>
        <w:rPr>
          <w:sz w:val="18"/>
          <w:szCs w:val="18"/>
        </w:rPr>
        <w:t xml:space="preserve">1</w:t>
      </w:r>
      <w:bookmarkEnd w:id="1635"/>
      <w:r/>
      <w:r/>
    </w:p>
    <w:p>
      <w:pPr>
        <w:pStyle w:val="1885"/>
        <w:rPr>
          <w:sz w:val="18"/>
          <w:szCs w:val="18"/>
        </w:rPr>
      </w:pPr>
      <w:r/>
      <w:bookmarkStart w:id="1636" w:name="_Toc471905408"/>
      <w:r>
        <w:rPr>
          <w:sz w:val="18"/>
          <w:szCs w:val="18"/>
        </w:rPr>
        <w:t xml:space="preserve">ВИД=3</w:t>
      </w:r>
      <w:bookmarkEnd w:id="1636"/>
      <w:r/>
      <w:r/>
    </w:p>
    <w:p>
      <w:pPr>
        <w:pStyle w:val="1885"/>
        <w:rPr>
          <w:sz w:val="18"/>
          <w:szCs w:val="18"/>
        </w:rPr>
      </w:pPr>
      <w:r/>
      <w:bookmarkStart w:id="1637" w:name="_Toc471905409"/>
      <w:r>
        <w:rPr>
          <w:sz w:val="18"/>
          <w:szCs w:val="18"/>
        </w:rPr>
        <w:t xml:space="preserve">ИСТ=</w:t>
      </w:r>
      <w:r>
        <w:rPr>
          <w:sz w:val="18"/>
          <w:szCs w:val="18"/>
        </w:rPr>
        <w:t xml:space="preserve">054</w:t>
      </w:r>
      <w:bookmarkEnd w:id="1637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1638" w:name="_Toc471905410"/>
      <w:r/>
      <w:bookmarkStart w:id="1639" w:name="_Toc488939818"/>
      <w:r>
        <w:rPr>
          <w:sz w:val="18"/>
          <w:szCs w:val="18"/>
        </w:rPr>
        <w:t xml:space="preserve">ТБ=01</w:t>
      </w:r>
      <w:bookmarkEnd w:id="1638"/>
      <w:r/>
      <w:bookmarkEnd w:id="1639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01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Объекты учета аренды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Оценка (величина) арендных обязательств пользователя (арендатора) определяется в сумме, наименьшей из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1. Суммы справедливой стоимости имущества, предоставляемого в пользование|</w:t>
      </w:r>
      <w:r/>
    </w:p>
    <w:p>
      <w:pPr>
        <w:pStyle w:val="1885"/>
        <w:rPr>
          <w:sz w:val="18"/>
          <w:szCs w:val="18"/>
        </w:rPr>
      </w:pPr>
      <w:r/>
      <w:bookmarkStart w:id="1640" w:name="_Toc471905411"/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2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Основные средства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010100000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Определение первоначальной стоимости</w:t>
      </w:r>
      <w:bookmarkEnd w:id="1640"/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1. По сумме фактически произведенных капитальных вложений, формируемых с учетом сумм налога на добавленную стоимость (далее - НДС), предъявленных субъекту учета поставщиками (подрядчиками, исполнителями)|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Амортизация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010400000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Методы начисления амортизации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3. Пропорционально объему продукции|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004|Бланки строгой отчетности|03|Учет|1. Условная оценка: один бланк, один рубль|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1641" w:name="_Toc471905421"/>
      <w:r/>
      <w:bookmarkStart w:id="1642" w:name="_Toc488939819"/>
      <w:r>
        <w:rPr>
          <w:sz w:val="18"/>
          <w:szCs w:val="18"/>
        </w:rPr>
        <w:t xml:space="preserve">ППО="Сводная отчетность" Версия:2.3</w:t>
      </w:r>
      <w:bookmarkEnd w:id="1641"/>
      <w:r/>
      <w:bookmarkEnd w:id="1642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244"/>
      </w:pPr>
      <w:r/>
      <w:bookmarkStart w:id="1643" w:name="_Toc520466651"/>
      <w:r/>
      <w:bookmarkStart w:id="1644" w:name="_Toc520468574"/>
      <w:r/>
      <w:bookmarkStart w:id="1645" w:name="_Toc520466652"/>
      <w:r/>
      <w:bookmarkStart w:id="1646" w:name="_Toc520468575"/>
      <w:r/>
      <w:bookmarkStart w:id="1647" w:name="_Toc520466653"/>
      <w:r/>
      <w:bookmarkStart w:id="1648" w:name="_Toc520468576"/>
      <w:r/>
      <w:bookmarkStart w:id="1649" w:name="_Toc520466660"/>
      <w:r/>
      <w:bookmarkStart w:id="1650" w:name="_Toc520468583"/>
      <w:r/>
      <w:bookmarkStart w:id="1651" w:name="_Toc520466664"/>
      <w:r/>
      <w:bookmarkStart w:id="1652" w:name="_Toc520468587"/>
      <w:r/>
      <w:bookmarkStart w:id="1653" w:name="_Toc520466668"/>
      <w:r/>
      <w:bookmarkStart w:id="1654" w:name="_Toc520468591"/>
      <w:r/>
      <w:bookmarkStart w:id="1655" w:name="_Toc520466670"/>
      <w:r/>
      <w:bookmarkStart w:id="1656" w:name="_Toc520468593"/>
      <w:r/>
      <w:bookmarkStart w:id="1657" w:name="_Toc520466672"/>
      <w:r/>
      <w:bookmarkStart w:id="1658" w:name="_Toc520468595"/>
      <w:r/>
      <w:bookmarkStart w:id="1659" w:name="_Toc520466674"/>
      <w:r/>
      <w:bookmarkStart w:id="1660" w:name="_Toc520468597"/>
      <w:r/>
      <w:bookmarkStart w:id="1661" w:name="_Toc520466678"/>
      <w:r/>
      <w:bookmarkStart w:id="1662" w:name="_Toc520468601"/>
      <w:r/>
      <w:bookmarkStart w:id="1663" w:name="_Toc520466683"/>
      <w:r/>
      <w:bookmarkStart w:id="1664" w:name="_Toc520468606"/>
      <w:r/>
      <w:bookmarkStart w:id="1665" w:name="_Toc520466684"/>
      <w:r/>
      <w:bookmarkStart w:id="1666" w:name="_Toc520468607"/>
      <w:r/>
      <w:bookmarkStart w:id="1667" w:name="_Toc520466686"/>
      <w:r/>
      <w:bookmarkStart w:id="1668" w:name="_Toc520468609"/>
      <w:r/>
      <w:bookmarkStart w:id="1669" w:name="_Toc520464776"/>
      <w:r/>
      <w:bookmarkStart w:id="1670" w:name="_Toc520466696"/>
      <w:r/>
      <w:bookmarkStart w:id="1671" w:name="_Toc520468619"/>
      <w:r/>
      <w:bookmarkStart w:id="1672" w:name="_Toc520464777"/>
      <w:r/>
      <w:bookmarkStart w:id="1673" w:name="_Toc520466697"/>
      <w:r/>
      <w:bookmarkStart w:id="1674" w:name="_Toc520468620"/>
      <w:r/>
      <w:bookmarkStart w:id="1675" w:name="_Toc520464778"/>
      <w:r/>
      <w:bookmarkStart w:id="1676" w:name="_Toc520466698"/>
      <w:r/>
      <w:bookmarkStart w:id="1677" w:name="_Toc520468621"/>
      <w:r/>
      <w:bookmarkStart w:id="1678" w:name="_Toc520464787"/>
      <w:r/>
      <w:bookmarkStart w:id="1679" w:name="_Toc520466707"/>
      <w:r/>
      <w:bookmarkStart w:id="1680" w:name="_Toc520468630"/>
      <w:r/>
      <w:bookmarkStart w:id="1681" w:name="_Toc520464789"/>
      <w:r/>
      <w:bookmarkStart w:id="1682" w:name="_Toc520466709"/>
      <w:r/>
      <w:bookmarkStart w:id="1683" w:name="_Toc520468632"/>
      <w:r/>
      <w:bookmarkStart w:id="1684" w:name="_Toc520464791"/>
      <w:r/>
      <w:bookmarkStart w:id="1685" w:name="_Toc520466711"/>
      <w:r/>
      <w:bookmarkStart w:id="1686" w:name="_Toc520468634"/>
      <w:r/>
      <w:bookmarkStart w:id="1687" w:name="_Toc520464797"/>
      <w:r/>
      <w:bookmarkStart w:id="1688" w:name="_Toc520466717"/>
      <w:r/>
      <w:bookmarkStart w:id="1689" w:name="_Toc520468640"/>
      <w:r/>
      <w:bookmarkStart w:id="1690" w:name="_Toc471905466"/>
      <w:r/>
      <w:bookmarkStart w:id="1691" w:name="_Toc151635959"/>
      <w:r/>
      <w:bookmarkStart w:id="1692" w:name="OLE_LINK208"/>
      <w:r/>
      <w:bookmarkStart w:id="1693" w:name="OLE_LINK207"/>
      <w:r/>
      <w:bookmarkEnd w:id="1643"/>
      <w:r/>
      <w:bookmarkEnd w:id="1644"/>
      <w:r/>
      <w:bookmarkEnd w:id="1645"/>
      <w:r/>
      <w:bookmarkEnd w:id="1646"/>
      <w:r/>
      <w:bookmarkEnd w:id="1647"/>
      <w:r/>
      <w:bookmarkEnd w:id="1648"/>
      <w:r/>
      <w:bookmarkEnd w:id="1649"/>
      <w:r/>
      <w:bookmarkEnd w:id="1650"/>
      <w:r/>
      <w:bookmarkEnd w:id="1651"/>
      <w:r/>
      <w:bookmarkEnd w:id="1652"/>
      <w:r/>
      <w:bookmarkEnd w:id="1653"/>
      <w:r/>
      <w:bookmarkEnd w:id="1654"/>
      <w:r/>
      <w:bookmarkEnd w:id="1655"/>
      <w:r/>
      <w:bookmarkEnd w:id="1656"/>
      <w:r/>
      <w:bookmarkEnd w:id="1657"/>
      <w:r/>
      <w:bookmarkEnd w:id="1658"/>
      <w:r/>
      <w:bookmarkEnd w:id="1659"/>
      <w:r/>
      <w:bookmarkEnd w:id="1660"/>
      <w:r/>
      <w:bookmarkEnd w:id="1661"/>
      <w:r/>
      <w:bookmarkEnd w:id="1662"/>
      <w:r/>
      <w:bookmarkEnd w:id="1663"/>
      <w:r/>
      <w:bookmarkEnd w:id="1664"/>
      <w:r/>
      <w:bookmarkEnd w:id="1665"/>
      <w:r/>
      <w:bookmarkEnd w:id="1666"/>
      <w:r/>
      <w:bookmarkEnd w:id="1667"/>
      <w:r/>
      <w:bookmarkEnd w:id="1668"/>
      <w:r/>
      <w:bookmarkEnd w:id="1669"/>
      <w:r/>
      <w:bookmarkEnd w:id="1670"/>
      <w:r/>
      <w:bookmarkEnd w:id="1671"/>
      <w:r/>
      <w:bookmarkEnd w:id="1672"/>
      <w:r/>
      <w:bookmarkEnd w:id="1673"/>
      <w:r/>
      <w:bookmarkEnd w:id="1674"/>
      <w:r/>
      <w:bookmarkEnd w:id="1675"/>
      <w:r/>
      <w:bookmarkEnd w:id="1676"/>
      <w:r/>
      <w:bookmarkEnd w:id="1677"/>
      <w:r/>
      <w:bookmarkEnd w:id="1678"/>
      <w:r/>
      <w:bookmarkEnd w:id="1679"/>
      <w:r/>
      <w:bookmarkEnd w:id="1680"/>
      <w:r/>
      <w:bookmarkEnd w:id="1681"/>
      <w:r/>
      <w:bookmarkEnd w:id="1682"/>
      <w:r/>
      <w:bookmarkEnd w:id="1683"/>
      <w:r/>
      <w:bookmarkEnd w:id="1684"/>
      <w:r/>
      <w:bookmarkEnd w:id="1685"/>
      <w:r/>
      <w:bookmarkEnd w:id="1686"/>
      <w:r/>
      <w:bookmarkEnd w:id="1687"/>
      <w:r/>
      <w:bookmarkEnd w:id="1688"/>
      <w:r/>
      <w:bookmarkEnd w:id="1689"/>
      <w:r>
        <w:t xml:space="preserve">Форма</w:t>
      </w:r>
      <w:r>
        <w:t xml:space="preserve"> 0503760</w:t>
      </w:r>
      <w:r>
        <w:t xml:space="preserve">,</w:t>
      </w:r>
      <w:r>
        <w:t xml:space="preserve"> </w:t>
      </w:r>
      <w:r>
        <w:t xml:space="preserve">т</w:t>
      </w:r>
      <w:r>
        <w:t xml:space="preserve">аблица</w:t>
      </w:r>
      <w:r>
        <w:t xml:space="preserve"> </w:t>
      </w:r>
      <w:r>
        <w:t xml:space="preserve">6</w:t>
      </w:r>
      <w:bookmarkEnd w:id="1690"/>
      <w:r>
        <w:t xml:space="preserve">. Сведения о проведении инвентаризаций</w:t>
      </w:r>
      <w:bookmarkEnd w:id="1691"/>
      <w:r/>
      <w:r/>
    </w:p>
    <w:p>
      <w:pPr>
        <w:pStyle w:val="1245"/>
        <w:rPr>
          <w:color w:val="000000"/>
        </w:rPr>
      </w:pPr>
      <w:r/>
      <w:bookmarkStart w:id="1694" w:name="_Toc471905467"/>
      <w:r/>
      <w:bookmarkStart w:id="1695" w:name="_Toc151635960"/>
      <w:r>
        <w:rPr>
          <w:color w:val="000000"/>
        </w:rPr>
        <w:t xml:space="preserve">Назначение и маршрут документа</w:t>
      </w:r>
      <w:bookmarkEnd w:id="1694"/>
      <w:r/>
      <w:bookmarkEnd w:id="1695"/>
      <w:r/>
      <w:r/>
    </w:p>
    <w:p>
      <w:pPr>
        <w:pStyle w:val="1885"/>
        <w:rPr>
          <w:rStyle w:val="1861"/>
        </w:rPr>
      </w:pPr>
      <w:r>
        <w:rPr>
          <w:szCs w:val="24"/>
        </w:rPr>
        <w:t xml:space="preserve">Форма</w:t>
      </w:r>
      <w:r>
        <w:rPr>
          <w:szCs w:val="24"/>
        </w:rPr>
        <w:t xml:space="preserve"> 0503760</w:t>
      </w:r>
      <w:r>
        <w:rPr>
          <w:szCs w:val="24"/>
        </w:rPr>
        <w:t xml:space="preserve">, таблица 6</w:t>
      </w:r>
      <w:r>
        <w:rPr>
          <w:szCs w:val="24"/>
        </w:rPr>
        <w:t xml:space="preserve"> </w:t>
      </w:r>
      <w:r>
        <w:rPr>
          <w:rStyle w:val="1861"/>
        </w:rPr>
        <w:t xml:space="preserve">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  <w:rPr>
          <w:szCs w:val="22"/>
        </w:rPr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696" w:name="_Toc115344343"/>
      <w:r/>
      <w:bookmarkStart w:id="1697" w:name="_Toc151636064"/>
      <w:r>
        <w:rPr>
          <w:rStyle w:val="1417"/>
          <w:i w:val="0"/>
          <w:color w:val="000000"/>
        </w:rPr>
        <w:t xml:space="preserve">46</w:t>
      </w:r>
      <w: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1696"/>
      <w:r/>
      <w:bookmarkEnd w:id="169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37"/>
        <w:gridCol w:w="1967"/>
        <w:gridCol w:w="584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1951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АУ (БУ)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ГАБС</w:t>
            </w:r>
            <w:r/>
          </w:p>
        </w:tc>
        <w:tc>
          <w:tcPr>
            <w:shd w:val="clear" w:color="auto" w:fill="auto"/>
            <w:tcW w:w="595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  <w:tr>
        <w:trPr/>
        <w:tc>
          <w:tcPr>
            <w:shd w:val="clear" w:color="auto" w:fill="auto"/>
            <w:tcW w:w="1951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595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</w:tbl>
    <w:p>
      <w:pPr>
        <w:pStyle w:val="1245"/>
      </w:pPr>
      <w:r/>
      <w:bookmarkStart w:id="1698" w:name="_Toc471905468"/>
      <w:r/>
      <w:bookmarkStart w:id="1699" w:name="_Toc151635961"/>
      <w:r>
        <w:t xml:space="preserve">Описание документа </w:t>
      </w:r>
      <w:r>
        <w:t xml:space="preserve">форма</w:t>
      </w:r>
      <w:r>
        <w:t xml:space="preserve"> 0503</w:t>
      </w:r>
      <w:r>
        <w:t xml:space="preserve">7</w:t>
      </w:r>
      <w:r>
        <w:t xml:space="preserve">60)</w:t>
      </w:r>
      <w:r>
        <w:t xml:space="preserve">,</w:t>
      </w:r>
      <w:r>
        <w:t xml:space="preserve"> </w:t>
      </w:r>
      <w:r>
        <w:t xml:space="preserve">т</w:t>
      </w:r>
      <w:r>
        <w:t xml:space="preserve">аблица</w:t>
      </w:r>
      <w:r>
        <w:t xml:space="preserve"> </w:t>
      </w:r>
      <w:r>
        <w:t xml:space="preserve">6</w:t>
      </w:r>
      <w:bookmarkEnd w:id="1698"/>
      <w:r/>
      <w:bookmarkEnd w:id="1699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Файл отчета «</w:t>
      </w:r>
      <w:r>
        <w:rPr>
          <w:szCs w:val="24"/>
        </w:rPr>
        <w:t xml:space="preserve">Форма 0503760</w:t>
      </w:r>
      <w:r>
        <w:rPr>
          <w:rStyle w:val="1861"/>
        </w:rPr>
        <w:t xml:space="preserve">» </w:t>
      </w:r>
      <w:r>
        <w:rPr>
          <w:rStyle w:val="1861"/>
        </w:rPr>
        <w:t xml:space="preserve">т</w:t>
      </w:r>
      <w:r>
        <w:rPr>
          <w:rStyle w:val="1861"/>
        </w:rPr>
        <w:t xml:space="preserve">аблица 6 содержит одну се</w:t>
      </w:r>
      <w:r>
        <w:rPr>
          <w:rStyle w:val="1861"/>
        </w:rPr>
        <w:t xml:space="preserve">кцию ТБ 01 внутри одного файла:</w:t>
      </w:r>
      <w:r/>
    </w:p>
    <w:p>
      <w:pPr>
        <w:pStyle w:val="1891"/>
      </w:pPr>
      <w:r/>
      <w:bookmarkStart w:id="1700" w:name="_Toc471905469"/>
      <w:r>
        <w:t xml:space="preserve">ТБ 01 – Таблица 6 «Сведения о проведении инвентаризаций».</w:t>
      </w:r>
      <w:bookmarkEnd w:id="1700"/>
      <w:r/>
      <w:bookmarkEnd w:id="1692"/>
      <w:r/>
      <w:bookmarkEnd w:id="1693"/>
      <w:r/>
      <w:r/>
    </w:p>
    <w:p>
      <w:pPr>
        <w:pStyle w:val="1885"/>
        <w:rPr>
          <w:rStyle w:val="1861"/>
          <w:bCs/>
          <w:color w:val="000000"/>
        </w:rPr>
      </w:pPr>
      <w:r>
        <w:rPr>
          <w:rStyle w:val="1861"/>
          <w:bCs/>
          <w:color w:val="000000"/>
        </w:rPr>
        <w:t xml:space="preserve">Графа «Код счета бухгалтерского учета» состоит из трех подграф: вид деятельности, счет аналитического учета, КОСГУ в соответствии с таблицей</w:t>
      </w:r>
      <w:r>
        <w:t xml:space="preserve"> </w:t>
      </w:r>
      <w:r>
        <w:fldChar w:fldCharType="begin"/>
      </w:r>
      <w:r>
        <w:instrText xml:space="preserve"> REF _Ref470783195 \h </w:instrText>
      </w:r>
      <w:r>
        <w:instrText xml:space="preserve"> \* MERGEFORMAT </w:instrText>
      </w:r>
      <w:r>
        <w:fldChar w:fldCharType="separate"/>
      </w:r>
      <w:r>
        <w:t xml:space="preserve">47</w:t>
      </w:r>
      <w:r>
        <w:fldChar w:fldCharType="end"/>
      </w:r>
      <w:r>
        <w:rPr>
          <w:rStyle w:val="1861"/>
          <w:bCs/>
          <w:color w:val="000000"/>
        </w:rPr>
        <w:t xml:space="preserve">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701" w:name="_Ref470783195"/>
      <w:r/>
      <w:bookmarkStart w:id="1702" w:name="_Toc471905470"/>
      <w:r/>
      <w:bookmarkStart w:id="1703" w:name="_Toc115344344"/>
      <w:r/>
      <w:bookmarkStart w:id="1704" w:name="_Toc151636065"/>
      <w:r>
        <w:rPr>
          <w:rStyle w:val="1417"/>
          <w:i w:val="0"/>
          <w:color w:val="000000"/>
        </w:rPr>
        <w:t xml:space="preserve">47</w:t>
      </w:r>
      <w:bookmarkEnd w:id="1701"/>
      <w: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подграф поля «Код счета бухгалтерского учета»</w:t>
      </w:r>
      <w:bookmarkEnd w:id="1702"/>
      <w:r/>
      <w:bookmarkEnd w:id="1703"/>
      <w:r/>
      <w:bookmarkEnd w:id="170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2688"/>
        <w:gridCol w:w="2016"/>
        <w:gridCol w:w="1734"/>
        <w:gridCol w:w="1397"/>
        <w:gridCol w:w="1860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37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48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3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Номер подграф</w:t>
            </w:r>
            <w:r>
              <w:rPr>
                <w:lang w:eastAsia="en-US"/>
              </w:rPr>
              <w:t xml:space="preserve">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86" w:type="dxa"/>
            <w:vAlign w:val="center"/>
            <w:textDirection w:val="lrTb"/>
            <w:noWrap w:val="false"/>
          </w:tcPr>
          <w:p>
            <w:pPr>
              <w:pStyle w:val="1907"/>
              <w:rPr>
                <w:lang w:eastAsia="en-US"/>
              </w:rPr>
            </w:pPr>
            <w:r>
              <w:rPr>
                <w:lang w:eastAsia="en-US"/>
              </w:rP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2737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 проведении инвентаризаций</w:t>
            </w:r>
            <w:r/>
          </w:p>
        </w:tc>
        <w:tc>
          <w:tcPr>
            <w:shd w:val="clear" w:color="auto" w:fill="auto"/>
            <w:tcW w:w="2048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ТБ 01</w:t>
            </w:r>
            <w:r/>
          </w:p>
        </w:tc>
        <w:tc>
          <w:tcPr>
            <w:shd w:val="clear" w:color="auto" w:fill="auto"/>
            <w:tcW w:w="1771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  <w:tc>
          <w:tcPr>
            <w:shd w:val="clear" w:color="auto" w:fill="auto"/>
            <w:tcW w:w="1413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  <w:tc>
          <w:tcPr>
            <w:shd w:val="clear" w:color="auto" w:fill="auto"/>
            <w:tcW w:w="1886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  <w:tr>
        <w:trPr/>
        <w:tc>
          <w:tcPr>
            <w:shd w:val="clear" w:color="auto" w:fill="auto"/>
            <w:tcW w:w="2737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Вид деятельности</w:t>
            </w:r>
            <w:r/>
          </w:p>
        </w:tc>
        <w:tc>
          <w:tcPr>
            <w:shd w:val="clear" w:color="auto" w:fill="auto"/>
            <w:tcW w:w="2048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val="en-US" w:eastAsia="en-US"/>
              </w:rPr>
              <w:t xml:space="preserve">ВД</w:t>
            </w:r>
            <w:r/>
          </w:p>
        </w:tc>
        <w:tc>
          <w:tcPr>
            <w:shd w:val="clear" w:color="auto" w:fill="auto"/>
            <w:tcW w:w="1771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/>
          </w:p>
        </w:tc>
        <w:tc>
          <w:tcPr>
            <w:shd w:val="clear" w:color="auto" w:fill="auto"/>
            <w:tcW w:w="1413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5в</w:t>
            </w:r>
            <w:r/>
          </w:p>
        </w:tc>
        <w:tc>
          <w:tcPr>
            <w:shd w:val="clear" w:color="auto" w:fill="auto"/>
            <w:tcW w:w="1886" w:type="dxa"/>
            <w:textDirection w:val="lrTb"/>
            <w:noWrap w:val="false"/>
          </w:tcPr>
          <w:p>
            <w:pPr>
              <w:pStyle w:val="1886"/>
              <w:rPr>
                <w:lang w:val="en-US" w:eastAsia="en-US"/>
              </w:rPr>
            </w:pPr>
            <w:r>
              <w:rPr>
                <w:lang w:eastAsia="en-US"/>
              </w:rP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737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48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val="en-US" w:eastAsia="en-US"/>
              </w:rPr>
              <w:t xml:space="preserve">СЧУ</w:t>
            </w:r>
            <w:r/>
          </w:p>
        </w:tc>
        <w:tc>
          <w:tcPr>
            <w:shd w:val="clear" w:color="auto" w:fill="auto"/>
            <w:tcW w:w="1771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/>
          </w:p>
        </w:tc>
        <w:tc>
          <w:tcPr>
            <w:shd w:val="clear" w:color="auto" w:fill="auto"/>
            <w:tcW w:w="1413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5г</w:t>
            </w:r>
            <w:r/>
          </w:p>
        </w:tc>
        <w:tc>
          <w:tcPr>
            <w:shd w:val="clear" w:color="auto" w:fill="auto"/>
            <w:tcW w:w="1886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737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КОСГУ</w:t>
            </w:r>
            <w:r/>
          </w:p>
        </w:tc>
        <w:tc>
          <w:tcPr>
            <w:shd w:val="clear" w:color="auto" w:fill="auto"/>
            <w:tcW w:w="2048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КОСГУ</w:t>
            </w:r>
            <w:r/>
          </w:p>
        </w:tc>
        <w:tc>
          <w:tcPr>
            <w:shd w:val="clear" w:color="auto" w:fill="auto"/>
            <w:tcW w:w="1771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/>
          </w:p>
        </w:tc>
        <w:tc>
          <w:tcPr>
            <w:shd w:val="clear" w:color="auto" w:fill="auto"/>
            <w:tcW w:w="1413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5д</w:t>
            </w:r>
            <w:r/>
          </w:p>
        </w:tc>
        <w:tc>
          <w:tcPr>
            <w:shd w:val="clear" w:color="auto" w:fill="auto"/>
            <w:tcW w:w="1886" w:type="dxa"/>
            <w:textDirection w:val="lrTb"/>
            <w:noWrap w:val="false"/>
          </w:tcPr>
          <w:p>
            <w:pPr>
              <w:pStyle w:val="1886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/>
          </w:p>
        </w:tc>
      </w:tr>
    </w:tbl>
    <w:p>
      <w:pPr>
        <w:pStyle w:val="1885"/>
      </w:pPr>
      <w:r/>
      <w:bookmarkStart w:id="1705" w:name="_Toc471905471"/>
      <w:r/>
      <w:bookmarkStart w:id="1706" w:name="OLE_LINK215"/>
      <w:r/>
      <w:bookmarkStart w:id="1707" w:name="OLE_LINK214"/>
      <w:r>
        <w:t xml:space="preserve">Порядок формирования строк описан в таблице</w:t>
      </w:r>
      <w:r>
        <w:t xml:space="preserve"> </w:t>
      </w:r>
      <w:r>
        <w:fldChar w:fldCharType="begin"/>
      </w:r>
      <w:r>
        <w:instrText xml:space="preserve"> REF _Ref470783210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48</w:t>
      </w:r>
      <w:r>
        <w:fldChar w:fldCharType="end"/>
      </w:r>
      <w:r>
        <w:t xml:space="preserve">.</w:t>
      </w:r>
      <w:bookmarkEnd w:id="1705"/>
      <w:r/>
      <w:r/>
    </w:p>
    <w:p>
      <w:pPr>
        <w:pStyle w:val="1898"/>
        <w:rPr>
          <w:szCs w:val="22"/>
        </w:rPr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708" w:name="_Ref470783210"/>
      <w:r/>
      <w:bookmarkStart w:id="1709" w:name="_Toc471905472"/>
      <w:r/>
      <w:bookmarkStart w:id="1710" w:name="_Toc115344345"/>
      <w:r/>
      <w:bookmarkStart w:id="1711" w:name="_Toc151636066"/>
      <w:r>
        <w:rPr>
          <w:rStyle w:val="1417"/>
          <w:i w:val="0"/>
          <w:color w:val="000000"/>
        </w:rPr>
        <w:t xml:space="preserve">48</w:t>
      </w:r>
      <w:bookmarkEnd w:id="1708"/>
      <w:r>
        <w:fldChar w:fldCharType="end"/>
      </w:r>
      <w:r>
        <w:t xml:space="preserve"> – Строки </w:t>
      </w:r>
      <w:r>
        <w:rPr>
          <w:rStyle w:val="1417"/>
          <w:i w:val="0"/>
        </w:rPr>
        <w:t xml:space="preserve">отчетной</w:t>
      </w:r>
      <w:r>
        <w:t xml:space="preserve"> формы</w:t>
      </w:r>
      <w:bookmarkEnd w:id="1709"/>
      <w:r/>
      <w:bookmarkEnd w:id="1710"/>
      <w:r/>
      <w:bookmarkEnd w:id="171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2"/>
        <w:gridCol w:w="806"/>
        <w:gridCol w:w="1606"/>
        <w:gridCol w:w="5318"/>
        <w:gridCol w:w="1261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5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1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 w:eastAsia="en-US"/>
              </w:rPr>
            </w:pPr>
            <w:r/>
            <w:bookmarkStart w:id="1712" w:name="_Hlk470791575"/>
            <w:r>
              <w:rPr>
                <w:lang w:val="en-US" w:eastAsia="en-US"/>
              </w:rPr>
              <w:t xml:space="preserve">3</w:t>
            </w:r>
            <w:r>
              <w:rPr>
                <w:lang w:val="en-US" w:eastAsia="en-US"/>
              </w:rPr>
              <w:t xml:space="preserve">56</w:t>
            </w:r>
            <w:r/>
          </w:p>
        </w:tc>
        <w:tc>
          <w:tcPr>
            <w:shd w:val="clear" w:color="auto" w:fill="auto"/>
            <w:tcW w:w="1060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 w:eastAsia="en-US"/>
              </w:rPr>
            </w:pPr>
            <w:r>
              <w:rPr>
                <w:lang w:eastAsia="en-US"/>
              </w:rPr>
              <w:t xml:space="preserve">ТБ=0</w:t>
            </w:r>
            <w:r>
              <w:rPr>
                <w:lang w:val="en-US" w:eastAsia="en-US"/>
              </w:rPr>
              <w:t xml:space="preserve">1</w:t>
            </w:r>
            <w:r/>
          </w:p>
        </w:tc>
        <w:tc>
          <w:tcPr>
            <w:shd w:val="clear" w:color="auto" w:fill="auto"/>
            <w:tcW w:w="2155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 проведении </w:t>
            </w:r>
            <w:r>
              <w:rPr>
                <w:lang w:eastAsia="en-US"/>
              </w:rPr>
              <w:t xml:space="preserve">инвентаризаций</w:t>
            </w:r>
            <w:r/>
          </w:p>
        </w:tc>
        <w:tc>
          <w:tcPr>
            <w:shd w:val="clear" w:color="auto" w:fill="auto"/>
            <w:tcW w:w="305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ВД|СЧУ|КОСГУ|</w:t>
            </w:r>
            <w:r>
              <w:rPr>
                <w:lang w:eastAsia="en-US"/>
              </w:rPr>
              <w:t xml:space="preserve">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р.1|...|Знач.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р.4|</w:t>
            </w:r>
            <w:r>
              <w:rPr>
                <w:lang w:eastAsia="en-US"/>
              </w:rPr>
              <w:t xml:space="preserve">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р.6</w:t>
            </w:r>
            <w:r>
              <w:rPr>
                <w:lang w:eastAsia="en-US"/>
              </w:rPr>
              <w:t xml:space="preserve">|Знач.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р.7|</w:t>
            </w:r>
            <w:r/>
          </w:p>
        </w:tc>
        <w:tc>
          <w:tcPr>
            <w:shd w:val="clear" w:color="auto" w:fill="auto"/>
            <w:tcW w:w="231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713" w:name="_Toc471905473"/>
      <w:r/>
      <w:bookmarkStart w:id="1714" w:name="_Toc151635962"/>
      <w:r/>
      <w:bookmarkEnd w:id="1706"/>
      <w:r/>
      <w:bookmarkEnd w:id="1707"/>
      <w:r/>
      <w:bookmarkEnd w:id="1712"/>
      <w:r>
        <w:rPr>
          <w:color w:val="000000"/>
        </w:rPr>
        <w:t xml:space="preserve">Макет файла</w:t>
      </w:r>
      <w:bookmarkEnd w:id="1713"/>
      <w:r/>
      <w:bookmarkEnd w:id="1714"/>
      <w:r/>
      <w:r/>
    </w:p>
    <w:p>
      <w:pPr>
        <w:pStyle w:val="1885"/>
      </w:pPr>
      <w:r/>
      <w:bookmarkStart w:id="1715" w:name="_Toc471905474"/>
      <w:r>
        <w:t xml:space="preserve">Имя файла – </w:t>
      </w:r>
      <w:r>
        <w:rPr>
          <w:szCs w:val="24"/>
          <w:lang w:val="en-US"/>
        </w:rPr>
        <w:t xml:space="preserve">356</w:t>
      </w:r>
      <w:r>
        <w:rPr>
          <w:szCs w:val="24"/>
          <w:lang w:val="en-US"/>
        </w:rPr>
        <w:t xml:space="preserve">Y</w:t>
      </w:r>
      <w:r>
        <w:rPr>
          <w:szCs w:val="24"/>
        </w:rPr>
        <w:t xml:space="preserve">01.</w:t>
      </w:r>
      <w:bookmarkEnd w:id="1715"/>
      <w:r>
        <w:rPr>
          <w:szCs w:val="24"/>
          <w:lang w:val="en-US"/>
        </w:rPr>
        <w:t xml:space="preserve">txt</w:t>
      </w:r>
      <w:r>
        <w:rPr>
          <w:szCs w:val="24"/>
        </w:rPr>
        <w:t xml:space="preserve">.</w:t>
      </w:r>
      <w:r/>
    </w:p>
    <w:p>
      <w:pPr>
        <w:pStyle w:val="1885"/>
        <w:rPr>
          <w:sz w:val="18"/>
          <w:lang w:val="en-US"/>
        </w:rPr>
      </w:pPr>
      <w:r>
        <w:rPr>
          <w:sz w:val="18"/>
          <w:lang w:val="en-US"/>
        </w:rPr>
        <w:t xml:space="preserve">#%</w:t>
      </w:r>
      <w:r/>
    </w:p>
    <w:p>
      <w:pPr>
        <w:pStyle w:val="1885"/>
        <w:rPr>
          <w:sz w:val="18"/>
          <w:lang w:val="en-US"/>
        </w:rPr>
      </w:pPr>
      <w:r/>
      <w:bookmarkStart w:id="1716" w:name="_Toc471905475"/>
      <w:r/>
      <w:bookmarkStart w:id="1717" w:name="_Toc488939840"/>
      <w:r>
        <w:rPr>
          <w:sz w:val="18"/>
          <w:lang w:val="en-US"/>
        </w:rPr>
        <w:t xml:space="preserve">КОДФ=</w:t>
      </w:r>
      <w:r>
        <w:rPr>
          <w:sz w:val="18"/>
          <w:lang w:val="en-US"/>
        </w:rPr>
        <w:t xml:space="preserve">3</w:t>
      </w:r>
      <w:r>
        <w:rPr>
          <w:sz w:val="18"/>
          <w:lang w:val="en-US"/>
        </w:rPr>
        <w:t xml:space="preserve">56</w:t>
      </w:r>
      <w:bookmarkEnd w:id="1716"/>
      <w:r/>
      <w:bookmarkEnd w:id="1717"/>
      <w:r/>
      <w:r/>
    </w:p>
    <w:p>
      <w:pPr>
        <w:pStyle w:val="1885"/>
        <w:rPr>
          <w:sz w:val="18"/>
          <w:lang w:val="en-US"/>
        </w:rPr>
      </w:pPr>
      <w:r/>
      <w:bookmarkStart w:id="1718" w:name="_Toc471905476"/>
      <w:r/>
      <w:bookmarkStart w:id="1719" w:name="_Toc488939841"/>
      <w:r>
        <w:rPr>
          <w:sz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1718"/>
      <w:r/>
      <w:bookmarkEnd w:id="1719"/>
      <w:r/>
      <w:r/>
    </w:p>
    <w:p>
      <w:pPr>
        <w:pStyle w:val="1885"/>
        <w:rPr>
          <w:sz w:val="18"/>
          <w:lang w:val="en-US"/>
        </w:rPr>
      </w:pPr>
      <w:r/>
      <w:bookmarkStart w:id="1720" w:name="_Toc471905477"/>
      <w:r>
        <w:rPr>
          <w:sz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bookmarkEnd w:id="1720"/>
      <w:r/>
      <w:r/>
    </w:p>
    <w:p>
      <w:pPr>
        <w:pStyle w:val="1885"/>
        <w:rPr>
          <w:sz w:val="18"/>
          <w:lang w:val="en-US"/>
        </w:rPr>
      </w:pPr>
      <w:r/>
      <w:bookmarkStart w:id="1721" w:name="_Toc471905478"/>
      <w:r>
        <w:rPr>
          <w:sz w:val="18"/>
          <w:lang w:val="en-US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1721"/>
      <w:r/>
      <w:r/>
    </w:p>
    <w:p>
      <w:pPr>
        <w:pStyle w:val="1885"/>
        <w:rPr>
          <w:sz w:val="18"/>
          <w:lang w:val="en-US"/>
        </w:rPr>
      </w:pPr>
      <w:r/>
      <w:bookmarkStart w:id="1722" w:name="_Toc471905479"/>
      <w:r>
        <w:rPr>
          <w:sz w:val="18"/>
          <w:lang w:val="en-US"/>
        </w:rPr>
        <w:t xml:space="preserve">ИСТ=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bookmarkEnd w:id="1722"/>
      <w:r/>
      <w:r/>
    </w:p>
    <w:p>
      <w:pPr>
        <w:pStyle w:val="1885"/>
        <w:rPr>
          <w:sz w:val="18"/>
          <w:lang w:val="en-US"/>
        </w:rPr>
      </w:pPr>
      <w:r>
        <w:rPr>
          <w:sz w:val="18"/>
          <w:lang w:val="en-US"/>
        </w:rPr>
        <w:t xml:space="preserve">#</w:t>
      </w:r>
      <w:r/>
    </w:p>
    <w:p>
      <w:pPr>
        <w:pStyle w:val="1885"/>
        <w:rPr>
          <w:sz w:val="18"/>
          <w:lang w:val="en-US"/>
        </w:rPr>
      </w:pPr>
      <w:r>
        <w:rPr>
          <w:sz w:val="18"/>
          <w:lang w:val="en-US"/>
        </w:rPr>
        <w:t xml:space="preserve">#@</w:t>
      </w:r>
      <w:r/>
    </w:p>
    <w:p>
      <w:pPr>
        <w:pStyle w:val="1885"/>
        <w:rPr>
          <w:sz w:val="18"/>
          <w:lang w:val="en-US"/>
        </w:rPr>
      </w:pPr>
      <w:r/>
      <w:bookmarkStart w:id="1723" w:name="_Toc471905480"/>
      <w:r/>
      <w:bookmarkStart w:id="1724" w:name="_Toc488939842"/>
      <w:r>
        <w:rPr>
          <w:sz w:val="18"/>
          <w:lang w:val="en-US"/>
        </w:rPr>
        <w:t xml:space="preserve">ТБ=01</w:t>
      </w:r>
      <w:bookmarkEnd w:id="1723"/>
      <w:r/>
      <w:bookmarkEnd w:id="1724"/>
      <w:r/>
      <w:r/>
    </w:p>
    <w:p>
      <w:pPr>
        <w:pStyle w:val="1885"/>
        <w:rPr>
          <w:sz w:val="18"/>
          <w:lang w:val="en-US"/>
        </w:rPr>
      </w:pPr>
      <w:r>
        <w:rPr>
          <w:sz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/>
      <w:bookmarkStart w:id="1725" w:name="OLE_LINK212"/>
      <w:r/>
      <w:bookmarkStart w:id="1726" w:name="OLE_LINK213"/>
      <w:r/>
      <w:bookmarkStart w:id="1727" w:name="OLE_LINK216"/>
      <w:r>
        <w:rPr>
          <w:b/>
          <w:i/>
          <w:color w:val="000000"/>
          <w:sz w:val="18"/>
          <w:szCs w:val="18"/>
          <w:lang w:val="en-US"/>
        </w:rPr>
        <w:t xml:space="preserve">5в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5г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5д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bookmarkStart w:id="1728" w:name="OLE_LINK220"/>
      <w:r/>
      <w:bookmarkStart w:id="1729" w:name="OLE_LINK221"/>
      <w:r/>
      <w:bookmarkStart w:id="1730" w:name="OLE_LINK222"/>
      <w:r/>
      <w:bookmarkStart w:id="1731" w:name="OLE_LINK226"/>
      <w:r>
        <w:rPr>
          <w:b/>
          <w:i/>
          <w:color w:val="000000"/>
          <w:sz w:val="18"/>
          <w:szCs w:val="18"/>
          <w:lang w:val="en-US"/>
        </w:rPr>
        <w:t xml:space="preserve">1|</w:t>
      </w:r>
      <w:r>
        <w:rPr>
          <w:b/>
          <w:i/>
          <w:color w:val="000000"/>
          <w:sz w:val="18"/>
          <w:szCs w:val="18"/>
          <w:lang w:val="en-US"/>
        </w:rPr>
        <w:t xml:space="preserve">2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bookmarkEnd w:id="1728"/>
      <w:r/>
      <w:bookmarkEnd w:id="1729"/>
      <w:r/>
      <w:bookmarkEnd w:id="1730"/>
      <w:r/>
      <w:bookmarkEnd w:id="1731"/>
      <w:r>
        <w:rPr>
          <w:b/>
          <w:i/>
          <w:color w:val="000000"/>
          <w:sz w:val="18"/>
          <w:szCs w:val="18"/>
          <w:lang w:val="en-US"/>
        </w:rPr>
        <w:t xml:space="preserve">4|6|7|</w:t>
      </w:r>
      <w:bookmarkEnd w:id="1725"/>
      <w:r/>
      <w:bookmarkEnd w:id="1726"/>
      <w:r/>
      <w:bookmarkEnd w:id="1727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#&amp;</w:t>
      </w:r>
      <w:r/>
    </w:p>
    <w:p>
      <w:pPr>
        <w:pStyle w:val="1885"/>
        <w:rPr>
          <w:sz w:val="18"/>
        </w:rPr>
      </w:pPr>
      <w:r/>
      <w:bookmarkStart w:id="1732" w:name="_Toc471905481"/>
      <w:r/>
      <w:bookmarkStart w:id="1733" w:name="_Toc488939843"/>
      <w:r>
        <w:rPr>
          <w:sz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</w:t>
      </w:r>
      <w:bookmarkEnd w:id="1732"/>
      <w:r/>
      <w:bookmarkEnd w:id="1733"/>
      <w:r/>
      <w:r/>
    </w:p>
    <w:p>
      <w:pPr>
        <w:pStyle w:val="1885"/>
        <w:rPr>
          <w:sz w:val="18"/>
        </w:rPr>
      </w:pPr>
      <w:r/>
      <w:bookmarkStart w:id="1734" w:name="_Toc471905482"/>
      <w:r>
        <w:rPr>
          <w:sz w:val="18"/>
        </w:rPr>
        <w:t xml:space="preserve">Руководитель ПЭС=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11</w:t>
      </w:r>
      <w:bookmarkEnd w:id="1734"/>
      <w:r/>
      <w:r/>
    </w:p>
    <w:p>
      <w:pPr>
        <w:pStyle w:val="1885"/>
        <w:rPr>
          <w:sz w:val="18"/>
        </w:rPr>
      </w:pPr>
      <w:r/>
      <w:bookmarkStart w:id="1735" w:name="_Toc471905483"/>
      <w:r>
        <w:rPr>
          <w:sz w:val="18"/>
        </w:rPr>
        <w:t xml:space="preserve">Гл. бухгалтер</w:t>
      </w:r>
      <w:r>
        <w:rPr>
          <w:sz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2</w:t>
      </w:r>
      <w:bookmarkEnd w:id="1735"/>
      <w:r/>
      <w:r/>
    </w:p>
    <w:p>
      <w:pPr>
        <w:pStyle w:val="1885"/>
        <w:rPr>
          <w:sz w:val="18"/>
        </w:rPr>
      </w:pPr>
      <w:r/>
      <w:bookmarkStart w:id="1736" w:name="_Toc471905484"/>
      <w:r>
        <w:rPr>
          <w:sz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3</w:t>
      </w:r>
      <w:bookmarkEnd w:id="1736"/>
      <w:r/>
      <w:r/>
    </w:p>
    <w:p>
      <w:pPr>
        <w:pStyle w:val="1885"/>
        <w:rPr>
          <w:sz w:val="18"/>
        </w:rPr>
      </w:pPr>
      <w:r/>
      <w:bookmarkStart w:id="1737" w:name="_Toc471905485"/>
      <w:r>
        <w:rPr>
          <w:sz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bookmarkEnd w:id="1737"/>
      <w:r/>
      <w:r/>
    </w:p>
    <w:p>
      <w:pPr>
        <w:pStyle w:val="1885"/>
        <w:rPr>
          <w:sz w:val="18"/>
        </w:rPr>
      </w:pPr>
      <w:r/>
      <w:bookmarkStart w:id="1738" w:name="_Toc471905486"/>
      <w:r>
        <w:rPr>
          <w:sz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bookmarkEnd w:id="1738"/>
      <w:r/>
      <w:r/>
    </w:p>
    <w:p>
      <w:pPr>
        <w:pStyle w:val="1885"/>
        <w:rPr>
          <w:sz w:val="18"/>
        </w:rPr>
      </w:pPr>
      <w:r/>
      <w:bookmarkStart w:id="1739" w:name="_Toc471905487"/>
      <w:r>
        <w:rPr>
          <w:sz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bookmarkEnd w:id="1739"/>
      <w:r/>
      <w:r/>
    </w:p>
    <w:p>
      <w:pPr>
        <w:pStyle w:val="1885"/>
        <w:rPr>
          <w:sz w:val="18"/>
        </w:rPr>
      </w:pPr>
      <w:r/>
      <w:bookmarkStart w:id="1740" w:name="_Toc471905488"/>
      <w:r>
        <w:rPr>
          <w:sz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bookmarkEnd w:id="1740"/>
      <w:r/>
      <w:r/>
    </w:p>
    <w:p>
      <w:pPr>
        <w:pStyle w:val="1885"/>
        <w:rPr>
          <w:sz w:val="18"/>
        </w:rPr>
      </w:pPr>
      <w:r/>
      <w:bookmarkStart w:id="1741" w:name="_Toc471905489"/>
      <w:r>
        <w:rPr>
          <w:sz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8</w:t>
      </w:r>
      <w:bookmarkEnd w:id="1741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#~</w:t>
      </w:r>
      <w:r/>
    </w:p>
    <w:p>
      <w:pPr>
        <w:pStyle w:val="1885"/>
        <w:rPr>
          <w:sz w:val="18"/>
        </w:rPr>
      </w:pPr>
      <w:r/>
      <w:bookmarkStart w:id="1742" w:name="_Toc471905490"/>
      <w:r/>
      <w:bookmarkStart w:id="1743" w:name="_Toc488939844"/>
      <w:r>
        <w:rPr>
          <w:sz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9</w:t>
      </w:r>
      <w:bookmarkEnd w:id="1742"/>
      <w:r/>
      <w:bookmarkEnd w:id="1743"/>
      <w:r/>
      <w:r/>
    </w:p>
    <w:p>
      <w:pPr>
        <w:pStyle w:val="1885"/>
        <w:rPr>
          <w:sz w:val="18"/>
          <w:lang w:val="en-US"/>
        </w:rPr>
      </w:pPr>
      <w:r>
        <w:rPr>
          <w:sz w:val="18"/>
          <w:lang w:val="en-US"/>
        </w:rPr>
        <w:t xml:space="preserve">#</w:t>
      </w:r>
      <w:r/>
    </w:p>
    <w:p>
      <w:pPr>
        <w:pStyle w:val="1885"/>
        <w:rPr>
          <w:sz w:val="18"/>
          <w:lang w:val="en-US"/>
        </w:rPr>
      </w:pPr>
      <w:r>
        <w:rPr>
          <w:sz w:val="18"/>
          <w:lang w:val="en-US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1744" w:name="_Toc471905491"/>
      <w:r/>
      <w:bookmarkStart w:id="1745" w:name="_Toc151635963"/>
      <w:r>
        <w:rPr>
          <w:color w:val="000000"/>
        </w:rPr>
        <w:t xml:space="preserve">Пример файла</w:t>
      </w:r>
      <w:bookmarkEnd w:id="1744"/>
      <w:r/>
      <w:bookmarkEnd w:id="1745"/>
      <w:r/>
      <w:r/>
    </w:p>
    <w:p>
      <w:pPr>
        <w:pStyle w:val="1885"/>
      </w:pPr>
      <w:r/>
      <w:bookmarkStart w:id="1746" w:name="_Toc471905492"/>
      <w:r>
        <w:t xml:space="preserve">Имя файла – </w:t>
      </w:r>
      <w:r>
        <w:rPr>
          <w:szCs w:val="24"/>
          <w:lang w:val="en-US"/>
        </w:rPr>
        <w:t xml:space="preserve">356</w:t>
      </w:r>
      <w:r>
        <w:rPr>
          <w:szCs w:val="24"/>
          <w:lang w:val="en-US"/>
        </w:rPr>
        <w:t xml:space="preserve">Y</w:t>
      </w:r>
      <w:r>
        <w:rPr>
          <w:szCs w:val="24"/>
        </w:rPr>
        <w:t xml:space="preserve">01.</w:t>
      </w:r>
      <w:bookmarkEnd w:id="1746"/>
      <w:r>
        <w:rPr>
          <w:szCs w:val="24"/>
          <w:lang w:val="en-US"/>
        </w:rPr>
        <w:t xml:space="preserve">txt</w:t>
      </w:r>
      <w:r>
        <w:rPr>
          <w:szCs w:val="24"/>
        </w:rPr>
        <w:t xml:space="preserve">.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#%</w:t>
      </w:r>
      <w:r/>
    </w:p>
    <w:p>
      <w:pPr>
        <w:pStyle w:val="1885"/>
        <w:rPr>
          <w:sz w:val="18"/>
        </w:rPr>
      </w:pPr>
      <w:r/>
      <w:bookmarkStart w:id="1747" w:name="_Toc471905493"/>
      <w:r/>
      <w:bookmarkStart w:id="1748" w:name="_Toc488939846"/>
      <w:r>
        <w:rPr>
          <w:sz w:val="18"/>
        </w:rPr>
        <w:t xml:space="preserve">КОДФ=</w:t>
      </w:r>
      <w:r>
        <w:rPr>
          <w:sz w:val="18"/>
        </w:rPr>
        <w:t xml:space="preserve">3</w:t>
      </w:r>
      <w:r>
        <w:rPr>
          <w:sz w:val="18"/>
        </w:rPr>
        <w:t xml:space="preserve">56</w:t>
      </w:r>
      <w:bookmarkEnd w:id="1747"/>
      <w:r/>
      <w:bookmarkEnd w:id="1748"/>
      <w:r/>
      <w:r/>
    </w:p>
    <w:p>
      <w:pPr>
        <w:pStyle w:val="1885"/>
        <w:rPr>
          <w:sz w:val="18"/>
        </w:rPr>
      </w:pPr>
      <w:r/>
      <w:bookmarkStart w:id="1749" w:name="_Toc471905494"/>
      <w:r/>
      <w:bookmarkStart w:id="1750" w:name="_Toc488939847"/>
      <w:r>
        <w:rPr>
          <w:sz w:val="18"/>
        </w:rPr>
        <w:t xml:space="preserve">ПРД=5</w:t>
      </w:r>
      <w:bookmarkEnd w:id="1749"/>
      <w:r/>
      <w:bookmarkEnd w:id="1750"/>
      <w:r/>
      <w:r/>
    </w:p>
    <w:p>
      <w:pPr>
        <w:pStyle w:val="1885"/>
        <w:rPr>
          <w:sz w:val="18"/>
        </w:rPr>
      </w:pPr>
      <w:r/>
      <w:bookmarkStart w:id="1751" w:name="_Toc471905495"/>
      <w:r>
        <w:rPr>
          <w:sz w:val="18"/>
        </w:rPr>
        <w:t xml:space="preserve">РДТ=01.</w:t>
      </w:r>
      <w:r>
        <w:rPr>
          <w:sz w:val="18"/>
        </w:rPr>
        <w:t xml:space="preserve">01</w:t>
      </w:r>
      <w:r>
        <w:rPr>
          <w:sz w:val="18"/>
        </w:rPr>
        <w:t xml:space="preserve">.</w:t>
      </w:r>
      <w:bookmarkEnd w:id="1751"/>
      <w:r>
        <w:rPr>
          <w:sz w:val="18"/>
        </w:rPr>
        <w:t xml:space="preserve">2018</w:t>
      </w:r>
      <w:r/>
    </w:p>
    <w:p>
      <w:pPr>
        <w:pStyle w:val="1885"/>
        <w:rPr>
          <w:sz w:val="18"/>
        </w:rPr>
      </w:pPr>
      <w:r/>
      <w:bookmarkStart w:id="1752" w:name="_Toc471905496"/>
      <w:r>
        <w:rPr>
          <w:sz w:val="18"/>
        </w:rPr>
        <w:t xml:space="preserve">ВИД=3</w:t>
      </w:r>
      <w:bookmarkEnd w:id="1752"/>
      <w:r/>
      <w:r/>
    </w:p>
    <w:p>
      <w:pPr>
        <w:pStyle w:val="1885"/>
        <w:rPr>
          <w:sz w:val="18"/>
        </w:rPr>
      </w:pPr>
      <w:r/>
      <w:bookmarkStart w:id="1753" w:name="_Toc471905497"/>
      <w:r>
        <w:rPr>
          <w:sz w:val="18"/>
        </w:rPr>
        <w:t xml:space="preserve">ИСТ=</w:t>
      </w:r>
      <w:r>
        <w:rPr>
          <w:sz w:val="18"/>
        </w:rPr>
        <w:t xml:space="preserve">054</w:t>
      </w:r>
      <w:bookmarkEnd w:id="1753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#@</w:t>
      </w:r>
      <w:r/>
    </w:p>
    <w:p>
      <w:pPr>
        <w:pStyle w:val="1885"/>
        <w:rPr>
          <w:sz w:val="18"/>
        </w:rPr>
      </w:pPr>
      <w:r/>
      <w:bookmarkStart w:id="1754" w:name="_Toc471905498"/>
      <w:r/>
      <w:bookmarkStart w:id="1755" w:name="_Toc488939848"/>
      <w:r>
        <w:rPr>
          <w:sz w:val="18"/>
        </w:rPr>
        <w:t xml:space="preserve">ТБ=01</w:t>
      </w:r>
      <w:bookmarkEnd w:id="1754"/>
      <w:r/>
      <w:bookmarkEnd w:id="1755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#$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0|00000|000|причина|01.11.20017|211|01.10.2017|0.00|Акты сверок</w:t>
      </w:r>
      <w:r>
        <w:rPr>
          <w:sz w:val="18"/>
        </w:rPr>
        <w:t xml:space="preserve">|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#&amp;</w:t>
      </w:r>
      <w:r/>
    </w:p>
    <w:p>
      <w:pPr>
        <w:pStyle w:val="1885"/>
        <w:rPr>
          <w:sz w:val="18"/>
        </w:rPr>
      </w:pPr>
      <w:r/>
      <w:bookmarkStart w:id="1756" w:name="_Toc471905499"/>
      <w:r>
        <w:rPr>
          <w:sz w:val="18"/>
        </w:rPr>
        <w:t xml:space="preserve">Руководитель=Петров А.А.</w:t>
      </w:r>
      <w:bookmarkEnd w:id="1756"/>
      <w:r/>
      <w:r/>
    </w:p>
    <w:p>
      <w:pPr>
        <w:pStyle w:val="1885"/>
        <w:rPr>
          <w:sz w:val="18"/>
        </w:rPr>
      </w:pPr>
      <w:r/>
      <w:bookmarkStart w:id="1757" w:name="_Toc471905500"/>
      <w:r>
        <w:rPr>
          <w:sz w:val="18"/>
        </w:rPr>
        <w:t xml:space="preserve">Руководитель ПЭС=Иванова О.Б.</w:t>
      </w:r>
      <w:bookmarkEnd w:id="1757"/>
      <w:r/>
      <w:r/>
    </w:p>
    <w:p>
      <w:pPr>
        <w:pStyle w:val="1885"/>
        <w:rPr>
          <w:sz w:val="18"/>
        </w:rPr>
      </w:pPr>
      <w:r/>
      <w:bookmarkStart w:id="1758" w:name="_Toc471905501"/>
      <w:r>
        <w:rPr>
          <w:sz w:val="18"/>
        </w:rPr>
        <w:t xml:space="preserve">Гл. бухгалтер</w:t>
      </w:r>
      <w:r>
        <w:rPr>
          <w:sz w:val="18"/>
        </w:rPr>
        <w:t xml:space="preserve">=Сидоров А.Г</w:t>
      </w:r>
      <w:bookmarkEnd w:id="1758"/>
      <w:r>
        <w:rPr>
          <w:sz w:val="18"/>
        </w:rPr>
        <w:t xml:space="preserve">.</w:t>
      </w:r>
      <w:r/>
    </w:p>
    <w:p>
      <w:pPr>
        <w:pStyle w:val="1885"/>
        <w:rPr>
          <w:sz w:val="18"/>
        </w:rPr>
      </w:pPr>
      <w:r/>
      <w:bookmarkStart w:id="1759" w:name="_Toc471905502"/>
      <w:r>
        <w:rPr>
          <w:sz w:val="18"/>
        </w:rPr>
        <w:t xml:space="preserve">Центр.бух.=</w:t>
      </w:r>
      <w:r>
        <w:rPr>
          <w:sz w:val="18"/>
        </w:rPr>
        <w:t xml:space="preserve">ГУП "Учетный центр", ОГРН: 1092648002193, ИНН: 2603011126, КПП: 260301001, г.Москва, ул. Люблинская д.2, оф.14</w:t>
      </w:r>
      <w:bookmarkEnd w:id="1759"/>
      <w:r/>
      <w:r/>
    </w:p>
    <w:p>
      <w:pPr>
        <w:pStyle w:val="1885"/>
        <w:rPr>
          <w:sz w:val="18"/>
        </w:rPr>
      </w:pPr>
      <w:r/>
      <w:bookmarkStart w:id="1760" w:name="_Toc471905503"/>
      <w:r>
        <w:rPr>
          <w:sz w:val="18"/>
        </w:rPr>
        <w:t xml:space="preserve">Руководитель=Сидоров А.Г.</w:t>
      </w:r>
      <w:bookmarkEnd w:id="1760"/>
      <w:r/>
      <w:r/>
    </w:p>
    <w:p>
      <w:pPr>
        <w:pStyle w:val="1885"/>
        <w:rPr>
          <w:sz w:val="18"/>
        </w:rPr>
      </w:pPr>
      <w:r/>
      <w:bookmarkStart w:id="1761" w:name="_Toc471905504"/>
      <w:r>
        <w:rPr>
          <w:sz w:val="18"/>
        </w:rPr>
        <w:t xml:space="preserve">Должность=директор</w:t>
      </w:r>
      <w:bookmarkEnd w:id="1761"/>
      <w:r/>
      <w:r/>
    </w:p>
    <w:p>
      <w:pPr>
        <w:pStyle w:val="1885"/>
        <w:rPr>
          <w:sz w:val="18"/>
        </w:rPr>
      </w:pPr>
      <w:r/>
      <w:bookmarkStart w:id="1762" w:name="_Toc471905505"/>
      <w:r>
        <w:rPr>
          <w:sz w:val="18"/>
        </w:rPr>
        <w:t xml:space="preserve">Исполнитель=Кутузов С.Г.</w:t>
      </w:r>
      <w:bookmarkEnd w:id="1762"/>
      <w:r/>
      <w:r/>
    </w:p>
    <w:p>
      <w:pPr>
        <w:pStyle w:val="1885"/>
        <w:rPr>
          <w:sz w:val="18"/>
        </w:rPr>
      </w:pPr>
      <w:r/>
      <w:bookmarkStart w:id="1763" w:name="_Toc471905506"/>
      <w:r>
        <w:rPr>
          <w:sz w:val="18"/>
        </w:rPr>
        <w:t xml:space="preserve">Должность=специалист</w:t>
      </w:r>
      <w:bookmarkEnd w:id="1763"/>
      <w:r/>
      <w:r/>
    </w:p>
    <w:p>
      <w:pPr>
        <w:pStyle w:val="1885"/>
        <w:rPr>
          <w:sz w:val="18"/>
        </w:rPr>
      </w:pPr>
      <w:r/>
      <w:bookmarkStart w:id="1764" w:name="_Toc471905507"/>
      <w:r>
        <w:rPr>
          <w:sz w:val="18"/>
        </w:rPr>
        <w:t xml:space="preserve">Тел.=(495)123-45-67</w:t>
      </w:r>
      <w:bookmarkEnd w:id="1764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#~</w:t>
      </w:r>
      <w:r/>
    </w:p>
    <w:p>
      <w:pPr>
        <w:pStyle w:val="1885"/>
        <w:rPr>
          <w:sz w:val="18"/>
        </w:rPr>
      </w:pPr>
      <w:r/>
      <w:bookmarkStart w:id="1765" w:name="_Toc471905508"/>
      <w:r/>
      <w:bookmarkStart w:id="1766" w:name="_Toc488939849"/>
      <w:r>
        <w:rPr>
          <w:sz w:val="18"/>
        </w:rPr>
        <w:t xml:space="preserve">ППО="Сводная отчетность" Версия:2.3</w:t>
      </w:r>
      <w:bookmarkEnd w:id="1765"/>
      <w:r/>
      <w:bookmarkEnd w:id="1766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##</w:t>
      </w:r>
      <w:r/>
    </w:p>
    <w:p>
      <w:pPr>
        <w:pStyle w:val="1244"/>
        <w:rPr>
          <w:rFonts w:eastAsia="Calibri"/>
        </w:rPr>
      </w:pPr>
      <w:r/>
      <w:bookmarkStart w:id="1767" w:name="_Toc520464807"/>
      <w:r/>
      <w:bookmarkStart w:id="1768" w:name="_Toc520466727"/>
      <w:r/>
      <w:bookmarkStart w:id="1769" w:name="_Toc520468650"/>
      <w:r/>
      <w:bookmarkStart w:id="1770" w:name="_Toc520464808"/>
      <w:r/>
      <w:bookmarkStart w:id="1771" w:name="_Toc520466728"/>
      <w:r/>
      <w:bookmarkStart w:id="1772" w:name="_Toc520468651"/>
      <w:r/>
      <w:bookmarkStart w:id="1773" w:name="_Toc520464809"/>
      <w:r/>
      <w:bookmarkStart w:id="1774" w:name="_Toc520466729"/>
      <w:r/>
      <w:bookmarkStart w:id="1775" w:name="_Toc520468652"/>
      <w:r/>
      <w:bookmarkStart w:id="1776" w:name="_Toc520464818"/>
      <w:r/>
      <w:bookmarkStart w:id="1777" w:name="_Toc520466738"/>
      <w:r/>
      <w:bookmarkStart w:id="1778" w:name="_Toc520468661"/>
      <w:r/>
      <w:bookmarkStart w:id="1779" w:name="_Toc520464820"/>
      <w:r/>
      <w:bookmarkStart w:id="1780" w:name="_Toc520466740"/>
      <w:r/>
      <w:bookmarkStart w:id="1781" w:name="_Toc520468663"/>
      <w:r/>
      <w:bookmarkStart w:id="1782" w:name="_Toc520464828"/>
      <w:r/>
      <w:bookmarkStart w:id="1783" w:name="_Toc520466748"/>
      <w:r/>
      <w:bookmarkStart w:id="1784" w:name="_Toc520468671"/>
      <w:r/>
      <w:bookmarkStart w:id="1785" w:name="_Toc520464829"/>
      <w:r/>
      <w:bookmarkStart w:id="1786" w:name="_Toc520466749"/>
      <w:r/>
      <w:bookmarkStart w:id="1787" w:name="_Toc520468672"/>
      <w:r/>
      <w:bookmarkStart w:id="1788" w:name="_Toc520464839"/>
      <w:r/>
      <w:bookmarkStart w:id="1789" w:name="_Toc520466759"/>
      <w:r/>
      <w:bookmarkStart w:id="1790" w:name="_Toc520468682"/>
      <w:r/>
      <w:bookmarkStart w:id="1791" w:name="_Toc520464840"/>
      <w:r/>
      <w:bookmarkStart w:id="1792" w:name="_Toc520466760"/>
      <w:r/>
      <w:bookmarkStart w:id="1793" w:name="_Toc520468683"/>
      <w:r/>
      <w:bookmarkStart w:id="1794" w:name="_Toc520464841"/>
      <w:r/>
      <w:bookmarkStart w:id="1795" w:name="_Toc520466761"/>
      <w:r/>
      <w:bookmarkStart w:id="1796" w:name="_Toc520468684"/>
      <w:r/>
      <w:bookmarkStart w:id="1797" w:name="_Toc520464850"/>
      <w:r/>
      <w:bookmarkStart w:id="1798" w:name="_Toc520466770"/>
      <w:r/>
      <w:bookmarkStart w:id="1799" w:name="_Toc520468693"/>
      <w:r/>
      <w:bookmarkStart w:id="1800" w:name="_Toc520464852"/>
      <w:r/>
      <w:bookmarkStart w:id="1801" w:name="_Toc520466772"/>
      <w:r/>
      <w:bookmarkStart w:id="1802" w:name="_Toc520468695"/>
      <w:r/>
      <w:bookmarkStart w:id="1803" w:name="_Toc520464854"/>
      <w:r/>
      <w:bookmarkStart w:id="1804" w:name="_Toc520466774"/>
      <w:r/>
      <w:bookmarkStart w:id="1805" w:name="_Toc520468697"/>
      <w:r/>
      <w:bookmarkStart w:id="1806" w:name="_Toc520464860"/>
      <w:r/>
      <w:bookmarkStart w:id="1807" w:name="_Toc520466780"/>
      <w:r/>
      <w:bookmarkStart w:id="1808" w:name="_Toc520468703"/>
      <w:r/>
      <w:bookmarkStart w:id="1809" w:name="_Toc520464870"/>
      <w:r/>
      <w:bookmarkStart w:id="1810" w:name="_Toc520466790"/>
      <w:r/>
      <w:bookmarkStart w:id="1811" w:name="_Toc520468713"/>
      <w:r/>
      <w:bookmarkStart w:id="1812" w:name="_Toc520464871"/>
      <w:r/>
      <w:bookmarkStart w:id="1813" w:name="_Toc520466791"/>
      <w:r/>
      <w:bookmarkStart w:id="1814" w:name="_Toc520468714"/>
      <w:r/>
      <w:bookmarkStart w:id="1815" w:name="_Toc520464872"/>
      <w:r/>
      <w:bookmarkStart w:id="1816" w:name="_Toc520466792"/>
      <w:r/>
      <w:bookmarkStart w:id="1817" w:name="_Toc520468715"/>
      <w:r/>
      <w:bookmarkStart w:id="1818" w:name="_Toc520464881"/>
      <w:r/>
      <w:bookmarkStart w:id="1819" w:name="_Toc520466801"/>
      <w:r/>
      <w:bookmarkStart w:id="1820" w:name="_Toc520468724"/>
      <w:r/>
      <w:bookmarkStart w:id="1821" w:name="_Toc520464883"/>
      <w:r/>
      <w:bookmarkStart w:id="1822" w:name="_Toc520466803"/>
      <w:r/>
      <w:bookmarkStart w:id="1823" w:name="_Toc520468726"/>
      <w:r/>
      <w:bookmarkStart w:id="1824" w:name="_Toc520464885"/>
      <w:r/>
      <w:bookmarkStart w:id="1825" w:name="_Toc520466805"/>
      <w:r/>
      <w:bookmarkStart w:id="1826" w:name="_Toc520468728"/>
      <w:r/>
      <w:bookmarkStart w:id="1827" w:name="_Toc520464891"/>
      <w:r/>
      <w:bookmarkStart w:id="1828" w:name="_Toc520466811"/>
      <w:r/>
      <w:bookmarkStart w:id="1829" w:name="_Toc520468734"/>
      <w:r/>
      <w:bookmarkStart w:id="1830" w:name="_Toc471905595"/>
      <w:r/>
      <w:bookmarkStart w:id="1831" w:name="_Toc471906029"/>
      <w:r/>
      <w:bookmarkStart w:id="1832" w:name="_Toc520464901"/>
      <w:r/>
      <w:bookmarkStart w:id="1833" w:name="_Toc520466821"/>
      <w:r/>
      <w:bookmarkStart w:id="1834" w:name="_Toc520468744"/>
      <w:r/>
      <w:bookmarkStart w:id="1835" w:name="_Toc520464902"/>
      <w:r/>
      <w:bookmarkStart w:id="1836" w:name="_Toc520466822"/>
      <w:r/>
      <w:bookmarkStart w:id="1837" w:name="_Toc520468745"/>
      <w:r/>
      <w:bookmarkStart w:id="1838" w:name="_Toc520464903"/>
      <w:r/>
      <w:bookmarkStart w:id="1839" w:name="_Toc520466823"/>
      <w:r/>
      <w:bookmarkStart w:id="1840" w:name="_Toc520468746"/>
      <w:r/>
      <w:bookmarkStart w:id="1841" w:name="_Toc520464912"/>
      <w:r/>
      <w:bookmarkStart w:id="1842" w:name="_Toc520466832"/>
      <w:r/>
      <w:bookmarkStart w:id="1843" w:name="_Toc520468755"/>
      <w:r/>
      <w:bookmarkStart w:id="1844" w:name="_Toc520464914"/>
      <w:r/>
      <w:bookmarkStart w:id="1845" w:name="_Toc520466834"/>
      <w:r/>
      <w:bookmarkStart w:id="1846" w:name="_Toc520468757"/>
      <w:r/>
      <w:bookmarkStart w:id="1847" w:name="_Toc520464916"/>
      <w:r/>
      <w:bookmarkStart w:id="1848" w:name="_Toc520466836"/>
      <w:r/>
      <w:bookmarkStart w:id="1849" w:name="_Toc520468759"/>
      <w:r/>
      <w:bookmarkStart w:id="1850" w:name="_Toc520464922"/>
      <w:r/>
      <w:bookmarkStart w:id="1851" w:name="_Toc520466842"/>
      <w:r/>
      <w:bookmarkStart w:id="1852" w:name="_Toc520468765"/>
      <w:r/>
      <w:bookmarkStart w:id="1853" w:name="_Toc471905628"/>
      <w:r/>
      <w:bookmarkStart w:id="1854" w:name="_Toc151635964"/>
      <w:r/>
      <w:bookmarkEnd w:id="1521"/>
      <w:r/>
      <w:bookmarkEnd w:id="1767"/>
      <w:r/>
      <w:bookmarkEnd w:id="1768"/>
      <w:r/>
      <w:bookmarkEnd w:id="1769"/>
      <w:r/>
      <w:bookmarkEnd w:id="1770"/>
      <w:r/>
      <w:bookmarkEnd w:id="1771"/>
      <w:r/>
      <w:bookmarkEnd w:id="1772"/>
      <w:r/>
      <w:bookmarkEnd w:id="1773"/>
      <w:r/>
      <w:bookmarkEnd w:id="1774"/>
      <w:r/>
      <w:bookmarkEnd w:id="1775"/>
      <w:r/>
      <w:bookmarkEnd w:id="1776"/>
      <w:r/>
      <w:bookmarkEnd w:id="1777"/>
      <w:r/>
      <w:bookmarkEnd w:id="1778"/>
      <w:r/>
      <w:bookmarkEnd w:id="1779"/>
      <w:r/>
      <w:bookmarkEnd w:id="1780"/>
      <w:r/>
      <w:bookmarkEnd w:id="1781"/>
      <w:r/>
      <w:bookmarkEnd w:id="1782"/>
      <w:r/>
      <w:bookmarkEnd w:id="1783"/>
      <w:r/>
      <w:bookmarkEnd w:id="1784"/>
      <w:r/>
      <w:bookmarkEnd w:id="1785"/>
      <w:r/>
      <w:bookmarkEnd w:id="1786"/>
      <w:r/>
      <w:bookmarkEnd w:id="1787"/>
      <w:r/>
      <w:bookmarkEnd w:id="1788"/>
      <w:r/>
      <w:bookmarkEnd w:id="1789"/>
      <w:r/>
      <w:bookmarkEnd w:id="1790"/>
      <w:r/>
      <w:bookmarkEnd w:id="1791"/>
      <w:r/>
      <w:bookmarkEnd w:id="1792"/>
      <w:r/>
      <w:bookmarkEnd w:id="1793"/>
      <w:r/>
      <w:bookmarkEnd w:id="1794"/>
      <w:r/>
      <w:bookmarkEnd w:id="1795"/>
      <w:r/>
      <w:bookmarkEnd w:id="1796"/>
      <w:r/>
      <w:bookmarkEnd w:id="1797"/>
      <w:r/>
      <w:bookmarkEnd w:id="1798"/>
      <w:r/>
      <w:bookmarkEnd w:id="1799"/>
      <w:r/>
      <w:bookmarkEnd w:id="1800"/>
      <w:r/>
      <w:bookmarkEnd w:id="1801"/>
      <w:r/>
      <w:bookmarkEnd w:id="1802"/>
      <w:r/>
      <w:bookmarkEnd w:id="1803"/>
      <w:r/>
      <w:bookmarkEnd w:id="1804"/>
      <w:r/>
      <w:bookmarkEnd w:id="1805"/>
      <w:r/>
      <w:bookmarkEnd w:id="1806"/>
      <w:r/>
      <w:bookmarkEnd w:id="1807"/>
      <w:r/>
      <w:bookmarkEnd w:id="1808"/>
      <w:r/>
      <w:bookmarkEnd w:id="1809"/>
      <w:r/>
      <w:bookmarkEnd w:id="1810"/>
      <w:r/>
      <w:bookmarkEnd w:id="1811"/>
      <w:r/>
      <w:bookmarkEnd w:id="1812"/>
      <w:r/>
      <w:bookmarkEnd w:id="1813"/>
      <w:r/>
      <w:bookmarkEnd w:id="1814"/>
      <w:r/>
      <w:bookmarkEnd w:id="1815"/>
      <w:r/>
      <w:bookmarkEnd w:id="1816"/>
      <w:r/>
      <w:bookmarkEnd w:id="1817"/>
      <w:r/>
      <w:bookmarkEnd w:id="1818"/>
      <w:r/>
      <w:bookmarkEnd w:id="1819"/>
      <w:r/>
      <w:bookmarkEnd w:id="1820"/>
      <w:r/>
      <w:bookmarkEnd w:id="1821"/>
      <w:r/>
      <w:bookmarkEnd w:id="1822"/>
      <w:r/>
      <w:bookmarkEnd w:id="1823"/>
      <w:r/>
      <w:bookmarkEnd w:id="1824"/>
      <w:r/>
      <w:bookmarkEnd w:id="1825"/>
      <w:r/>
      <w:bookmarkEnd w:id="1826"/>
      <w:r/>
      <w:bookmarkEnd w:id="1827"/>
      <w:r/>
      <w:bookmarkEnd w:id="1828"/>
      <w:r/>
      <w:bookmarkEnd w:id="1829"/>
      <w:r/>
      <w:bookmarkEnd w:id="1830"/>
      <w:r/>
      <w:bookmarkEnd w:id="1831"/>
      <w:r/>
      <w:bookmarkEnd w:id="1832"/>
      <w:r/>
      <w:bookmarkEnd w:id="1833"/>
      <w:r/>
      <w:bookmarkEnd w:id="1834"/>
      <w:r/>
      <w:bookmarkEnd w:id="1835"/>
      <w:r/>
      <w:bookmarkEnd w:id="1836"/>
      <w:r/>
      <w:bookmarkEnd w:id="1837"/>
      <w:r/>
      <w:bookmarkEnd w:id="1838"/>
      <w:r/>
      <w:bookmarkEnd w:id="1839"/>
      <w:r/>
      <w:bookmarkEnd w:id="1840"/>
      <w:r/>
      <w:bookmarkEnd w:id="1841"/>
      <w:r/>
      <w:bookmarkEnd w:id="1842"/>
      <w:r/>
      <w:bookmarkEnd w:id="1843"/>
      <w:r/>
      <w:bookmarkEnd w:id="1844"/>
      <w:r/>
      <w:bookmarkEnd w:id="1845"/>
      <w:r/>
      <w:bookmarkEnd w:id="1846"/>
      <w:r/>
      <w:bookmarkEnd w:id="1847"/>
      <w:r/>
      <w:bookmarkEnd w:id="1848"/>
      <w:r/>
      <w:bookmarkEnd w:id="1849"/>
      <w:r/>
      <w:bookmarkEnd w:id="1850"/>
      <w:r/>
      <w:bookmarkEnd w:id="1851"/>
      <w:r/>
      <w:bookmarkEnd w:id="1852"/>
      <w:r>
        <w:rPr>
          <w:rFonts w:eastAsia="Calibri"/>
        </w:rPr>
        <w:t xml:space="preserve">Сведения об исполнении</w:t>
      </w:r>
      <w:r>
        <w:rPr>
          <w:rFonts w:eastAsia="Calibri"/>
        </w:rPr>
        <w:t xml:space="preserve"> плана финансово-хозяйственной деятельности</w:t>
      </w:r>
      <w:r>
        <w:rPr>
          <w:rFonts w:eastAsia="Calibri"/>
        </w:rPr>
        <w:t xml:space="preserve"> </w:t>
      </w:r>
      <w:hyperlink r:id="rId22" w:tooltip="consultantplus://offline/main?base=LAW;n=112540;fld=134;dst=101417" w:history="1">
        <w:r>
          <w:rPr>
            <w:rStyle w:val="1256"/>
            <w:color w:val="auto"/>
            <w:u w:val="none"/>
          </w:rPr>
          <w:t xml:space="preserve">(ф. </w:t>
        </w:r>
        <w:r>
          <w:rPr>
            <w:rStyle w:val="1256"/>
            <w:color w:val="auto"/>
            <w:u w:val="none"/>
          </w:rPr>
          <w:t xml:space="preserve">0503766</w:t>
        </w:r>
        <w:r>
          <w:rPr>
            <w:rStyle w:val="1256"/>
            <w:color w:val="auto"/>
            <w:u w:val="none"/>
          </w:rPr>
          <w:t xml:space="preserve">)</w:t>
        </w:r>
        <w:bookmarkEnd w:id="1853"/>
        <w:bookmarkEnd w:id="1854"/>
      </w:hyperlink>
      <w:r/>
      <w:r/>
    </w:p>
    <w:p>
      <w:pPr>
        <w:pStyle w:val="1245"/>
        <w:rPr>
          <w:color w:val="000000"/>
        </w:rPr>
      </w:pPr>
      <w:r/>
      <w:bookmarkStart w:id="1855" w:name="_Toc471905629"/>
      <w:r/>
      <w:bookmarkStart w:id="1856" w:name="_Toc151635965"/>
      <w:r>
        <w:rPr>
          <w:color w:val="000000"/>
        </w:rPr>
        <w:t xml:space="preserve">Назначение и маршрут документа</w:t>
      </w:r>
      <w:bookmarkEnd w:id="1855"/>
      <w:r/>
      <w:bookmarkEnd w:id="1856"/>
      <w:r/>
      <w:r/>
    </w:p>
    <w:p>
      <w:pPr>
        <w:pStyle w:val="1305"/>
        <w:rPr>
          <w:rStyle w:val="1861"/>
        </w:rPr>
      </w:pPr>
      <w:r>
        <w:rPr>
          <w:rFonts w:eastAsia="Calibri"/>
        </w:rPr>
        <w:t xml:space="preserve">Сведения об исполнении </w:t>
      </w:r>
      <w:r>
        <w:rPr>
          <w:rFonts w:eastAsia="Calibri"/>
        </w:rPr>
        <w:t xml:space="preserve">плана финансово-хозяйственной деятельности </w:t>
      </w:r>
      <w:hyperlink r:id="rId23" w:tooltip="consultantplus://offline/main?base=LAW;n=112540;fld=134;dst=101417" w:history="1">
        <w:r>
          <w:rPr>
            <w:rStyle w:val="1256"/>
            <w:color w:val="000000"/>
            <w:u w:val="none"/>
          </w:rPr>
          <w:t xml:space="preserve">(ф. 0503766)</w:t>
        </w:r>
      </w:hyperlink>
      <w:r>
        <w:rPr>
          <w:rStyle w:val="1861"/>
        </w:rP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857" w:name="_Toc115344346"/>
      <w:r/>
      <w:bookmarkStart w:id="1858" w:name="_Toc151636067"/>
      <w:r>
        <w:rPr>
          <w:rStyle w:val="1417"/>
          <w:i w:val="0"/>
          <w:color w:val="000000"/>
        </w:rPr>
        <w:t xml:space="preserve">49</w:t>
      </w:r>
      <w:r>
        <w:fldChar w:fldCharType="end"/>
      </w:r>
      <w:r>
        <w:t xml:space="preserve"> – Маршрут передачи документа</w:t>
      </w:r>
      <w:bookmarkEnd w:id="1857"/>
      <w:r/>
      <w:bookmarkEnd w:id="1858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37"/>
        <w:gridCol w:w="1967"/>
        <w:gridCol w:w="584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1951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АУ (БУ)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ГАБС</w:t>
            </w:r>
            <w:r/>
          </w:p>
        </w:tc>
        <w:tc>
          <w:tcPr>
            <w:shd w:val="clear" w:color="auto" w:fill="auto"/>
            <w:tcW w:w="595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  <w:tr>
        <w:trPr/>
        <w:tc>
          <w:tcPr>
            <w:shd w:val="clear" w:color="auto" w:fill="auto"/>
            <w:tcW w:w="1951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595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859" w:name="_Toc471905630"/>
      <w:r/>
      <w:bookmarkStart w:id="1860" w:name="_Toc151635966"/>
      <w:r>
        <w:rPr>
          <w:color w:val="000000"/>
        </w:rPr>
        <w:t xml:space="preserve">Описание документа</w:t>
      </w:r>
      <w:bookmarkEnd w:id="1859"/>
      <w:r/>
      <w:bookmarkEnd w:id="1860"/>
      <w:r/>
      <w:r/>
    </w:p>
    <w:p>
      <w:pPr>
        <w:pStyle w:val="1885"/>
      </w:pPr>
      <w:r>
        <w:rPr>
          <w:color w:val="000000"/>
          <w:szCs w:val="24"/>
        </w:rPr>
        <w:t xml:space="preserve">Файл отчета «</w:t>
      </w:r>
      <w:r>
        <w:rPr>
          <w:rFonts w:eastAsia="Calibri"/>
        </w:rPr>
        <w:t xml:space="preserve">Сведения об исполнении</w:t>
      </w:r>
      <w:r>
        <w:rPr>
          <w:rFonts w:eastAsia="Calibri"/>
        </w:rPr>
        <w:t xml:space="preserve"> плана финансово-хозяйственной деятельности</w:t>
      </w:r>
      <w:r>
        <w:rPr>
          <w:color w:val="000000"/>
          <w:szCs w:val="24"/>
        </w:rPr>
        <w:t xml:space="preserve">» содержит </w:t>
      </w:r>
      <w:r>
        <w:rPr>
          <w:color w:val="000000"/>
          <w:szCs w:val="24"/>
        </w:rPr>
        <w:t xml:space="preserve">3</w:t>
      </w:r>
      <w:r>
        <w:rPr>
          <w:color w:val="000000"/>
          <w:szCs w:val="24"/>
        </w:rPr>
        <w:t xml:space="preserve"> секци</w:t>
      </w:r>
      <w:r>
        <w:rPr>
          <w:color w:val="000000"/>
          <w:szCs w:val="24"/>
        </w:rPr>
        <w:t xml:space="preserve">и</w:t>
      </w:r>
      <w:r>
        <w:rPr>
          <w:color w:val="000000"/>
          <w:szCs w:val="24"/>
        </w:rPr>
        <w:t xml:space="preserve"> внутри одного файла</w:t>
      </w:r>
      <w:r>
        <w:rPr>
          <w:color w:val="000000"/>
          <w:szCs w:val="24"/>
        </w:rPr>
        <w:t xml:space="preserve">:</w:t>
      </w:r>
      <w:r/>
    </w:p>
    <w:p>
      <w:pPr>
        <w:pStyle w:val="1891"/>
      </w:pPr>
      <w:r>
        <w:t xml:space="preserve">ТБ 01 – </w:t>
      </w:r>
      <w:r>
        <w:t xml:space="preserve">Доходы учреждения;</w:t>
      </w:r>
      <w:r/>
    </w:p>
    <w:p>
      <w:pPr>
        <w:pStyle w:val="1891"/>
      </w:pPr>
      <w:r>
        <w:t xml:space="preserve">ТБ 02 – </w:t>
      </w:r>
      <w:r>
        <w:t xml:space="preserve">Расходы учреждения;</w:t>
      </w:r>
      <w:r/>
    </w:p>
    <w:p>
      <w:pPr>
        <w:pStyle w:val="1891"/>
      </w:pPr>
      <w:r>
        <w:t xml:space="preserve">ТБ 03 – </w:t>
      </w:r>
      <w:r>
        <w:t xml:space="preserve">Источники финансирования дефицита средств учреждения.</w:t>
      </w:r>
      <w:r/>
    </w:p>
    <w:p>
      <w:pPr>
        <w:pStyle w:val="1885"/>
      </w:pPr>
      <w:r>
        <w:t xml:space="preserve">Размерность полей секции отчета для заполнения электронной формы </w:t>
      </w:r>
      <w:r>
        <w:t xml:space="preserve">приведена </w:t>
      </w:r>
      <w:r>
        <w:t xml:space="preserve">в таблице</w:t>
      </w:r>
      <w:r>
        <w:t xml:space="preserve"> </w:t>
      </w:r>
      <w:r>
        <w:fldChar w:fldCharType="begin"/>
      </w:r>
      <w:r>
        <w:instrText xml:space="preserve"> REF _Ref57139505 \h 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50</w:t>
      </w:r>
      <w:r>
        <w:fldChar w:fldCharType="end"/>
      </w:r>
      <w:r>
        <w:t xml:space="preserve">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861" w:name="_Ref57139505"/>
      <w:r/>
      <w:bookmarkStart w:id="1862" w:name="_Toc115344347"/>
      <w:r/>
      <w:bookmarkStart w:id="1863" w:name="_Toc151636068"/>
      <w:r>
        <w:rPr>
          <w:rStyle w:val="1417"/>
          <w:i w:val="0"/>
          <w:color w:val="000000"/>
        </w:rPr>
        <w:t xml:space="preserve">50</w:t>
      </w:r>
      <w:bookmarkEnd w:id="1861"/>
      <w:r>
        <w:fldChar w:fldCharType="end"/>
      </w:r>
      <w:r>
        <w:t xml:space="preserve"> – Размерность граф отчета</w:t>
      </w:r>
      <w:bookmarkEnd w:id="1862"/>
      <w:r/>
      <w:bookmarkEnd w:id="186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236"/>
        <w:gridCol w:w="2300"/>
        <w:gridCol w:w="2093"/>
        <w:gridCol w:w="206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4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1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66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194" w:type="dxa"/>
            <w:textDirection w:val="lrTb"/>
            <w:noWrap w:val="false"/>
          </w:tcPr>
          <w:p>
            <w:pPr>
              <w:pStyle w:val="1886"/>
            </w:pPr>
            <w:r>
              <w:t xml:space="preserve">Доходы учреждения</w:t>
            </w:r>
            <w:r/>
          </w:p>
          <w:p>
            <w:pPr>
              <w:pStyle w:val="1886"/>
            </w:pPr>
            <w:r>
              <w:t xml:space="preserve">Расходы учреждения</w:t>
            </w:r>
            <w:r/>
          </w:p>
          <w:p>
            <w:pPr>
              <w:pStyle w:val="1886"/>
            </w:pPr>
            <w:r>
              <w:t xml:space="preserve">Источники финансирования дефицита средств учреждения</w:t>
            </w:r>
            <w:r/>
          </w:p>
        </w:tc>
        <w:tc>
          <w:tcPr>
            <w:shd w:val="clear" w:color="auto" w:fill="auto"/>
            <w:tcW w:w="2271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  <w:p>
            <w:pPr>
              <w:pStyle w:val="1886"/>
            </w:pPr>
            <w:r>
              <w:t xml:space="preserve">ТБ 02</w:t>
            </w:r>
            <w:r/>
          </w:p>
          <w:p>
            <w:pPr>
              <w:pStyle w:val="1886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206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40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194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271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06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40" w:type="dxa"/>
            <w:textDirection w:val="lrTb"/>
            <w:noWrap w:val="false"/>
          </w:tcPr>
          <w:p>
            <w:pPr>
              <w:pStyle w:val="1886"/>
            </w:pPr>
            <w:r>
              <w:t xml:space="preserve">=3</w:t>
            </w:r>
            <w:r/>
          </w:p>
        </w:tc>
      </w:tr>
      <w:tr>
        <w:trPr/>
        <w:tc>
          <w:tcPr>
            <w:shd w:val="clear" w:color="auto" w:fill="auto"/>
            <w:tcW w:w="3194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по БК</w:t>
            </w:r>
            <w:r/>
          </w:p>
        </w:tc>
        <w:tc>
          <w:tcPr>
            <w:shd w:val="clear" w:color="auto" w:fill="auto"/>
            <w:tcW w:w="2271" w:type="dxa"/>
            <w:textDirection w:val="lrTb"/>
            <w:noWrap w:val="false"/>
          </w:tcPr>
          <w:p>
            <w:pPr>
              <w:pStyle w:val="1886"/>
            </w:pPr>
            <w:r>
              <w:t xml:space="preserve">К</w:t>
            </w:r>
            <w:r>
              <w:t xml:space="preserve">А</w:t>
            </w:r>
            <w:r/>
          </w:p>
        </w:tc>
        <w:tc>
          <w:tcPr>
            <w:shd w:val="clear" w:color="auto" w:fill="auto"/>
            <w:tcW w:w="2066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40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t xml:space="preserve">=3</w:t>
            </w:r>
            <w:r/>
          </w:p>
        </w:tc>
      </w:tr>
      <w:tr>
        <w:trPr/>
        <w:tc>
          <w:tcPr>
            <w:shd w:val="clear" w:color="auto" w:fill="auto"/>
            <w:tcW w:w="3194" w:type="dxa"/>
            <w:textDirection w:val="lrTb"/>
            <w:noWrap w:val="false"/>
          </w:tcPr>
          <w:p>
            <w:pPr>
              <w:pStyle w:val="1886"/>
            </w:pPr>
            <w:r>
              <w:t xml:space="preserve">Аналитический код</w:t>
            </w:r>
            <w:r/>
          </w:p>
        </w:tc>
        <w:tc>
          <w:tcPr>
            <w:shd w:val="clear" w:color="auto" w:fill="auto"/>
            <w:tcW w:w="2271" w:type="dxa"/>
            <w:textDirection w:val="lrTb"/>
            <w:noWrap w:val="false"/>
          </w:tcPr>
          <w:p>
            <w:pPr>
              <w:pStyle w:val="1886"/>
            </w:pPr>
            <w:r>
              <w:t xml:space="preserve">КЦ</w:t>
            </w:r>
            <w:r/>
          </w:p>
        </w:tc>
        <w:tc>
          <w:tcPr>
            <w:shd w:val="clear" w:color="auto" w:fill="auto"/>
            <w:tcW w:w="2066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2040" w:type="dxa"/>
            <w:textDirection w:val="lrTb"/>
            <w:noWrap w:val="false"/>
          </w:tcPr>
          <w:p>
            <w:pPr>
              <w:pStyle w:val="1886"/>
            </w:pPr>
            <w:r>
              <w:rPr>
                <w:lang w:val="en-US"/>
              </w:rPr>
              <w:t xml:space="preserve">&lt;</w:t>
            </w:r>
            <w:r>
              <w:t xml:space="preserve">=20</w:t>
            </w:r>
            <w:r/>
          </w:p>
        </w:tc>
      </w:tr>
      <w:tr>
        <w:trPr/>
        <w:tc>
          <w:tcPr>
            <w:shd w:val="clear" w:color="auto" w:fill="auto"/>
            <w:tcW w:w="3194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причин</w:t>
            </w:r>
            <w:r>
              <w:t xml:space="preserve">ы</w:t>
            </w:r>
            <w:r>
              <w:t xml:space="preserve"> неисполнения</w:t>
            </w:r>
            <w:r/>
          </w:p>
        </w:tc>
        <w:tc>
          <w:tcPr>
            <w:shd w:val="clear" w:color="auto" w:fill="auto"/>
            <w:tcW w:w="2271" w:type="dxa"/>
            <w:textDirection w:val="lrTb"/>
            <w:noWrap w:val="false"/>
          </w:tcPr>
          <w:p>
            <w:pPr>
              <w:pStyle w:val="1886"/>
            </w:pPr>
            <w:r>
              <w:t xml:space="preserve">К_Прич</w:t>
            </w:r>
            <w:r/>
          </w:p>
        </w:tc>
        <w:tc>
          <w:tcPr>
            <w:shd w:val="clear" w:color="auto" w:fill="auto"/>
            <w:tcW w:w="2066" w:type="dxa"/>
            <w:textDirection w:val="lrTb"/>
            <w:noWrap w:val="false"/>
          </w:tcPr>
          <w:p>
            <w:pPr>
              <w:pStyle w:val="1886"/>
            </w:pPr>
            <w:r>
              <w:t xml:space="preserve">8</w:t>
            </w:r>
            <w:r/>
          </w:p>
        </w:tc>
        <w:tc>
          <w:tcPr>
            <w:shd w:val="clear" w:color="auto" w:fill="auto"/>
            <w:tcW w:w="2040" w:type="dxa"/>
            <w:textDirection w:val="lrTb"/>
            <w:noWrap w:val="false"/>
          </w:tcPr>
          <w:p>
            <w:pPr>
              <w:pStyle w:val="1886"/>
            </w:pPr>
            <w:r>
              <w:t xml:space="preserve">=2</w:t>
            </w:r>
            <w:r/>
          </w:p>
        </w:tc>
      </w:tr>
    </w:tbl>
    <w:p>
      <w:pPr>
        <w:pStyle w:val="1885"/>
      </w:pPr>
      <w:r/>
      <w:bookmarkStart w:id="1864" w:name="_Toc471905631"/>
      <w:r>
        <w:rPr>
          <w:szCs w:val="24"/>
        </w:rPr>
        <w:t xml:space="preserve">Порядок формирования строк описан</w:t>
      </w:r>
      <w:r>
        <w:t xml:space="preserve"> в таблице</w:t>
      </w:r>
      <w:r>
        <w:t xml:space="preserve"> </w:t>
      </w:r>
      <w:r>
        <w:fldChar w:fldCharType="begin"/>
      </w:r>
      <w:r>
        <w:instrText xml:space="preserve"> REF _Ref494113676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51</w:t>
      </w:r>
      <w:r>
        <w:fldChar w:fldCharType="end"/>
      </w:r>
      <w:r>
        <w:t xml:space="preserve">.</w:t>
      </w:r>
      <w:bookmarkEnd w:id="1864"/>
      <w:r/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1865" w:name="_Ref494113676"/>
      <w:r/>
      <w:bookmarkStart w:id="1866" w:name="_Toc115344348"/>
      <w:r/>
      <w:bookmarkStart w:id="1867" w:name="_Toc151636069"/>
      <w:r>
        <w:rPr>
          <w:rStyle w:val="1417"/>
          <w:i w:val="0"/>
          <w:color w:val="000000"/>
        </w:rPr>
        <w:t xml:space="preserve">51</w:t>
      </w:r>
      <w:bookmarkEnd w:id="1865"/>
      <w:r>
        <w:fldChar w:fldCharType="end"/>
      </w:r>
      <w:r>
        <w:t xml:space="preserve"> – Строки отчетной формы</w:t>
      </w:r>
      <w:bookmarkEnd w:id="1866"/>
      <w:r/>
      <w:bookmarkEnd w:id="186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812"/>
        <w:gridCol w:w="1666"/>
        <w:gridCol w:w="4828"/>
        <w:gridCol w:w="1681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9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3</w:t>
            </w:r>
            <w:r>
              <w:rPr>
                <w:lang w:eastAsia="en-US"/>
              </w:rPr>
              <w:t xml:space="preserve">66 </w:t>
            </w:r>
            <w:r>
              <w:t xml:space="preserve">(366</w:t>
            </w:r>
            <w:r>
              <w:rPr>
                <w:lang w:val="en-US"/>
              </w:rPr>
              <w:t xml:space="preserve">c, </w:t>
            </w:r>
            <w:r>
              <w:t xml:space="preserve">366</w:t>
            </w:r>
            <w:r>
              <w:rPr>
                <w:lang w:val="en-US"/>
              </w:rPr>
              <w:t xml:space="preserve">i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193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ТБ=01</w:t>
            </w:r>
            <w:r/>
          </w:p>
        </w:tc>
        <w:tc>
          <w:tcPr>
            <w:shd w:val="clear" w:color="auto" w:fill="auto"/>
            <w:tcW w:w="2592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Доходы учреждения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 w:eastAsia="en-US"/>
              </w:rPr>
            </w:pPr>
            <w:r>
              <w:rPr>
                <w:szCs w:val="24"/>
              </w:rPr>
              <w:t xml:space="preserve">Код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 xml:space="preserve">строки</w:t>
            </w:r>
            <w:r>
              <w:rPr>
                <w:szCs w:val="24"/>
                <w:lang w:val="en-US"/>
              </w:rPr>
              <w:t xml:space="preserve">|</w:t>
            </w:r>
            <w:r>
              <w:rPr>
                <w:lang w:eastAsia="en-US"/>
              </w:rPr>
              <w:t xml:space="preserve">К</w:t>
            </w:r>
            <w:r>
              <w:rPr>
                <w:lang w:eastAsia="en-US"/>
              </w:rPr>
              <w:t xml:space="preserve">А</w:t>
            </w:r>
            <w:r>
              <w:rPr>
                <w:lang w:val="en-US" w:eastAsia="en-US"/>
              </w:rPr>
              <w:t xml:space="preserve">|</w:t>
            </w:r>
            <w:r>
              <w:rPr>
                <w:lang w:eastAsia="en-US"/>
              </w:rPr>
              <w:t xml:space="preserve">КЦ</w:t>
            </w:r>
            <w:r>
              <w:rPr>
                <w:lang w:val="en-US" w:eastAsia="en-US"/>
              </w:rPr>
              <w:t xml:space="preserve">|</w:t>
            </w:r>
            <w:r>
              <w:t xml:space="preserve">К</w:t>
            </w:r>
            <w:r>
              <w:rPr>
                <w:lang w:val="en-US"/>
              </w:rPr>
              <w:t xml:space="preserve">_</w:t>
            </w:r>
            <w:r>
              <w:t xml:space="preserve">Прич</w:t>
            </w:r>
            <w:r>
              <w:rPr>
                <w:lang w:val="en-US" w:eastAsia="en-US"/>
              </w:rPr>
              <w:t xml:space="preserve">|</w:t>
            </w:r>
            <w:r>
              <w:rPr>
                <w:lang w:eastAsia="en-US"/>
              </w:rPr>
              <w:t xml:space="preserve">Знач</w:t>
            </w:r>
            <w:r>
              <w:rPr>
                <w:lang w:val="en-US" w:eastAsia="en-US"/>
              </w:rPr>
              <w:t xml:space="preserve">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</w:t>
            </w:r>
            <w:r>
              <w:rPr>
                <w:lang w:val="en-US" w:eastAsia="en-US"/>
              </w:rPr>
              <w:t xml:space="preserve">.5|</w:t>
            </w:r>
            <w:r>
              <w:rPr>
                <w:lang w:eastAsia="en-US"/>
              </w:rPr>
              <w:t xml:space="preserve">Знач</w:t>
            </w:r>
            <w:r>
              <w:rPr>
                <w:lang w:val="en-US" w:eastAsia="en-US"/>
              </w:rPr>
              <w:t xml:space="preserve">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</w:t>
            </w:r>
            <w:r>
              <w:rPr>
                <w:lang w:val="en-US" w:eastAsia="en-US"/>
              </w:rPr>
              <w:t xml:space="preserve">.6|</w:t>
            </w:r>
            <w:r>
              <w:rPr>
                <w:lang w:eastAsia="en-US"/>
              </w:rPr>
              <w:t xml:space="preserve">Знач</w:t>
            </w:r>
            <w:r>
              <w:rPr>
                <w:lang w:val="en-US" w:eastAsia="en-US"/>
              </w:rPr>
              <w:t xml:space="preserve">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</w:t>
            </w:r>
            <w:r>
              <w:rPr>
                <w:lang w:val="en-US" w:eastAsia="en-US"/>
              </w:rPr>
              <w:t xml:space="preserve">.7|</w:t>
            </w:r>
            <w:r/>
          </w:p>
        </w:tc>
        <w:tc>
          <w:tcPr>
            <w:shd w:val="clear" w:color="auto" w:fill="auto"/>
            <w:tcW w:w="2079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color w:val="000000"/>
                <w:szCs w:val="22"/>
              </w:rPr>
            </w:pPr>
            <w:r>
              <w:t xml:space="preserve">Для заполнения итоговых строк предусмотрен дополнительный код (таблица </w:t>
            </w:r>
            <w:r>
              <w:fldChar w:fldCharType="begin"/>
            </w:r>
            <w:r>
              <w:instrText xml:space="preserve"> REF _Ref59028873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52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  <w:tc>
          <w:tcPr>
            <w:shd w:val="clear" w:color="auto" w:fill="auto"/>
            <w:tcW w:w="193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 w:eastAsia="en-US"/>
              </w:rPr>
            </w:pPr>
            <w:r>
              <w:rPr>
                <w:lang w:eastAsia="en-US"/>
              </w:rPr>
              <w:t xml:space="preserve">ТБ=02</w:t>
            </w:r>
            <w:r/>
          </w:p>
        </w:tc>
        <w:tc>
          <w:tcPr>
            <w:shd w:val="clear" w:color="auto" w:fill="auto"/>
            <w:tcW w:w="2592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Расходы учреждения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Код строки|</w:t>
            </w:r>
            <w:r>
              <w:rPr>
                <w:lang w:eastAsia="en-US"/>
              </w:rPr>
              <w:t xml:space="preserve">К</w:t>
            </w:r>
            <w:r>
              <w:rPr>
                <w:lang w:eastAsia="en-US"/>
              </w:rPr>
              <w:t xml:space="preserve">А</w:t>
            </w:r>
            <w:r>
              <w:rPr>
                <w:lang w:eastAsia="en-US"/>
              </w:rPr>
              <w:t xml:space="preserve">|КЦ|</w:t>
            </w:r>
            <w:r>
              <w:t xml:space="preserve">К_Прич</w:t>
            </w:r>
            <w:r>
              <w:rPr>
                <w:lang w:eastAsia="en-US"/>
              </w:rPr>
              <w:t xml:space="preserve">|</w:t>
            </w:r>
            <w:r>
              <w:rPr>
                <w:lang w:eastAsia="en-US"/>
              </w:rPr>
              <w:t xml:space="preserve">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р.5|Знач.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р.6|Знач.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р.7|</w:t>
            </w:r>
            <w:r/>
          </w:p>
        </w:tc>
        <w:tc>
          <w:tcPr>
            <w:shd w:val="clear" w:color="auto" w:fill="auto"/>
            <w:tcW w:w="2079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  <w:tc>
          <w:tcPr>
            <w:shd w:val="clear" w:color="auto" w:fill="auto"/>
            <w:tcW w:w="193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ТБ=03</w:t>
            </w:r>
            <w:r/>
          </w:p>
        </w:tc>
        <w:tc>
          <w:tcPr>
            <w:shd w:val="clear" w:color="auto" w:fill="auto"/>
            <w:tcW w:w="2592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rFonts w:eastAsia="Calibri"/>
                <w:lang w:eastAsia="en-US"/>
              </w:rPr>
            </w:pPr>
            <w:r>
              <w:t xml:space="preserve">Источники финансирования дефицита средств учреждения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Код строки|</w:t>
            </w:r>
            <w:r>
              <w:rPr>
                <w:lang w:eastAsia="en-US"/>
              </w:rPr>
              <w:t xml:space="preserve">К</w:t>
            </w:r>
            <w:r>
              <w:rPr>
                <w:lang w:eastAsia="en-US"/>
              </w:rPr>
              <w:t xml:space="preserve">А</w:t>
            </w:r>
            <w:r>
              <w:rPr>
                <w:lang w:eastAsia="en-US"/>
              </w:rPr>
              <w:t xml:space="preserve">|КЦ|</w:t>
            </w:r>
            <w:r>
              <w:t xml:space="preserve">К_Прич</w:t>
            </w:r>
            <w:r>
              <w:rPr>
                <w:lang w:eastAsia="en-US"/>
              </w:rPr>
              <w:t xml:space="preserve">|</w:t>
            </w:r>
            <w:r>
              <w:rPr>
                <w:lang w:eastAsia="en-US"/>
              </w:rPr>
              <w:t xml:space="preserve">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р.5|Знач.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р.6|Знач.</w:t>
            </w:r>
            <w:r>
              <w:rPr>
                <w:lang w:eastAsia="en-US"/>
              </w:rPr>
              <w:t xml:space="preserve">Г</w:t>
            </w:r>
            <w:r>
              <w:rPr>
                <w:lang w:eastAsia="en-US"/>
              </w:rPr>
              <w:t xml:space="preserve">р.7|</w:t>
            </w:r>
            <w:r/>
          </w:p>
        </w:tc>
        <w:tc>
          <w:tcPr>
            <w:shd w:val="clear" w:color="auto" w:fill="auto"/>
            <w:tcW w:w="2079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</w:tr>
    </w:tbl>
    <w:p>
      <w:pPr>
        <w:pStyle w:val="1898"/>
      </w:pPr>
      <w:r/>
      <w:bookmarkStart w:id="1868" w:name="_Toc471905632"/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869" w:name="_Ref59028873"/>
      <w:r/>
      <w:bookmarkStart w:id="1870" w:name="_Toc115344349"/>
      <w:r/>
      <w:bookmarkStart w:id="1871" w:name="_Toc151636070"/>
      <w:r>
        <w:rPr>
          <w:rStyle w:val="1417"/>
          <w:i w:val="0"/>
          <w:color w:val="000000"/>
        </w:rPr>
        <w:t xml:space="preserve">52</w:t>
      </w:r>
      <w:bookmarkEnd w:id="1869"/>
      <w:r>
        <w:rPr>
          <w:rStyle w:val="1417"/>
          <w:i w:val="0"/>
          <w:color w:val="000000"/>
        </w:rPr>
        <w:fldChar w:fldCharType="end"/>
      </w:r>
      <w:r>
        <w:t xml:space="preserve"> – Итоговые строки отчетной формы</w:t>
      </w:r>
      <w:bookmarkEnd w:id="1870"/>
      <w:r/>
      <w:bookmarkEnd w:id="187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1"/>
        <w:gridCol w:w="1117"/>
        <w:gridCol w:w="2304"/>
        <w:gridCol w:w="1064"/>
        <w:gridCol w:w="432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 w:eastAsia="en-US"/>
              </w:rPr>
              <w:t xml:space="preserve">3</w:t>
            </w:r>
            <w:r>
              <w:rPr>
                <w:lang w:eastAsia="en-US"/>
              </w:rPr>
              <w:t xml:space="preserve">66 </w:t>
            </w:r>
            <w:r>
              <w:t xml:space="preserve">(366</w:t>
            </w:r>
            <w:r>
              <w:rPr>
                <w:lang w:val="en-US"/>
              </w:rPr>
              <w:t xml:space="preserve">c, </w:t>
            </w:r>
            <w:r>
              <w:t xml:space="preserve">366</w:t>
            </w:r>
            <w:r>
              <w:rPr>
                <w:lang w:val="en-US"/>
              </w:rPr>
              <w:t xml:space="preserve">i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Доходы учреждения, всего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010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010</w:t>
            </w:r>
            <w:r>
              <w:rPr>
                <w:lang w:val="en-US"/>
              </w:rPr>
              <w:t xml:space="preserve">|***|</w:t>
            </w:r>
            <w:r>
              <w:t xml:space="preserve">-</w:t>
            </w:r>
            <w:r>
              <w:rPr>
                <w:szCs w:val="22"/>
              </w:rPr>
              <w:t xml:space="preserve">|**|</w:t>
            </w:r>
            <w:r/>
          </w:p>
        </w:tc>
      </w:tr>
      <w:tr>
        <w:trPr>
          <w:trHeight w:val="253"/>
        </w:trPr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Расходы учреждения, всего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200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val="en-US"/>
              </w:rPr>
              <w:t xml:space="preserve">200|***|</w:t>
            </w:r>
            <w:r>
              <w:t xml:space="preserve">-</w:t>
            </w:r>
            <w:r>
              <w:rPr>
                <w:szCs w:val="22"/>
              </w:rPr>
              <w:t xml:space="preserve">|**|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Результат исполнения (дефицит / профицит)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450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450|***|</w:t>
            </w:r>
            <w:r>
              <w:t xml:space="preserve">-</w:t>
            </w:r>
            <w:r>
              <w:rPr>
                <w:szCs w:val="22"/>
              </w:rPr>
              <w:t xml:space="preserve">|**|</w:t>
            </w:r>
            <w:r/>
          </w:p>
        </w:tc>
      </w:tr>
      <w:tr>
        <w:trPr>
          <w:trHeight w:val="253"/>
        </w:trPr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Источники финансирования дефицита средств учреждения, всего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500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val="en-US"/>
              </w:rPr>
              <w:t xml:space="preserve">500|***|</w:t>
            </w:r>
            <w:r>
              <w:t xml:space="preserve">-</w:t>
            </w:r>
            <w:r>
              <w:rPr>
                <w:szCs w:val="22"/>
              </w:rPr>
              <w:t xml:space="preserve">|**|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внутренние источники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520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5</w:t>
            </w:r>
            <w:r>
              <w:t xml:space="preserve">2</w:t>
            </w:r>
            <w:r>
              <w:rPr>
                <w:lang w:val="en-US"/>
              </w:rPr>
              <w:t xml:space="preserve">0|***|</w:t>
            </w:r>
            <w:r>
              <w:t xml:space="preserve">-</w:t>
            </w:r>
            <w:r>
              <w:rPr>
                <w:szCs w:val="22"/>
              </w:rPr>
              <w:t xml:space="preserve">|**|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внешние источники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620</w:t>
            </w:r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62</w:t>
            </w:r>
            <w:r>
              <w:rPr>
                <w:lang w:val="en-US"/>
              </w:rPr>
              <w:t xml:space="preserve">0|***|</w:t>
            </w:r>
            <w:r>
              <w:t xml:space="preserve">-</w:t>
            </w:r>
            <w:r>
              <w:rPr>
                <w:szCs w:val="22"/>
              </w:rPr>
              <w:t xml:space="preserve">|**|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872" w:name="_Toc151635967"/>
      <w:r>
        <w:rPr>
          <w:color w:val="000000"/>
        </w:rPr>
        <w:t xml:space="preserve">Макет файла</w:t>
      </w:r>
      <w:bookmarkEnd w:id="1868"/>
      <w:r/>
      <w:bookmarkEnd w:id="1872"/>
      <w:r/>
      <w:r/>
    </w:p>
    <w:p>
      <w:pPr>
        <w:pStyle w:val="1885"/>
      </w:pPr>
      <w:r/>
      <w:bookmarkStart w:id="1873" w:name="_Toc471905633"/>
      <w:r>
        <w:t xml:space="preserve">Имя файла – </w:t>
      </w:r>
      <w:r>
        <w:rPr>
          <w:szCs w:val="24"/>
          <w:lang w:val="en-US"/>
        </w:rPr>
        <w:t xml:space="preserve">3</w:t>
      </w:r>
      <w:r>
        <w:rPr>
          <w:szCs w:val="24"/>
          <w:lang w:val="en-US"/>
        </w:rPr>
        <w:t xml:space="preserve">66</w:t>
      </w:r>
      <w:r>
        <w:rPr>
          <w:szCs w:val="24"/>
          <w:lang w:val="en-US"/>
        </w:rPr>
        <w:t xml:space="preserve">c</w:t>
      </w:r>
      <w:r>
        <w:rPr>
          <w:szCs w:val="24"/>
        </w:rPr>
        <w:t xml:space="preserve">Y01.</w:t>
      </w:r>
      <w:r>
        <w:rPr>
          <w:szCs w:val="24"/>
          <w:lang w:val="en-US"/>
        </w:rPr>
        <w:t xml:space="preserve">txt</w:t>
      </w:r>
      <w:r>
        <w:rPr>
          <w:szCs w:val="24"/>
        </w:rPr>
        <w:t xml:space="preserve">.</w:t>
      </w:r>
      <w:bookmarkEnd w:id="1873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#%</w:t>
      </w:r>
      <w:r/>
    </w:p>
    <w:p>
      <w:pPr>
        <w:pStyle w:val="1885"/>
        <w:rPr>
          <w:sz w:val="18"/>
          <w:lang w:val="en-US"/>
        </w:rPr>
      </w:pPr>
      <w:r/>
      <w:bookmarkStart w:id="1874" w:name="_Toc471905634"/>
      <w:r/>
      <w:bookmarkStart w:id="1875" w:name="_Toc488939904"/>
      <w:r>
        <w:rPr>
          <w:sz w:val="18"/>
        </w:rPr>
        <w:t xml:space="preserve">КОДФ</w:t>
      </w:r>
      <w:r>
        <w:rPr>
          <w:sz w:val="18"/>
          <w:lang w:val="en-US"/>
        </w:rPr>
        <w:t xml:space="preserve">=</w:t>
      </w:r>
      <w:r>
        <w:rPr>
          <w:sz w:val="18"/>
          <w:lang w:val="en-US"/>
        </w:rPr>
        <w:t xml:space="preserve">3</w:t>
      </w:r>
      <w:r>
        <w:rPr>
          <w:sz w:val="18"/>
          <w:lang w:val="en-US"/>
        </w:rPr>
        <w:t xml:space="preserve">66</w:t>
      </w:r>
      <w:bookmarkEnd w:id="1874"/>
      <w:r>
        <w:rPr>
          <w:sz w:val="18"/>
          <w:lang w:val="en-US"/>
        </w:rPr>
        <w:t xml:space="preserve">c</w:t>
      </w:r>
      <w:bookmarkEnd w:id="1875"/>
      <w:r/>
      <w:r/>
    </w:p>
    <w:p>
      <w:pPr>
        <w:pStyle w:val="1885"/>
        <w:rPr>
          <w:sz w:val="18"/>
          <w:lang w:val="en-US"/>
        </w:rPr>
      </w:pPr>
      <w:r/>
      <w:bookmarkStart w:id="1876" w:name="_Toc471905635"/>
      <w:r>
        <w:rPr>
          <w:sz w:val="18"/>
        </w:rPr>
        <w:t xml:space="preserve">ПРД</w:t>
      </w:r>
      <w:r>
        <w:rPr>
          <w:sz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1876"/>
      <w:r/>
      <w:r/>
    </w:p>
    <w:p>
      <w:pPr>
        <w:pStyle w:val="1885"/>
        <w:rPr>
          <w:sz w:val="18"/>
          <w:lang w:val="en-US"/>
        </w:rPr>
      </w:pPr>
      <w:r/>
      <w:bookmarkStart w:id="1877" w:name="_Toc471905636"/>
      <w:r>
        <w:rPr>
          <w:sz w:val="18"/>
        </w:rPr>
        <w:t xml:space="preserve">РДТ</w:t>
      </w:r>
      <w:r>
        <w:rPr>
          <w:sz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bookmarkEnd w:id="1877"/>
      <w:r/>
      <w:r/>
    </w:p>
    <w:p>
      <w:pPr>
        <w:pStyle w:val="1885"/>
        <w:rPr>
          <w:sz w:val="18"/>
          <w:lang w:val="en-US"/>
        </w:rPr>
      </w:pPr>
      <w:r/>
      <w:bookmarkStart w:id="1878" w:name="_Toc471905637"/>
      <w:r>
        <w:rPr>
          <w:sz w:val="18"/>
        </w:rPr>
        <w:t xml:space="preserve">ВИД</w:t>
      </w:r>
      <w:r>
        <w:rPr>
          <w:sz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1878"/>
      <w:r/>
      <w:r/>
    </w:p>
    <w:p>
      <w:pPr>
        <w:pStyle w:val="1885"/>
        <w:rPr>
          <w:sz w:val="18"/>
          <w:lang w:val="en-US"/>
        </w:rPr>
      </w:pPr>
      <w:r/>
      <w:bookmarkStart w:id="1879" w:name="_Toc471905638"/>
      <w:r>
        <w:rPr>
          <w:sz w:val="18"/>
        </w:rPr>
        <w:t xml:space="preserve">ИСТ</w:t>
      </w:r>
      <w:r>
        <w:rPr>
          <w:sz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bookmarkEnd w:id="1879"/>
      <w:r/>
      <w:r/>
    </w:p>
    <w:p>
      <w:pPr>
        <w:pStyle w:val="1885"/>
        <w:rPr>
          <w:sz w:val="18"/>
          <w:lang w:val="en-US"/>
        </w:rPr>
      </w:pPr>
      <w:r>
        <w:rPr>
          <w:sz w:val="18"/>
          <w:lang w:val="en-US"/>
        </w:rPr>
        <w:t xml:space="preserve">#</w:t>
      </w:r>
      <w:r/>
    </w:p>
    <w:p>
      <w:pPr>
        <w:pStyle w:val="1885"/>
        <w:rPr>
          <w:sz w:val="18"/>
          <w:lang w:val="en-US"/>
        </w:rPr>
      </w:pPr>
      <w:r>
        <w:rPr>
          <w:sz w:val="18"/>
          <w:lang w:val="en-US"/>
        </w:rPr>
        <w:t xml:space="preserve">#@</w:t>
      </w:r>
      <w:r/>
    </w:p>
    <w:p>
      <w:pPr>
        <w:pStyle w:val="1885"/>
        <w:rPr>
          <w:sz w:val="18"/>
          <w:lang w:val="en-US"/>
        </w:rPr>
      </w:pPr>
      <w:r/>
      <w:bookmarkStart w:id="1880" w:name="_Toc471905639"/>
      <w:r/>
      <w:bookmarkStart w:id="1881" w:name="_Toc488939905"/>
      <w:r>
        <w:rPr>
          <w:sz w:val="18"/>
        </w:rPr>
        <w:t xml:space="preserve">ТБ</w:t>
      </w:r>
      <w:r>
        <w:rPr>
          <w:sz w:val="18"/>
          <w:lang w:val="en-US"/>
        </w:rPr>
        <w:t xml:space="preserve">=01</w:t>
      </w:r>
      <w:bookmarkEnd w:id="1880"/>
      <w:r/>
      <w:bookmarkEnd w:id="1881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</w:t>
      </w:r>
      <w:r>
        <w:rPr>
          <w:b/>
          <w:i/>
          <w:color w:val="000000"/>
          <w:sz w:val="18"/>
          <w:szCs w:val="18"/>
          <w:lang w:val="en-US"/>
        </w:rPr>
        <w:t xml:space="preserve">4|8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5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6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7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#@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ТБ=02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#$</w:t>
      </w:r>
      <w:r/>
    </w:p>
    <w:p>
      <w:pPr>
        <w:pStyle w:val="1885"/>
        <w:rPr>
          <w:sz w:val="18"/>
        </w:rPr>
      </w:pPr>
      <w:r>
        <w:rPr>
          <w:b/>
          <w:i/>
          <w:sz w:val="18"/>
        </w:rPr>
        <w:t xml:space="preserve">2|3|</w:t>
      </w:r>
      <w:r>
        <w:rPr>
          <w:b/>
          <w:i/>
          <w:sz w:val="18"/>
          <w:lang w:val="en-US"/>
        </w:rPr>
        <w:t xml:space="preserve">4|8</w:t>
      </w:r>
      <w:r>
        <w:rPr>
          <w:b/>
          <w:i/>
          <w:sz w:val="18"/>
        </w:rPr>
        <w:t xml:space="preserve">|</w:t>
      </w:r>
      <w:r>
        <w:rPr>
          <w:b/>
          <w:i/>
          <w:sz w:val="18"/>
          <w:lang w:val="en-US"/>
        </w:rPr>
        <w:t xml:space="preserve">5</w:t>
      </w:r>
      <w:r>
        <w:rPr>
          <w:b/>
          <w:i/>
          <w:sz w:val="18"/>
        </w:rPr>
        <w:t xml:space="preserve">|</w:t>
      </w:r>
      <w:r>
        <w:rPr>
          <w:b/>
          <w:i/>
          <w:sz w:val="18"/>
          <w:lang w:val="en-US"/>
        </w:rPr>
        <w:t xml:space="preserve">6</w:t>
      </w:r>
      <w:r>
        <w:rPr>
          <w:b/>
          <w:i/>
          <w:sz w:val="18"/>
        </w:rPr>
        <w:t xml:space="preserve">|</w:t>
      </w:r>
      <w:r>
        <w:rPr>
          <w:b/>
          <w:i/>
          <w:sz w:val="18"/>
          <w:lang w:val="en-US"/>
        </w:rPr>
        <w:t xml:space="preserve">7</w:t>
      </w:r>
      <w:r>
        <w:rPr>
          <w:b/>
          <w:i/>
          <w:sz w:val="18"/>
        </w:rPr>
        <w:t xml:space="preserve">|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#@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ТБ=01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#$</w:t>
      </w:r>
      <w:r/>
    </w:p>
    <w:p>
      <w:pPr>
        <w:pStyle w:val="1885"/>
        <w:rPr>
          <w:sz w:val="18"/>
        </w:rPr>
      </w:pPr>
      <w:r>
        <w:rPr>
          <w:b/>
          <w:i/>
          <w:sz w:val="18"/>
        </w:rPr>
        <w:t xml:space="preserve">2|3|</w:t>
      </w:r>
      <w:r>
        <w:rPr>
          <w:b/>
          <w:i/>
          <w:sz w:val="18"/>
          <w:lang w:val="en-US"/>
        </w:rPr>
        <w:t xml:space="preserve">4|8</w:t>
      </w:r>
      <w:r>
        <w:rPr>
          <w:b/>
          <w:i/>
          <w:sz w:val="18"/>
        </w:rPr>
        <w:t xml:space="preserve">|</w:t>
      </w:r>
      <w:r>
        <w:rPr>
          <w:b/>
          <w:i/>
          <w:sz w:val="18"/>
          <w:lang w:val="en-US"/>
        </w:rPr>
        <w:t xml:space="preserve">5</w:t>
      </w:r>
      <w:r>
        <w:rPr>
          <w:b/>
          <w:i/>
          <w:sz w:val="18"/>
        </w:rPr>
        <w:t xml:space="preserve">|</w:t>
      </w:r>
      <w:r>
        <w:rPr>
          <w:b/>
          <w:i/>
          <w:sz w:val="18"/>
          <w:lang w:val="en-US"/>
        </w:rPr>
        <w:t xml:space="preserve">6</w:t>
      </w:r>
      <w:r>
        <w:rPr>
          <w:b/>
          <w:i/>
          <w:sz w:val="18"/>
        </w:rPr>
        <w:t xml:space="preserve">|</w:t>
      </w:r>
      <w:r>
        <w:rPr>
          <w:b/>
          <w:i/>
          <w:sz w:val="18"/>
          <w:lang w:val="en-US"/>
        </w:rPr>
        <w:t xml:space="preserve">7</w:t>
      </w:r>
      <w:r>
        <w:rPr>
          <w:b/>
          <w:i/>
          <w:sz w:val="18"/>
        </w:rPr>
        <w:t xml:space="preserve">|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#&amp;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#~</w:t>
      </w:r>
      <w:r/>
    </w:p>
    <w:p>
      <w:pPr>
        <w:pStyle w:val="1885"/>
        <w:rPr>
          <w:sz w:val="18"/>
        </w:rPr>
      </w:pPr>
      <w:r/>
      <w:bookmarkStart w:id="1882" w:name="_Toc471905650"/>
      <w:r/>
      <w:bookmarkStart w:id="1883" w:name="_Toc488939908"/>
      <w:r>
        <w:rPr>
          <w:sz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Z9</w:t>
      </w:r>
      <w:bookmarkEnd w:id="1882"/>
      <w:r/>
      <w:bookmarkEnd w:id="1883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1884" w:name="_Toc471905651"/>
      <w:r/>
      <w:bookmarkStart w:id="1885" w:name="_Toc151635968"/>
      <w:r>
        <w:rPr>
          <w:color w:val="000000"/>
        </w:rPr>
        <w:t xml:space="preserve">Пример файла</w:t>
      </w:r>
      <w:bookmarkEnd w:id="1884"/>
      <w:r/>
      <w:bookmarkEnd w:id="1885"/>
      <w:r/>
      <w:r/>
    </w:p>
    <w:p>
      <w:pPr>
        <w:pStyle w:val="1885"/>
      </w:pPr>
      <w:r/>
      <w:bookmarkStart w:id="1886" w:name="_Toc471905652"/>
      <w:r>
        <w:t xml:space="preserve">Имя файла – </w:t>
      </w:r>
      <w:r>
        <w:t xml:space="preserve">3</w:t>
      </w:r>
      <w:r>
        <w:t xml:space="preserve">66</w:t>
      </w:r>
      <w:r>
        <w:rPr>
          <w:lang w:val="en-US"/>
        </w:rPr>
        <w:t xml:space="preserve">c</w:t>
      </w:r>
      <w:r>
        <w:t xml:space="preserve">Y01</w:t>
      </w:r>
      <w:r>
        <w:rPr>
          <w:szCs w:val="24"/>
        </w:rPr>
        <w:t xml:space="preserve">.</w:t>
      </w:r>
      <w:r>
        <w:rPr>
          <w:szCs w:val="24"/>
          <w:lang w:val="en-US"/>
        </w:rPr>
        <w:t xml:space="preserve">txt</w:t>
      </w:r>
      <w:r>
        <w:rPr>
          <w:szCs w:val="24"/>
        </w:rPr>
        <w:t xml:space="preserve">.</w:t>
      </w:r>
      <w:bookmarkEnd w:id="1886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/>
      <w:bookmarkStart w:id="1887" w:name="_Toc471905653"/>
      <w:r/>
      <w:bookmarkStart w:id="1888" w:name="_Toc488939910"/>
      <w:r>
        <w:rPr>
          <w:sz w:val="18"/>
          <w:szCs w:val="18"/>
        </w:rPr>
        <w:t xml:space="preserve">КОДФ=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66</w:t>
      </w:r>
      <w:bookmarkEnd w:id="1887"/>
      <w:r>
        <w:rPr>
          <w:sz w:val="18"/>
          <w:szCs w:val="18"/>
        </w:rPr>
        <w:t xml:space="preserve">c</w:t>
      </w:r>
      <w:bookmarkEnd w:id="1888"/>
      <w:r/>
      <w:r/>
    </w:p>
    <w:p>
      <w:pPr>
        <w:pStyle w:val="1885"/>
        <w:rPr>
          <w:sz w:val="18"/>
          <w:szCs w:val="18"/>
        </w:rPr>
      </w:pPr>
      <w:r/>
      <w:bookmarkStart w:id="1889" w:name="_Toc471905654"/>
      <w:r>
        <w:rPr>
          <w:sz w:val="18"/>
          <w:szCs w:val="18"/>
        </w:rPr>
        <w:t xml:space="preserve">ПРД=5</w:t>
      </w:r>
      <w:bookmarkEnd w:id="1889"/>
      <w:r/>
      <w:r/>
    </w:p>
    <w:p>
      <w:pPr>
        <w:pStyle w:val="1885"/>
        <w:rPr>
          <w:sz w:val="18"/>
          <w:szCs w:val="18"/>
        </w:rPr>
      </w:pPr>
      <w:r/>
      <w:bookmarkStart w:id="1890" w:name="_Toc471905655"/>
      <w:r>
        <w:rPr>
          <w:sz w:val="18"/>
          <w:szCs w:val="18"/>
        </w:rPr>
        <w:t xml:space="preserve">РДТ=01.0</w:t>
      </w:r>
      <w:r>
        <w:rPr>
          <w:sz w:val="18"/>
          <w:szCs w:val="18"/>
        </w:rPr>
        <w:t xml:space="preserve">1</w:t>
      </w:r>
      <w:r>
        <w:rPr>
          <w:sz w:val="18"/>
          <w:szCs w:val="18"/>
        </w:rPr>
        <w:t xml:space="preserve">.</w:t>
      </w:r>
      <w:bookmarkEnd w:id="1890"/>
      <w:r>
        <w:rPr>
          <w:sz w:val="18"/>
          <w:szCs w:val="18"/>
        </w:rPr>
        <w:t xml:space="preserve">20</w:t>
      </w:r>
      <w:r>
        <w:rPr>
          <w:sz w:val="18"/>
          <w:szCs w:val="18"/>
        </w:rPr>
        <w:t xml:space="preserve">21</w:t>
      </w:r>
      <w:r/>
    </w:p>
    <w:p>
      <w:pPr>
        <w:pStyle w:val="1885"/>
        <w:rPr>
          <w:sz w:val="18"/>
          <w:szCs w:val="18"/>
        </w:rPr>
      </w:pPr>
      <w:r/>
      <w:bookmarkStart w:id="1891" w:name="_Toc471905656"/>
      <w:r>
        <w:rPr>
          <w:sz w:val="18"/>
          <w:szCs w:val="18"/>
        </w:rPr>
        <w:t xml:space="preserve">ВИД=3</w:t>
      </w:r>
      <w:bookmarkEnd w:id="1891"/>
      <w:r/>
      <w:r/>
    </w:p>
    <w:p>
      <w:pPr>
        <w:pStyle w:val="1885"/>
        <w:rPr>
          <w:sz w:val="18"/>
          <w:szCs w:val="18"/>
        </w:rPr>
      </w:pPr>
      <w:r/>
      <w:bookmarkStart w:id="1892" w:name="_Toc471905657"/>
      <w:r>
        <w:rPr>
          <w:sz w:val="18"/>
          <w:szCs w:val="18"/>
        </w:rPr>
        <w:t xml:space="preserve">ИСТ=</w:t>
      </w:r>
      <w:r>
        <w:rPr>
          <w:sz w:val="18"/>
          <w:szCs w:val="18"/>
        </w:rPr>
        <w:t xml:space="preserve">054</w:t>
      </w:r>
      <w:bookmarkEnd w:id="1892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1893" w:name="_Toc471905658"/>
      <w:r/>
      <w:bookmarkStart w:id="1894" w:name="_Toc488939911"/>
      <w:r>
        <w:rPr>
          <w:sz w:val="18"/>
          <w:szCs w:val="18"/>
        </w:rPr>
        <w:t xml:space="preserve">ТБ=01</w:t>
      </w:r>
      <w:bookmarkEnd w:id="1893"/>
      <w:r/>
      <w:bookmarkEnd w:id="1894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010|</w:t>
      </w:r>
      <w:r>
        <w:rPr>
          <w:sz w:val="18"/>
          <w:szCs w:val="18"/>
        </w:rPr>
        <w:t xml:space="preserve">130|</w:t>
      </w:r>
      <w:r>
        <w:rPr>
          <w:sz w:val="18"/>
          <w:szCs w:val="18"/>
        </w:rPr>
        <w:t xml:space="preserve">01-05|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1</w:t>
      </w:r>
      <w:r>
        <w:rPr>
          <w:sz w:val="18"/>
          <w:szCs w:val="18"/>
        </w:rPr>
        <w:t xml:space="preserve">|900000.00|900000.00|0.00|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010|</w:t>
      </w:r>
      <w:r>
        <w:rPr>
          <w:sz w:val="18"/>
          <w:szCs w:val="18"/>
        </w:rPr>
        <w:t xml:space="preserve">***|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</w:t>
      </w:r>
      <w:r>
        <w:rPr>
          <w:sz w:val="18"/>
          <w:szCs w:val="18"/>
        </w:rPr>
        <w:t xml:space="preserve">|900000.00|900000.00|0.00|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ТБ=02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</w:t>
      </w:r>
      <w:r>
        <w:rPr>
          <w:sz w:val="18"/>
          <w:szCs w:val="18"/>
        </w:rPr>
        <w:t xml:space="preserve">244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01-02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04</w:t>
      </w:r>
      <w:r>
        <w:rPr>
          <w:sz w:val="18"/>
          <w:szCs w:val="18"/>
        </w:rPr>
        <w:t xml:space="preserve">|800000.00|800000.00|0.00|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200|</w:t>
      </w:r>
      <w:r>
        <w:rPr>
          <w:sz w:val="18"/>
          <w:szCs w:val="18"/>
        </w:rPr>
        <w:t xml:space="preserve">***|</w:t>
      </w:r>
      <w:r>
        <w:rPr>
          <w:sz w:val="18"/>
          <w:szCs w:val="18"/>
        </w:rPr>
        <w:t xml:space="preserve">-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</w:t>
      </w:r>
      <w:r>
        <w:rPr>
          <w:sz w:val="18"/>
          <w:szCs w:val="18"/>
        </w:rPr>
        <w:t xml:space="preserve">|800000.00|800000.00|0.00|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450|</w:t>
      </w:r>
      <w:r>
        <w:rPr>
          <w:sz w:val="18"/>
          <w:szCs w:val="18"/>
        </w:rPr>
        <w:t xml:space="preserve">***|</w:t>
      </w:r>
      <w:r>
        <w:rPr>
          <w:sz w:val="18"/>
          <w:szCs w:val="18"/>
        </w:rPr>
        <w:t xml:space="preserve">-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7</w:t>
      </w:r>
      <w:r>
        <w:rPr>
          <w:sz w:val="18"/>
          <w:szCs w:val="18"/>
        </w:rPr>
        <w:t xml:space="preserve">00000.00|</w:t>
      </w:r>
      <w:r>
        <w:rPr>
          <w:sz w:val="18"/>
          <w:szCs w:val="18"/>
        </w:rPr>
        <w:t xml:space="preserve">7</w:t>
      </w:r>
      <w:r>
        <w:rPr>
          <w:sz w:val="18"/>
          <w:szCs w:val="18"/>
        </w:rPr>
        <w:t xml:space="preserve">00000.00|0.00|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ТБ=03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520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540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04-06</w:t>
      </w:r>
      <w:r>
        <w:rPr>
          <w:sz w:val="18"/>
          <w:szCs w:val="18"/>
        </w:rPr>
        <w:t xml:space="preserve">|04|600000.00|600000.00|0.00|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520|***|-|**|600000.00|600000.00|0.00|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620|***|-|**|600000.00|600000.00|0.00|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500|</w:t>
      </w:r>
      <w:r>
        <w:rPr>
          <w:sz w:val="18"/>
          <w:szCs w:val="18"/>
        </w:rPr>
        <w:t xml:space="preserve">***|</w:t>
      </w:r>
      <w:r>
        <w:rPr>
          <w:sz w:val="18"/>
          <w:szCs w:val="18"/>
        </w:rPr>
        <w:t xml:space="preserve">-</w:t>
      </w:r>
      <w:r>
        <w:rPr>
          <w:sz w:val="18"/>
          <w:szCs w:val="18"/>
        </w:rPr>
        <w:t xml:space="preserve">|**|600000.00|600000.00|0.00|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1895" w:name="_Toc471905668"/>
      <w:r/>
      <w:bookmarkStart w:id="1896" w:name="_Toc488939912"/>
      <w:r>
        <w:rPr>
          <w:sz w:val="18"/>
          <w:szCs w:val="18"/>
        </w:rPr>
        <w:t xml:space="preserve">ППО="Сводная отчетность" Версия:2.3</w:t>
      </w:r>
      <w:bookmarkEnd w:id="1895"/>
      <w:r/>
      <w:bookmarkEnd w:id="1896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244"/>
      </w:pPr>
      <w:r/>
      <w:bookmarkStart w:id="1897" w:name="_Toc520464932"/>
      <w:r/>
      <w:bookmarkStart w:id="1898" w:name="_Toc520466852"/>
      <w:r/>
      <w:bookmarkStart w:id="1899" w:name="_Toc520468775"/>
      <w:r/>
      <w:bookmarkStart w:id="1900" w:name="_Toc520464933"/>
      <w:r/>
      <w:bookmarkStart w:id="1901" w:name="_Toc520466853"/>
      <w:r/>
      <w:bookmarkStart w:id="1902" w:name="_Toc520468776"/>
      <w:r/>
      <w:bookmarkStart w:id="1903" w:name="_Toc520464934"/>
      <w:r/>
      <w:bookmarkStart w:id="1904" w:name="_Toc520466854"/>
      <w:r/>
      <w:bookmarkStart w:id="1905" w:name="_Toc520468777"/>
      <w:r/>
      <w:bookmarkStart w:id="1906" w:name="_Toc520464940"/>
      <w:r/>
      <w:bookmarkStart w:id="1907" w:name="_Toc520466860"/>
      <w:r/>
      <w:bookmarkStart w:id="1908" w:name="_Toc520468783"/>
      <w:r/>
      <w:bookmarkStart w:id="1909" w:name="_Toc520464944"/>
      <w:r/>
      <w:bookmarkStart w:id="1910" w:name="_Toc520466864"/>
      <w:r/>
      <w:bookmarkStart w:id="1911" w:name="_Toc520468787"/>
      <w:r/>
      <w:bookmarkStart w:id="1912" w:name="_Toc520464946"/>
      <w:r/>
      <w:bookmarkStart w:id="1913" w:name="_Toc520466866"/>
      <w:r/>
      <w:bookmarkStart w:id="1914" w:name="_Toc520468789"/>
      <w:r/>
      <w:bookmarkStart w:id="1915" w:name="_Toc520464948"/>
      <w:r/>
      <w:bookmarkStart w:id="1916" w:name="_Toc520466868"/>
      <w:r/>
      <w:bookmarkStart w:id="1917" w:name="_Toc520468791"/>
      <w:r/>
      <w:bookmarkStart w:id="1918" w:name="_Toc520464955"/>
      <w:r/>
      <w:bookmarkStart w:id="1919" w:name="_Toc520466875"/>
      <w:r/>
      <w:bookmarkStart w:id="1920" w:name="_Toc520468798"/>
      <w:r/>
      <w:bookmarkStart w:id="1921" w:name="_Toc59027929"/>
      <w:r/>
      <w:bookmarkStart w:id="1922" w:name="_Toc59027995"/>
      <w:r/>
      <w:bookmarkStart w:id="1923" w:name="_Toc59027997"/>
      <w:r/>
      <w:bookmarkStart w:id="1924" w:name="_Toc59028009"/>
      <w:r/>
      <w:bookmarkStart w:id="1925" w:name="_Toc59028014"/>
      <w:r/>
      <w:bookmarkStart w:id="1926" w:name="_Toc520464965"/>
      <w:r/>
      <w:bookmarkStart w:id="1927" w:name="_Toc520466885"/>
      <w:r/>
      <w:bookmarkStart w:id="1928" w:name="_Toc520468808"/>
      <w:r/>
      <w:bookmarkStart w:id="1929" w:name="_Toc520464966"/>
      <w:r/>
      <w:bookmarkStart w:id="1930" w:name="_Toc520466886"/>
      <w:r/>
      <w:bookmarkStart w:id="1931" w:name="_Toc520468809"/>
      <w:r/>
      <w:bookmarkStart w:id="1932" w:name="_Toc520464967"/>
      <w:r/>
      <w:bookmarkStart w:id="1933" w:name="_Toc520466887"/>
      <w:r/>
      <w:bookmarkStart w:id="1934" w:name="_Toc520468810"/>
      <w:r/>
      <w:bookmarkStart w:id="1935" w:name="_Toc520464976"/>
      <w:r/>
      <w:bookmarkStart w:id="1936" w:name="_Toc520466896"/>
      <w:r/>
      <w:bookmarkStart w:id="1937" w:name="_Toc520468819"/>
      <w:r/>
      <w:bookmarkStart w:id="1938" w:name="_Toc520464977"/>
      <w:r/>
      <w:bookmarkStart w:id="1939" w:name="_Toc520466897"/>
      <w:r/>
      <w:bookmarkStart w:id="1940" w:name="_Toc520468820"/>
      <w:r/>
      <w:bookmarkStart w:id="1941" w:name="_Toc520464978"/>
      <w:r/>
      <w:bookmarkStart w:id="1942" w:name="_Toc520466898"/>
      <w:r/>
      <w:bookmarkStart w:id="1943" w:name="_Toc520468821"/>
      <w:r/>
      <w:bookmarkStart w:id="1944" w:name="_Toc520464986"/>
      <w:r/>
      <w:bookmarkStart w:id="1945" w:name="_Toc520466906"/>
      <w:r/>
      <w:bookmarkStart w:id="1946" w:name="_Toc520468829"/>
      <w:r/>
      <w:bookmarkStart w:id="1947" w:name="_Toc520464987"/>
      <w:r/>
      <w:bookmarkStart w:id="1948" w:name="_Toc520466907"/>
      <w:r/>
      <w:bookmarkStart w:id="1949" w:name="_Toc520468830"/>
      <w:r/>
      <w:bookmarkStart w:id="1950" w:name="_Toc471905711"/>
      <w:r/>
      <w:bookmarkStart w:id="1951" w:name="_Toc471906045"/>
      <w:r/>
      <w:bookmarkStart w:id="1952" w:name="_Toc303867476"/>
      <w:r/>
      <w:bookmarkStart w:id="1953" w:name="_Toc471905712"/>
      <w:r/>
      <w:bookmarkStart w:id="1954" w:name="_Toc151635969"/>
      <w:r/>
      <w:bookmarkEnd w:id="1897"/>
      <w:r/>
      <w:bookmarkEnd w:id="1898"/>
      <w:r/>
      <w:bookmarkEnd w:id="1899"/>
      <w:r/>
      <w:bookmarkEnd w:id="1900"/>
      <w:r/>
      <w:bookmarkEnd w:id="1901"/>
      <w:r/>
      <w:bookmarkEnd w:id="1902"/>
      <w:r/>
      <w:bookmarkEnd w:id="1903"/>
      <w:r/>
      <w:bookmarkEnd w:id="1904"/>
      <w:r/>
      <w:bookmarkEnd w:id="1905"/>
      <w:r/>
      <w:bookmarkEnd w:id="1906"/>
      <w:r/>
      <w:bookmarkEnd w:id="1907"/>
      <w:r/>
      <w:bookmarkEnd w:id="1908"/>
      <w:r/>
      <w:bookmarkEnd w:id="1909"/>
      <w:r/>
      <w:bookmarkEnd w:id="1910"/>
      <w:r/>
      <w:bookmarkEnd w:id="1911"/>
      <w:r/>
      <w:bookmarkEnd w:id="1912"/>
      <w:r/>
      <w:bookmarkEnd w:id="1913"/>
      <w:r/>
      <w:bookmarkEnd w:id="1914"/>
      <w:r/>
      <w:bookmarkEnd w:id="1915"/>
      <w:r/>
      <w:bookmarkEnd w:id="1916"/>
      <w:r/>
      <w:bookmarkEnd w:id="1917"/>
      <w:r/>
      <w:bookmarkEnd w:id="1918"/>
      <w:r/>
      <w:bookmarkEnd w:id="1919"/>
      <w:r/>
      <w:bookmarkEnd w:id="1920"/>
      <w:r/>
      <w:bookmarkEnd w:id="1921"/>
      <w:r/>
      <w:bookmarkEnd w:id="1922"/>
      <w:r/>
      <w:bookmarkEnd w:id="1923"/>
      <w:r/>
      <w:bookmarkEnd w:id="1924"/>
      <w:r/>
      <w:bookmarkEnd w:id="1925"/>
      <w:r/>
      <w:bookmarkEnd w:id="1926"/>
      <w:r/>
      <w:bookmarkEnd w:id="1927"/>
      <w:r/>
      <w:bookmarkEnd w:id="1928"/>
      <w:r/>
      <w:bookmarkEnd w:id="1929"/>
      <w:r/>
      <w:bookmarkEnd w:id="1930"/>
      <w:r/>
      <w:bookmarkEnd w:id="1931"/>
      <w:r/>
      <w:bookmarkEnd w:id="1932"/>
      <w:r/>
      <w:bookmarkEnd w:id="1933"/>
      <w:r/>
      <w:bookmarkEnd w:id="1934"/>
      <w:r/>
      <w:bookmarkEnd w:id="1935"/>
      <w:r/>
      <w:bookmarkEnd w:id="1936"/>
      <w:r/>
      <w:bookmarkEnd w:id="1937"/>
      <w:r/>
      <w:bookmarkEnd w:id="1938"/>
      <w:r/>
      <w:bookmarkEnd w:id="1939"/>
      <w:r/>
      <w:bookmarkEnd w:id="1940"/>
      <w:r/>
      <w:bookmarkEnd w:id="1941"/>
      <w:r/>
      <w:bookmarkEnd w:id="1942"/>
      <w:r/>
      <w:bookmarkEnd w:id="1943"/>
      <w:r/>
      <w:bookmarkEnd w:id="1944"/>
      <w:r/>
      <w:bookmarkEnd w:id="1945"/>
      <w:r/>
      <w:bookmarkEnd w:id="1946"/>
      <w:r/>
      <w:bookmarkEnd w:id="1947"/>
      <w:r/>
      <w:bookmarkEnd w:id="1948"/>
      <w:r/>
      <w:bookmarkEnd w:id="1949"/>
      <w:r/>
      <w:bookmarkEnd w:id="1950"/>
      <w:r/>
      <w:bookmarkEnd w:id="1951"/>
      <w:r>
        <w:t xml:space="preserve">Сведения о движении нефинансовых активов учреждения (ф. </w:t>
      </w:r>
      <w:bookmarkStart w:id="1955" w:name="OLE_LINK265"/>
      <w:r>
        <w:t xml:space="preserve">0503768</w:t>
      </w:r>
      <w:bookmarkEnd w:id="1955"/>
      <w:r>
        <w:t xml:space="preserve">)</w:t>
      </w:r>
      <w:bookmarkEnd w:id="1952"/>
      <w:r/>
      <w:bookmarkEnd w:id="1953"/>
      <w:r/>
      <w:bookmarkEnd w:id="1954"/>
      <w:r/>
      <w:r/>
    </w:p>
    <w:p>
      <w:pPr>
        <w:pStyle w:val="1245"/>
        <w:rPr>
          <w:color w:val="000000"/>
        </w:rPr>
      </w:pPr>
      <w:r/>
      <w:bookmarkStart w:id="1956" w:name="_Toc303867477"/>
      <w:r/>
      <w:bookmarkStart w:id="1957" w:name="_Toc471905713"/>
      <w:r/>
      <w:bookmarkStart w:id="1958" w:name="_Toc151635970"/>
      <w:r>
        <w:rPr>
          <w:color w:val="000000"/>
        </w:rPr>
        <w:t xml:space="preserve">Назначение и маршрут документа</w:t>
      </w:r>
      <w:bookmarkEnd w:id="1956"/>
      <w:r/>
      <w:bookmarkEnd w:id="1957"/>
      <w:r/>
      <w:bookmarkEnd w:id="1958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«Сведения о движении нефинансовых активов учреждения» </w:t>
      </w:r>
      <w:hyperlink r:id="rId24" w:tooltip="consultantplus://offline/main?base=LAW;n=112540;fld=134;dst=101417" w:history="1">
        <w:r>
          <w:rPr>
            <w:color w:val="000000"/>
          </w:rPr>
          <w:t xml:space="preserve">(ф. 0503768)</w:t>
        </w:r>
      </w:hyperlink>
      <w:r>
        <w:rPr>
          <w:rStyle w:val="1861"/>
        </w:rP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959" w:name="_Toc115344350"/>
      <w:r/>
      <w:bookmarkStart w:id="1960" w:name="_Toc151636071"/>
      <w:r>
        <w:rPr>
          <w:rStyle w:val="1417"/>
          <w:i w:val="0"/>
          <w:color w:val="000000"/>
        </w:rPr>
        <w:t xml:space="preserve">53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</w:t>
      </w:r>
      <w:r>
        <w:rPr>
          <w:rStyle w:val="1417"/>
          <w:i w:val="0"/>
        </w:rPr>
        <w:t xml:space="preserve">Маршрут</w:t>
      </w:r>
      <w:r>
        <w:t xml:space="preserve"> передачи документа</w:t>
      </w:r>
      <w:bookmarkEnd w:id="1959"/>
      <w:r/>
      <w:bookmarkEnd w:id="196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961" w:name="_Toc303867478"/>
      <w:r/>
      <w:bookmarkStart w:id="1962" w:name="_Toc471905714"/>
      <w:r/>
      <w:bookmarkStart w:id="1963" w:name="_Toc151635971"/>
      <w:r>
        <w:rPr>
          <w:color w:val="000000"/>
        </w:rPr>
        <w:t xml:space="preserve">Описание документа</w:t>
      </w:r>
      <w:bookmarkEnd w:id="1961"/>
      <w:r/>
      <w:bookmarkEnd w:id="1962"/>
      <w:r/>
      <w:bookmarkEnd w:id="1963"/>
      <w:r/>
      <w:r/>
    </w:p>
    <w:p>
      <w:pPr>
        <w:pStyle w:val="1885"/>
      </w:pPr>
      <w:r>
        <w:t xml:space="preserve">Файл отчета </w:t>
      </w:r>
      <w:r>
        <w:t xml:space="preserve">«Сведения о движении нефинансовых активов учреждения»</w:t>
      </w:r>
      <w:r>
        <w:t xml:space="preserve"> содержит 3 секции:</w:t>
      </w:r>
      <w:r/>
    </w:p>
    <w:p>
      <w:pPr>
        <w:pStyle w:val="1891"/>
      </w:pPr>
      <w:r/>
      <w:bookmarkStart w:id="1964" w:name="_Toc471905715"/>
      <w:r>
        <w:t xml:space="preserve">ТБ 01 – Нефинансовые активы;</w:t>
      </w:r>
      <w:bookmarkEnd w:id="1964"/>
      <w:r/>
      <w:r/>
    </w:p>
    <w:p>
      <w:pPr>
        <w:pStyle w:val="1891"/>
      </w:pPr>
      <w:r/>
      <w:bookmarkStart w:id="1965" w:name="_Toc471905716"/>
      <w:r>
        <w:t xml:space="preserve">ТБ 02 – Недвижимое и особо ценное имущество учреждения;</w:t>
      </w:r>
      <w:bookmarkEnd w:id="1965"/>
      <w:r/>
      <w:r/>
    </w:p>
    <w:p>
      <w:pPr>
        <w:pStyle w:val="1891"/>
      </w:pPr>
      <w:r>
        <w:t xml:space="preserve">ТБ 03 – Движение материальных ценностей на забалансовых счетах.</w:t>
      </w:r>
      <w:r/>
    </w:p>
    <w:p>
      <w:pPr>
        <w:pStyle w:val="1885"/>
      </w:pPr>
      <w:r>
        <w:t xml:space="preserve">В электронный файл должны выгружаются только те строки, коды которых описаны в бланке отчетной формы.</w:t>
      </w:r>
      <w:r/>
    </w:p>
    <w:p>
      <w:pPr>
        <w:pStyle w:val="1885"/>
        <w:rPr>
          <w:rStyle w:val="1861"/>
        </w:rPr>
      </w:pPr>
      <w:r>
        <w:t xml:space="preserve">Размерность полей секций «Нефинансовые активы», «Недвижимое и особо ценное имущество учреждения» и «Движение материальных ценностей на забалансовых счетах» для заполнения электронной формы </w:t>
      </w:r>
      <w:r>
        <w:t xml:space="preserve">приведена </w:t>
      </w:r>
      <w:r>
        <w:t xml:space="preserve">в таблице </w:t>
      </w:r>
      <w:r>
        <w:fldChar w:fldCharType="begin"/>
      </w:r>
      <w:r>
        <w:instrText xml:space="preserve"> REF _Ref303947376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54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966" w:name="_Ref303947376"/>
      <w:r/>
      <w:bookmarkStart w:id="1967" w:name="_Toc115344351"/>
      <w:r/>
      <w:bookmarkStart w:id="1968" w:name="_Toc151636072"/>
      <w:r>
        <w:rPr>
          <w:rStyle w:val="1417"/>
          <w:i w:val="0"/>
          <w:color w:val="000000"/>
        </w:rPr>
        <w:t xml:space="preserve">54</w:t>
      </w:r>
      <w:bookmarkEnd w:id="1966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полей</w:t>
      </w:r>
      <w:bookmarkEnd w:id="1967"/>
      <w:r/>
      <w:bookmarkEnd w:id="1968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2800"/>
        <w:gridCol w:w="1922"/>
        <w:gridCol w:w="1749"/>
        <w:gridCol w:w="1357"/>
        <w:gridCol w:w="186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6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49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6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1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подграф</w:t>
            </w:r>
            <w:r>
              <w:t xml:space="preserve">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3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Нефинансовые активы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2а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2б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КОСГУ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КОСГУ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2в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Недвижимое и особо ценное имущество учреждения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2а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2б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КОСГУ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2в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Движение материальных ценностей на забалансовых счетах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Код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КЗ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</w:tr>
      <w:tr>
        <w:trPr/>
        <w:tc>
          <w:tcPr>
            <w:shd w:val="clear" w:color="auto" w:fill="auto"/>
            <w:tcW w:w="2856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1949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таблице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_Ref303947446 \h </w:instrText>
      </w:r>
      <w:r>
        <w:rPr>
          <w:color w:val="000000"/>
        </w:rPr>
        <w:instrText xml:space="preserve"> \* MERGEFORMAT </w:instrText>
      </w:r>
      <w:r>
        <w:rPr>
          <w:color w:val="000000"/>
        </w:rPr>
        <w:fldChar w:fldCharType="separate"/>
      </w:r>
      <w:r>
        <w:rPr>
          <w:rStyle w:val="1417"/>
          <w:i w:val="0"/>
          <w:color w:val="000000"/>
        </w:rPr>
        <w:t xml:space="preserve">55</w:t>
      </w:r>
      <w:r>
        <w:rPr>
          <w:color w:val="000000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1969" w:name="_Ref303947446"/>
      <w:r/>
      <w:bookmarkStart w:id="1970" w:name="_Toc115344352"/>
      <w:r/>
      <w:bookmarkStart w:id="1971" w:name="_Toc151636073"/>
      <w:r>
        <w:rPr>
          <w:rStyle w:val="1417"/>
          <w:i w:val="0"/>
          <w:color w:val="000000"/>
        </w:rPr>
        <w:t xml:space="preserve">55</w:t>
      </w:r>
      <w:bookmarkEnd w:id="1969"/>
      <w:r>
        <w:rPr>
          <w:rStyle w:val="1417"/>
          <w:i w:val="0"/>
          <w:color w:val="000000"/>
        </w:rPr>
        <w:fldChar w:fldCharType="end"/>
      </w:r>
      <w:r>
        <w:t xml:space="preserve"> – </w:t>
      </w:r>
      <w:r>
        <w:t xml:space="preserve">Строки отчетной формы</w:t>
      </w:r>
      <w:bookmarkEnd w:id="1970"/>
      <w:r/>
      <w:bookmarkEnd w:id="197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822"/>
        <w:gridCol w:w="880"/>
        <w:gridCol w:w="1655"/>
        <w:gridCol w:w="4425"/>
        <w:gridCol w:w="1971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368</w:t>
            </w:r>
            <w:r>
              <w:rPr>
                <w:lang w:val="en-US"/>
              </w:rPr>
              <w:t xml:space="preserve"> (</w:t>
            </w:r>
            <w:r>
              <w:t xml:space="preserve">368</w:t>
            </w:r>
            <w:r>
              <w:rPr>
                <w:lang w:val="en-US"/>
              </w:rPr>
              <w:t xml:space="preserve">d, </w:t>
            </w:r>
            <w:r>
              <w:t xml:space="preserve">368</w:t>
            </w:r>
            <w:r>
              <w:rPr>
                <w:lang w:val="en-US"/>
              </w:rPr>
              <w:t xml:space="preserve">z, </w:t>
            </w:r>
            <w:r>
              <w:t xml:space="preserve">368</w:t>
            </w:r>
            <w:r>
              <w:rPr>
                <w:lang w:val="en-US"/>
              </w:rPr>
              <w:t xml:space="preserve">c, </w:t>
            </w:r>
            <w:r>
              <w:t xml:space="preserve">368</w:t>
            </w:r>
            <w:r>
              <w:rPr>
                <w:lang w:val="en-US"/>
              </w:rPr>
              <w:t xml:space="preserve">i, </w:t>
            </w:r>
            <w:r>
              <w:t xml:space="preserve">368</w:t>
            </w:r>
            <w:r>
              <w:rPr>
                <w:lang w:val="en-US"/>
              </w:rPr>
              <w:t xml:space="preserve">m</w:t>
            </w:r>
            <w:r>
              <w:rPr>
                <w:lang w:val="en-US"/>
              </w:rPr>
              <w:t xml:space="preserve">)</w:t>
            </w:r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81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Нефинансовые активы</w:t>
            </w:r>
            <w:r/>
          </w:p>
        </w:tc>
        <w:tc>
          <w:tcPr>
            <w:shd w:val="clear" w:color="auto" w:fill="auto"/>
            <w:tcW w:w="22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ВД|СЧУ|КОСГУ</w:t>
            </w:r>
            <w:r>
              <w:t xml:space="preserve">|КС|Знач.</w:t>
            </w:r>
            <w:r>
              <w:t xml:space="preserve">Г</w:t>
            </w:r>
            <w:r>
              <w:t xml:space="preserve">р.4|…|Знач.</w:t>
            </w:r>
            <w:r>
              <w:t xml:space="preserve">Г</w:t>
            </w:r>
            <w:r>
              <w:t xml:space="preserve">р.</w:t>
            </w:r>
            <w:r>
              <w:t xml:space="preserve">11</w:t>
            </w:r>
            <w:r>
              <w:t xml:space="preserve">|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81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Недвижимое и особо ценное имущество учреждения</w:t>
            </w:r>
            <w:r/>
          </w:p>
        </w:tc>
        <w:tc>
          <w:tcPr>
            <w:shd w:val="clear" w:color="auto" w:fill="auto"/>
            <w:tcW w:w="22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ВД|СЧУ|КОСГУ|</w:t>
            </w:r>
            <w:r>
              <w:t xml:space="preserve">КС|Знач.</w:t>
            </w:r>
            <w:r>
              <w:t xml:space="preserve">Г</w:t>
            </w:r>
            <w:r>
              <w:t xml:space="preserve">р.4|…|Знач.</w:t>
            </w:r>
            <w:r>
              <w:t xml:space="preserve">Г</w:t>
            </w:r>
            <w:r>
              <w:t xml:space="preserve">р.</w:t>
            </w:r>
            <w:r>
              <w:t xml:space="preserve">11</w:t>
            </w:r>
            <w:r>
              <w:t xml:space="preserve">|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6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81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Движение материальных ценностей на забалансовых счетах</w:t>
            </w:r>
            <w:r/>
          </w:p>
        </w:tc>
        <w:tc>
          <w:tcPr>
            <w:shd w:val="clear" w:color="auto" w:fill="auto"/>
            <w:tcW w:w="222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КЗ</w:t>
            </w:r>
            <w:r>
              <w:t xml:space="preserve">|КС|Знач.</w:t>
            </w:r>
            <w:r>
              <w:t xml:space="preserve">Г</w:t>
            </w:r>
            <w:r>
              <w:t xml:space="preserve">р.4|…|Знач.</w:t>
            </w:r>
            <w:r>
              <w:t xml:space="preserve">Г</w:t>
            </w:r>
            <w:r>
              <w:t xml:space="preserve">р.7|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В разделе ТБ=03 для кода строки: </w:t>
            </w:r>
            <w:r>
              <w:rPr>
                <w:szCs w:val="22"/>
              </w:rPr>
              <w:t xml:space="preserve">820, 840, 889, 909, 918 </w:t>
            </w:r>
            <w:r>
              <w:rPr>
                <w:szCs w:val="22"/>
              </w:rPr>
              <w:t xml:space="preserve">отражаются только итоговые строки без дополнительной детализации.</w:t>
            </w:r>
            <w:r/>
          </w:p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Для кода строки: </w:t>
            </w:r>
            <w:r>
              <w:rPr>
                <w:szCs w:val="22"/>
              </w:rPr>
              <w:t xml:space="preserve">800, 810</w:t>
            </w:r>
            <w:r>
              <w:rPr>
                <w:szCs w:val="22"/>
              </w:rPr>
              <w:t xml:space="preserve">,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830</w:t>
            </w:r>
            <w:r>
              <w:rPr>
                <w:szCs w:val="22"/>
              </w:rPr>
              <w:t xml:space="preserve">,</w:t>
            </w:r>
            <w:r>
              <w:rPr>
                <w:szCs w:val="22"/>
              </w:rPr>
              <w:t xml:space="preserve"> 850, 860 880, 890, 900 </w:t>
            </w:r>
            <w:r>
              <w:rPr>
                <w:szCs w:val="22"/>
              </w:rPr>
              <w:t xml:space="preserve">отражаются только детализированные строки, предусмотренные шаблоном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1972" w:name="_Toc303867479"/>
      <w:r/>
      <w:bookmarkStart w:id="1973" w:name="_Toc471905717"/>
      <w:r/>
      <w:bookmarkStart w:id="1974" w:name="_Toc151635972"/>
      <w:r>
        <w:rPr>
          <w:color w:val="000000"/>
        </w:rPr>
        <w:t xml:space="preserve">Макет</w:t>
      </w:r>
      <w:r>
        <w:rPr>
          <w:color w:val="000000"/>
        </w:rPr>
        <w:t xml:space="preserve"> файла</w:t>
      </w:r>
      <w:bookmarkEnd w:id="1972"/>
      <w:r/>
      <w:bookmarkEnd w:id="1973"/>
      <w:r/>
      <w:bookmarkEnd w:id="1974"/>
      <w:r/>
      <w:r/>
    </w:p>
    <w:p>
      <w:pPr>
        <w:pStyle w:val="1885"/>
      </w:pPr>
      <w:r>
        <w:t xml:space="preserve">Имя файла – </w:t>
      </w:r>
      <w:r>
        <w:t xml:space="preserve">368</w:t>
      </w:r>
      <w:r>
        <w:rPr>
          <w:lang w:val="en-US"/>
        </w:rPr>
        <w:t xml:space="preserve">d</w:t>
      </w:r>
      <w:r>
        <w:t xml:space="preserve">Y02</w:t>
      </w:r>
      <w:r>
        <w:t xml:space="preserve">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75" w:name="_Toc471905718"/>
      <w:r/>
      <w:bookmarkStart w:id="1976" w:name="_Toc488939933"/>
      <w:r>
        <w:rPr>
          <w:color w:val="000000"/>
          <w:sz w:val="18"/>
          <w:szCs w:val="18"/>
        </w:rPr>
        <w:t xml:space="preserve">КОДФ=368</w:t>
      </w:r>
      <w:r>
        <w:rPr>
          <w:color w:val="000000"/>
          <w:sz w:val="18"/>
          <w:szCs w:val="18"/>
        </w:rPr>
        <w:t xml:space="preserve">d</w:t>
      </w:r>
      <w:bookmarkEnd w:id="1975"/>
      <w:r/>
      <w:bookmarkEnd w:id="1976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77" w:name="_Toc471905719"/>
      <w:r>
        <w:rPr>
          <w:color w:val="000000"/>
          <w:sz w:val="18"/>
          <w:szCs w:val="18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197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78" w:name="_Toc471905720"/>
      <w:r/>
      <w:bookmarkStart w:id="1979" w:name="_Toc488939934"/>
      <w:r>
        <w:rPr>
          <w:color w:val="000000"/>
          <w:sz w:val="18"/>
          <w:szCs w:val="18"/>
        </w:rPr>
        <w:t xml:space="preserve">ТБ=01</w:t>
      </w:r>
      <w:bookmarkEnd w:id="1978"/>
      <w:r/>
      <w:bookmarkEnd w:id="1979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2а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2б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2в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3|4|5|6|7|</w:t>
      </w:r>
      <w:r>
        <w:rPr>
          <w:b/>
          <w:i/>
          <w:color w:val="000000"/>
          <w:sz w:val="18"/>
          <w:szCs w:val="18"/>
          <w:lang w:val="en-US"/>
        </w:rPr>
        <w:t xml:space="preserve">8|9|10|11|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80" w:name="_Toc471905721"/>
      <w:r/>
      <w:bookmarkStart w:id="1981" w:name="_Toc488939935"/>
      <w:r>
        <w:rPr>
          <w:color w:val="000000"/>
          <w:sz w:val="18"/>
          <w:szCs w:val="18"/>
        </w:rPr>
        <w:t xml:space="preserve">ТБ=02</w:t>
      </w:r>
      <w:bookmarkEnd w:id="1980"/>
      <w:r/>
      <w:bookmarkEnd w:id="1981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2а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2б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2в</w:t>
      </w:r>
      <w:r>
        <w:rPr>
          <w:b/>
          <w:i/>
          <w:color w:val="000000"/>
          <w:sz w:val="18"/>
          <w:szCs w:val="18"/>
          <w:lang w:val="en-US"/>
        </w:rPr>
        <w:t xml:space="preserve">|3|4|5|6|7|</w:t>
      </w:r>
      <w:r>
        <w:rPr>
          <w:b/>
          <w:i/>
          <w:color w:val="000000"/>
          <w:sz w:val="18"/>
          <w:szCs w:val="18"/>
          <w:lang w:val="en-US"/>
        </w:rPr>
        <w:t xml:space="preserve">8|9|10|11|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82" w:name="_Toc471905722"/>
      <w:r/>
      <w:bookmarkStart w:id="1983" w:name="_Toc488939936"/>
      <w:r>
        <w:rPr>
          <w:color w:val="000000"/>
          <w:sz w:val="18"/>
          <w:szCs w:val="18"/>
        </w:rPr>
        <w:t xml:space="preserve">ТБ=03</w:t>
      </w:r>
      <w:bookmarkEnd w:id="1982"/>
      <w:r/>
      <w:bookmarkEnd w:id="198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2|3|4|5|6|7|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84" w:name="_Toc471905723"/>
      <w:r/>
      <w:bookmarkStart w:id="1985" w:name="_Toc488939937"/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</w:t>
      </w:r>
      <w:bookmarkEnd w:id="1984"/>
      <w:r/>
      <w:bookmarkEnd w:id="1985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 ПЭС=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11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2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86" w:name="_Toc471905724"/>
      <w:r/>
      <w:bookmarkStart w:id="1987" w:name="_Toc488939938"/>
      <w:r>
        <w:rPr>
          <w:color w:val="000000"/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Z9</w:t>
      </w:r>
      <w:bookmarkEnd w:id="1986"/>
      <w:r/>
      <w:bookmarkEnd w:id="198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1988" w:name="_Toc471905725"/>
      <w:r/>
      <w:bookmarkStart w:id="1989" w:name="_Toc151635973"/>
      <w:r>
        <w:rPr>
          <w:color w:val="000000"/>
        </w:rPr>
        <w:t xml:space="preserve">Пример файла</w:t>
      </w:r>
      <w:bookmarkEnd w:id="1988"/>
      <w:r/>
      <w:bookmarkEnd w:id="1989"/>
      <w:r/>
      <w:r/>
    </w:p>
    <w:p>
      <w:pPr>
        <w:pStyle w:val="1885"/>
      </w:pPr>
      <w:r>
        <w:t xml:space="preserve">Имя файла – </w:t>
      </w:r>
      <w:r>
        <w:t xml:space="preserve">368</w:t>
      </w:r>
      <w:r>
        <w:rPr>
          <w:lang w:val="en-US"/>
        </w:rPr>
        <w:t xml:space="preserve">d</w:t>
      </w:r>
      <w:r>
        <w:t xml:space="preserve">Y02</w:t>
      </w:r>
      <w:r>
        <w:t xml:space="preserve">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90" w:name="_Toc471905726"/>
      <w:r/>
      <w:bookmarkStart w:id="1991" w:name="_Toc488939940"/>
      <w:r>
        <w:rPr>
          <w:color w:val="000000"/>
          <w:sz w:val="18"/>
          <w:szCs w:val="18"/>
        </w:rPr>
        <w:t xml:space="preserve">КОДФ=368</w:t>
      </w:r>
      <w:r>
        <w:rPr>
          <w:color w:val="000000"/>
          <w:sz w:val="18"/>
          <w:szCs w:val="18"/>
        </w:rPr>
        <w:t xml:space="preserve">d</w:t>
      </w:r>
      <w:bookmarkEnd w:id="1990"/>
      <w:r/>
      <w:bookmarkEnd w:id="1991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ПРД=5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РДТ=01.01.</w:t>
      </w:r>
      <w:r>
        <w:rPr>
          <w:color w:val="000000"/>
          <w:sz w:val="18"/>
          <w:szCs w:val="18"/>
        </w:rPr>
        <w:t xml:space="preserve">20</w:t>
      </w:r>
      <w:r>
        <w:rPr>
          <w:color w:val="000000"/>
          <w:sz w:val="18"/>
          <w:szCs w:val="18"/>
        </w:rPr>
        <w:t xml:space="preserve">22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ИСТ=05</w:t>
      </w:r>
      <w:r>
        <w:rPr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92" w:name="_Toc471905727"/>
      <w:r/>
      <w:bookmarkStart w:id="1993" w:name="_Toc488939941"/>
      <w:r>
        <w:rPr>
          <w:color w:val="000000"/>
          <w:sz w:val="18"/>
          <w:szCs w:val="18"/>
        </w:rPr>
        <w:t xml:space="preserve">ТБ=01</w:t>
      </w:r>
      <w:bookmarkEnd w:id="1992"/>
      <w:r/>
      <w:bookmarkEnd w:id="199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10100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000|010|120000.00|</w:t>
      </w:r>
      <w:r>
        <w:rPr>
          <w:color w:val="000000"/>
          <w:sz w:val="18"/>
          <w:szCs w:val="18"/>
        </w:rPr>
        <w:t xml:space="preserve">40000.00|</w:t>
      </w:r>
      <w:r>
        <w:rPr>
          <w:color w:val="000000"/>
          <w:sz w:val="18"/>
          <w:szCs w:val="18"/>
        </w:rPr>
        <w:t xml:space="preserve">40000.00|0.00|</w:t>
      </w:r>
      <w:r>
        <w:rPr>
          <w:color w:val="000000"/>
          <w:sz w:val="18"/>
          <w:szCs w:val="18"/>
        </w:rPr>
        <w:t xml:space="preserve">40000.00|40000.00|0.00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160000.00|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0|101</w:t>
      </w:r>
      <w:r>
        <w:rPr>
          <w:color w:val="000000"/>
          <w:sz w:val="18"/>
          <w:szCs w:val="18"/>
          <w:lang w:val="en-US"/>
        </w:rPr>
        <w:t xml:space="preserve">X</w:t>
      </w:r>
      <w:r>
        <w:rPr>
          <w:color w:val="000000"/>
          <w:sz w:val="18"/>
          <w:szCs w:val="18"/>
        </w:rPr>
        <w:t xml:space="preserve">1|000|011|0.00|0.00|0.00|0.00|0.00|0.00|0.00|0.00|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0|101</w:t>
      </w:r>
      <w:r>
        <w:rPr>
          <w:color w:val="000000"/>
          <w:sz w:val="18"/>
          <w:szCs w:val="18"/>
          <w:lang w:val="en-US"/>
        </w:rPr>
        <w:t xml:space="preserve">X</w:t>
      </w:r>
      <w:r>
        <w:rPr>
          <w:color w:val="000000"/>
          <w:sz w:val="18"/>
          <w:szCs w:val="18"/>
        </w:rPr>
        <w:t xml:space="preserve">2|000|012|0.00|0.00|0.00|0.00|0.00|0.00|0.00|0.00|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0|101</w:t>
      </w:r>
      <w:r>
        <w:rPr>
          <w:color w:val="000000"/>
          <w:sz w:val="18"/>
          <w:szCs w:val="18"/>
          <w:lang w:val="en-US"/>
        </w:rPr>
        <w:t xml:space="preserve">X</w:t>
      </w:r>
      <w:r>
        <w:rPr>
          <w:color w:val="000000"/>
          <w:sz w:val="18"/>
          <w:szCs w:val="18"/>
        </w:rPr>
        <w:t xml:space="preserve">3|000|013|0.00|0.00|0.00|0.00|0.00|0.00|0.00|0.00|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94" w:name="_Toc488939942"/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101Х4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000|014|30000.00|</w:t>
      </w:r>
      <w:r>
        <w:rPr>
          <w:color w:val="000000"/>
          <w:sz w:val="18"/>
          <w:szCs w:val="18"/>
        </w:rPr>
        <w:t xml:space="preserve">40000.00|</w:t>
      </w:r>
      <w:r>
        <w:rPr>
          <w:color w:val="000000"/>
          <w:sz w:val="18"/>
          <w:szCs w:val="18"/>
        </w:rPr>
        <w:t xml:space="preserve">40000.00|0.00|</w:t>
      </w:r>
      <w:r>
        <w:rPr>
          <w:color w:val="000000"/>
          <w:sz w:val="18"/>
          <w:szCs w:val="18"/>
        </w:rPr>
        <w:t xml:space="preserve">40000.00|40000.00|0.00|</w:t>
      </w:r>
      <w:r>
        <w:rPr>
          <w:color w:val="000000"/>
          <w:sz w:val="18"/>
          <w:szCs w:val="18"/>
        </w:rPr>
        <w:t xml:space="preserve">70000.00|</w:t>
      </w:r>
      <w:bookmarkEnd w:id="1994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101Х5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000|015|50000.00|</w:t>
      </w:r>
      <w:r>
        <w:rPr>
          <w:color w:val="000000"/>
          <w:sz w:val="18"/>
          <w:szCs w:val="18"/>
        </w:rPr>
        <w:t xml:space="preserve">0.00|</w:t>
      </w:r>
      <w:r>
        <w:rPr>
          <w:color w:val="000000"/>
          <w:sz w:val="18"/>
          <w:szCs w:val="18"/>
        </w:rPr>
        <w:t xml:space="preserve">0.00|0.00|</w:t>
      </w:r>
      <w:r>
        <w:rPr>
          <w:color w:val="000000"/>
          <w:sz w:val="18"/>
          <w:szCs w:val="18"/>
        </w:rPr>
        <w:t xml:space="preserve">0.00|0.00|0.00|</w:t>
      </w:r>
      <w:r>
        <w:rPr>
          <w:color w:val="000000"/>
          <w:sz w:val="18"/>
          <w:szCs w:val="18"/>
        </w:rPr>
        <w:t xml:space="preserve">50000.00|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101Х6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000|016|40000.00|0.00|0.00|</w:t>
      </w:r>
      <w:r>
        <w:rPr>
          <w:color w:val="000000"/>
          <w:sz w:val="18"/>
          <w:szCs w:val="18"/>
        </w:rPr>
        <w:t xml:space="preserve">0.00|0.00|0.00|0.00|</w:t>
      </w:r>
      <w:r>
        <w:rPr>
          <w:color w:val="000000"/>
          <w:sz w:val="18"/>
          <w:szCs w:val="18"/>
        </w:rPr>
        <w:t xml:space="preserve">40000.00|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0|101</w:t>
      </w:r>
      <w:r>
        <w:rPr>
          <w:color w:val="000000"/>
          <w:sz w:val="18"/>
          <w:szCs w:val="18"/>
          <w:lang w:val="en-US"/>
        </w:rPr>
        <w:t xml:space="preserve">X</w:t>
      </w:r>
      <w:r>
        <w:rPr>
          <w:color w:val="000000"/>
          <w:sz w:val="18"/>
          <w:szCs w:val="18"/>
        </w:rPr>
        <w:t xml:space="preserve">7|000|017|0.00|0.00|0.00|0.00|0.00|0.00|0.00|0.00|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0|101</w:t>
      </w:r>
      <w:r>
        <w:rPr>
          <w:color w:val="000000"/>
          <w:sz w:val="18"/>
          <w:szCs w:val="18"/>
          <w:lang w:val="en-US"/>
        </w:rPr>
        <w:t xml:space="preserve">X</w:t>
      </w:r>
      <w:r>
        <w:rPr>
          <w:color w:val="000000"/>
          <w:sz w:val="18"/>
          <w:szCs w:val="18"/>
        </w:rPr>
        <w:t xml:space="preserve">8|000|018|0.00|0.00|0.00|0.00|0.00|0.00|0.00|0.00|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10400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000|050|60000.00|</w:t>
      </w:r>
      <w:r>
        <w:rPr>
          <w:color w:val="000000"/>
          <w:sz w:val="18"/>
          <w:szCs w:val="18"/>
        </w:rPr>
        <w:t xml:space="preserve">30000.00|</w:t>
      </w:r>
      <w:r>
        <w:rPr>
          <w:color w:val="000000"/>
          <w:sz w:val="18"/>
          <w:szCs w:val="18"/>
        </w:rPr>
        <w:t xml:space="preserve">0.00|30000.00|</w:t>
      </w:r>
      <w:r>
        <w:rPr>
          <w:color w:val="000000"/>
          <w:sz w:val="18"/>
          <w:szCs w:val="18"/>
        </w:rPr>
        <w:t xml:space="preserve">30000.00|0.00|30000.00|</w:t>
      </w:r>
      <w:r>
        <w:rPr>
          <w:color w:val="000000"/>
          <w:sz w:val="18"/>
          <w:szCs w:val="18"/>
        </w:rPr>
        <w:t xml:space="preserve">90000.00|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95" w:name="_Toc471905728"/>
      <w:r/>
      <w:bookmarkStart w:id="1996" w:name="_Toc488939945"/>
      <w:r>
        <w:rPr>
          <w:color w:val="000000"/>
          <w:sz w:val="18"/>
          <w:szCs w:val="18"/>
        </w:rPr>
        <w:t xml:space="preserve">ТБ=02</w:t>
      </w:r>
      <w:bookmarkEnd w:id="1995"/>
      <w:r/>
      <w:bookmarkEnd w:id="1996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10100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</w:t>
      </w:r>
      <w:r>
        <w:rPr>
          <w:color w:val="000000"/>
          <w:sz w:val="18"/>
          <w:szCs w:val="18"/>
        </w:rPr>
        <w:t xml:space="preserve">600</w:t>
      </w:r>
      <w:r>
        <w:rPr>
          <w:color w:val="000000"/>
          <w:sz w:val="18"/>
          <w:szCs w:val="18"/>
        </w:rPr>
        <w:t xml:space="preserve">|120000.00|</w:t>
      </w:r>
      <w:r>
        <w:rPr>
          <w:color w:val="000000"/>
          <w:sz w:val="18"/>
          <w:szCs w:val="18"/>
        </w:rPr>
        <w:t xml:space="preserve">40000.00|</w:t>
      </w:r>
      <w:r>
        <w:rPr>
          <w:color w:val="000000"/>
          <w:sz w:val="18"/>
          <w:szCs w:val="18"/>
        </w:rPr>
        <w:t xml:space="preserve">40000.00|0.00|</w:t>
      </w:r>
      <w:r>
        <w:rPr>
          <w:color w:val="000000"/>
          <w:sz w:val="18"/>
          <w:szCs w:val="18"/>
        </w:rPr>
        <w:t xml:space="preserve">0.00|0.00|0.00|</w:t>
      </w:r>
      <w:r>
        <w:rPr>
          <w:color w:val="000000"/>
          <w:sz w:val="18"/>
          <w:szCs w:val="18"/>
        </w:rPr>
        <w:t xml:space="preserve">160000.00|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0|10110|000|</w:t>
      </w:r>
      <w:r>
        <w:rPr>
          <w:color w:val="000000"/>
          <w:sz w:val="18"/>
          <w:szCs w:val="18"/>
        </w:rPr>
        <w:t xml:space="preserve">60</w:t>
      </w:r>
      <w:r>
        <w:rPr>
          <w:color w:val="000000"/>
          <w:sz w:val="18"/>
          <w:szCs w:val="18"/>
        </w:rPr>
        <w:t xml:space="preserve">1|0.00|0.00|0.00|0.00|0.00|0.00|0.00|0.00|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10120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</w:t>
      </w:r>
      <w:r>
        <w:rPr>
          <w:color w:val="000000"/>
          <w:sz w:val="18"/>
          <w:szCs w:val="18"/>
        </w:rPr>
        <w:t xml:space="preserve">60</w:t>
      </w:r>
      <w:r>
        <w:rPr>
          <w:color w:val="000000"/>
          <w:sz w:val="18"/>
          <w:szCs w:val="18"/>
        </w:rPr>
        <w:t xml:space="preserve">2|120000.00|</w:t>
      </w:r>
      <w:r>
        <w:rPr>
          <w:color w:val="000000"/>
          <w:sz w:val="18"/>
          <w:szCs w:val="18"/>
        </w:rPr>
        <w:t xml:space="preserve">40000.00|40000.00|0.00|0.00|0.00|0.00</w:t>
      </w:r>
      <w:r>
        <w:rPr>
          <w:color w:val="000000"/>
          <w:sz w:val="18"/>
          <w:szCs w:val="18"/>
        </w:rPr>
        <w:t xml:space="preserve">|160000.00|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10400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</w:t>
      </w:r>
      <w:r>
        <w:rPr>
          <w:color w:val="000000"/>
          <w:sz w:val="18"/>
          <w:szCs w:val="18"/>
        </w:rPr>
        <w:t xml:space="preserve">61</w:t>
      </w:r>
      <w:r>
        <w:rPr>
          <w:color w:val="000000"/>
          <w:sz w:val="18"/>
          <w:szCs w:val="18"/>
        </w:rPr>
        <w:t xml:space="preserve">0|60000.00|</w:t>
      </w:r>
      <w:r>
        <w:rPr>
          <w:color w:val="000000"/>
          <w:sz w:val="18"/>
          <w:szCs w:val="18"/>
        </w:rPr>
        <w:t xml:space="preserve">30000.00|</w:t>
      </w:r>
      <w:r>
        <w:rPr>
          <w:color w:val="000000"/>
          <w:sz w:val="18"/>
          <w:szCs w:val="18"/>
        </w:rPr>
        <w:t xml:space="preserve">0.00|30000.00|</w:t>
      </w:r>
      <w:r>
        <w:rPr>
          <w:color w:val="000000"/>
          <w:sz w:val="18"/>
          <w:szCs w:val="18"/>
        </w:rPr>
        <w:t xml:space="preserve">0.00|0.00|0.00|</w:t>
      </w:r>
      <w:r>
        <w:rPr>
          <w:color w:val="000000"/>
          <w:sz w:val="18"/>
          <w:szCs w:val="18"/>
        </w:rPr>
        <w:t xml:space="preserve">90000.00|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0|10410|000|</w:t>
      </w:r>
      <w:r>
        <w:rPr>
          <w:color w:val="000000"/>
          <w:sz w:val="18"/>
          <w:szCs w:val="18"/>
        </w:rPr>
        <w:t xml:space="preserve">61</w:t>
      </w:r>
      <w:r>
        <w:rPr>
          <w:color w:val="000000"/>
          <w:sz w:val="18"/>
          <w:szCs w:val="18"/>
        </w:rPr>
        <w:t xml:space="preserve">1|0.00|0.00|0.00|0.00|0.00|0.00|0.00|0.00|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10420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</w:t>
      </w:r>
      <w:r>
        <w:rPr>
          <w:color w:val="000000"/>
          <w:sz w:val="18"/>
          <w:szCs w:val="18"/>
        </w:rPr>
        <w:t xml:space="preserve">61</w:t>
      </w:r>
      <w:r>
        <w:rPr>
          <w:color w:val="000000"/>
          <w:sz w:val="18"/>
          <w:szCs w:val="18"/>
        </w:rPr>
        <w:t xml:space="preserve">2|60000.00|</w:t>
      </w:r>
      <w:r>
        <w:rPr>
          <w:color w:val="000000"/>
          <w:sz w:val="18"/>
          <w:szCs w:val="18"/>
        </w:rPr>
        <w:t xml:space="preserve">30000.00|0.00|30000.00|0.00|0.00|0.00</w:t>
      </w:r>
      <w:r>
        <w:rPr>
          <w:color w:val="000000"/>
          <w:sz w:val="18"/>
          <w:szCs w:val="18"/>
        </w:rPr>
        <w:t xml:space="preserve">|90000.00|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106Х1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</w:t>
      </w:r>
      <w:r>
        <w:rPr>
          <w:color w:val="000000"/>
          <w:sz w:val="18"/>
          <w:szCs w:val="18"/>
        </w:rPr>
        <w:t xml:space="preserve">6</w:t>
      </w:r>
      <w:r>
        <w:rPr>
          <w:color w:val="000000"/>
          <w:sz w:val="18"/>
          <w:szCs w:val="18"/>
        </w:rPr>
        <w:t xml:space="preserve">30|900000.00|</w:t>
      </w:r>
      <w:r>
        <w:rPr>
          <w:color w:val="000000"/>
          <w:sz w:val="18"/>
          <w:szCs w:val="18"/>
        </w:rPr>
        <w:t xml:space="preserve">0.00|0.00|0.00|0.00|0.00|0.00</w:t>
      </w:r>
      <w:r>
        <w:rPr>
          <w:color w:val="000000"/>
          <w:sz w:val="18"/>
          <w:szCs w:val="18"/>
        </w:rPr>
        <w:t xml:space="preserve">|900000.00|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10611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</w:t>
      </w:r>
      <w:r>
        <w:rPr>
          <w:color w:val="000000"/>
          <w:sz w:val="18"/>
          <w:szCs w:val="18"/>
        </w:rPr>
        <w:t xml:space="preserve">6</w:t>
      </w:r>
      <w:r>
        <w:rPr>
          <w:color w:val="000000"/>
          <w:sz w:val="18"/>
          <w:szCs w:val="18"/>
        </w:rPr>
        <w:t xml:space="preserve">31|900000.00|</w:t>
      </w:r>
      <w:r>
        <w:rPr>
          <w:color w:val="000000"/>
          <w:sz w:val="18"/>
          <w:szCs w:val="18"/>
        </w:rPr>
        <w:t xml:space="preserve">0.00|0.00|0.00|0.00|0.00|0.00</w:t>
      </w:r>
      <w:r>
        <w:rPr>
          <w:color w:val="000000"/>
          <w:sz w:val="18"/>
          <w:szCs w:val="18"/>
        </w:rPr>
        <w:t xml:space="preserve">|900000.00|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97" w:name="_Toc471905729"/>
      <w:r/>
      <w:bookmarkStart w:id="1998" w:name="_Toc488939946"/>
      <w:r>
        <w:rPr>
          <w:color w:val="000000"/>
          <w:sz w:val="18"/>
          <w:szCs w:val="18"/>
        </w:rPr>
        <w:t xml:space="preserve">ТБ=03</w:t>
      </w:r>
      <w:bookmarkEnd w:id="1997"/>
      <w:r/>
      <w:bookmarkEnd w:id="1998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01|</w:t>
      </w:r>
      <w:r>
        <w:rPr>
          <w:color w:val="000000"/>
          <w:sz w:val="18"/>
          <w:szCs w:val="18"/>
        </w:rPr>
        <w:t xml:space="preserve">800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10000.00|0.00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0.00|10000.00|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01|</w:t>
      </w:r>
      <w:r>
        <w:rPr>
          <w:color w:val="000000"/>
          <w:sz w:val="18"/>
          <w:szCs w:val="18"/>
        </w:rPr>
        <w:t xml:space="preserve">801</w:t>
      </w:r>
      <w:r>
        <w:rPr>
          <w:color w:val="000000"/>
          <w:sz w:val="18"/>
          <w:szCs w:val="18"/>
        </w:rPr>
        <w:t xml:space="preserve">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01|</w:t>
      </w:r>
      <w:r>
        <w:rPr>
          <w:color w:val="000000"/>
          <w:sz w:val="18"/>
          <w:szCs w:val="18"/>
        </w:rPr>
        <w:t xml:space="preserve">80</w:t>
      </w:r>
      <w:r>
        <w:rPr>
          <w:color w:val="000000"/>
          <w:sz w:val="18"/>
          <w:szCs w:val="18"/>
        </w:rPr>
        <w:t xml:space="preserve">2|0.00|0.00|0.00|0.00|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01|</w:t>
      </w:r>
      <w:r>
        <w:rPr>
          <w:color w:val="000000"/>
          <w:sz w:val="18"/>
          <w:szCs w:val="18"/>
        </w:rPr>
        <w:t xml:space="preserve">80</w:t>
      </w:r>
      <w:r>
        <w:rPr>
          <w:color w:val="000000"/>
          <w:sz w:val="18"/>
          <w:szCs w:val="18"/>
        </w:rPr>
        <w:t xml:space="preserve">3|0.00|0.00|0.00|0.00|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…..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1999" w:name="_Toc471905730"/>
      <w:r>
        <w:rPr>
          <w:color w:val="000000"/>
          <w:sz w:val="18"/>
          <w:szCs w:val="18"/>
        </w:rPr>
        <w:t xml:space="preserve">Руководитель=Петров А.А.</w:t>
      </w:r>
      <w:bookmarkEnd w:id="1999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000" w:name="_Toc471905731"/>
      <w:r>
        <w:rPr>
          <w:color w:val="000000"/>
          <w:sz w:val="18"/>
          <w:szCs w:val="18"/>
        </w:rPr>
        <w:t xml:space="preserve">Руководитель ПЭС=Иванова О.Б.</w:t>
      </w:r>
      <w:bookmarkEnd w:id="2000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001" w:name="_Toc471905732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=Сидоров А.Г</w:t>
      </w:r>
      <w:bookmarkEnd w:id="2001"/>
      <w:r>
        <w:rPr>
          <w:color w:val="000000"/>
          <w:sz w:val="18"/>
          <w:szCs w:val="18"/>
        </w:rPr>
        <w:t xml:space="preserve">.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002" w:name="_Toc471905733"/>
      <w:r>
        <w:rPr>
          <w:color w:val="000000"/>
          <w:sz w:val="18"/>
          <w:szCs w:val="18"/>
        </w:rPr>
        <w:t xml:space="preserve">Центр.бух.=</w:t>
      </w:r>
      <w:bookmarkEnd w:id="2002"/>
      <w:r>
        <w:rPr>
          <w:color w:val="000000"/>
          <w:sz w:val="18"/>
          <w:szCs w:val="18"/>
        </w:rPr>
        <w:t xml:space="preserve">ГУП "Учетный центр", ОГРН: 1092648002193, ИНН: 2603011126, КПП: 260301001, г.Москва, ул. Люблинская д.2, оф.14</w:t>
      </w:r>
      <w:bookmarkStart w:id="2003" w:name="_Toc471905734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Руководитель=Сидоров А.Г.</w:t>
      </w:r>
      <w:bookmarkEnd w:id="2003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004" w:name="_Toc471905735"/>
      <w:r>
        <w:rPr>
          <w:color w:val="000000"/>
          <w:sz w:val="18"/>
          <w:szCs w:val="18"/>
        </w:rPr>
        <w:t xml:space="preserve">Должность=директор</w:t>
      </w:r>
      <w:bookmarkEnd w:id="2004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005" w:name="_Toc471905736"/>
      <w:r>
        <w:rPr>
          <w:color w:val="000000"/>
          <w:sz w:val="18"/>
          <w:szCs w:val="18"/>
        </w:rPr>
        <w:t xml:space="preserve">Исполнитель=Кутузов С.Г.</w:t>
      </w:r>
      <w:bookmarkEnd w:id="2005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006" w:name="_Toc471905737"/>
      <w:r>
        <w:rPr>
          <w:color w:val="000000"/>
          <w:sz w:val="18"/>
          <w:szCs w:val="18"/>
        </w:rPr>
        <w:t xml:space="preserve">Должность=специалист</w:t>
      </w:r>
      <w:bookmarkEnd w:id="2006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007" w:name="_Toc471905738"/>
      <w:r>
        <w:rPr>
          <w:color w:val="000000"/>
          <w:sz w:val="18"/>
          <w:szCs w:val="18"/>
        </w:rPr>
        <w:t xml:space="preserve">Тел.=(495)123-45-67</w:t>
      </w:r>
      <w:bookmarkEnd w:id="200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008" w:name="_Toc471905739"/>
      <w:r/>
      <w:bookmarkStart w:id="2009" w:name="_Toc488939947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2008"/>
      <w:r/>
      <w:bookmarkEnd w:id="2009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4"/>
      </w:pPr>
      <w:r/>
      <w:bookmarkStart w:id="2010" w:name="_Toc520464997"/>
      <w:r/>
      <w:bookmarkStart w:id="2011" w:name="_Toc520466917"/>
      <w:r/>
      <w:bookmarkStart w:id="2012" w:name="_Toc520468840"/>
      <w:r/>
      <w:bookmarkStart w:id="2013" w:name="_Toc520464998"/>
      <w:r/>
      <w:bookmarkStart w:id="2014" w:name="_Toc520466918"/>
      <w:r/>
      <w:bookmarkStart w:id="2015" w:name="_Toc520468841"/>
      <w:r/>
      <w:bookmarkStart w:id="2016" w:name="_Toc520464999"/>
      <w:r/>
      <w:bookmarkStart w:id="2017" w:name="_Toc520466919"/>
      <w:r/>
      <w:bookmarkStart w:id="2018" w:name="_Toc520468842"/>
      <w:r/>
      <w:bookmarkStart w:id="2019" w:name="_Toc520465005"/>
      <w:r/>
      <w:bookmarkStart w:id="2020" w:name="_Toc520466925"/>
      <w:r/>
      <w:bookmarkStart w:id="2021" w:name="_Toc520468848"/>
      <w:r/>
      <w:bookmarkStart w:id="2022" w:name="_Toc520465011"/>
      <w:r/>
      <w:bookmarkStart w:id="2023" w:name="_Toc520466931"/>
      <w:r/>
      <w:bookmarkStart w:id="2024" w:name="_Toc520468854"/>
      <w:r/>
      <w:bookmarkStart w:id="2025" w:name="_Toc520465018"/>
      <w:r/>
      <w:bookmarkStart w:id="2026" w:name="_Toc520466938"/>
      <w:r/>
      <w:bookmarkStart w:id="2027" w:name="_Toc520468861"/>
      <w:r/>
      <w:bookmarkStart w:id="2028" w:name="_Toc520465019"/>
      <w:r/>
      <w:bookmarkStart w:id="2029" w:name="_Toc520466939"/>
      <w:r/>
      <w:bookmarkStart w:id="2030" w:name="_Toc520468862"/>
      <w:r/>
      <w:bookmarkStart w:id="2031" w:name="_Toc520465033"/>
      <w:r/>
      <w:bookmarkStart w:id="2032" w:name="_Toc520466953"/>
      <w:r/>
      <w:bookmarkStart w:id="2033" w:name="_Toc520468876"/>
      <w:r/>
      <w:bookmarkStart w:id="2034" w:name="_Toc520465034"/>
      <w:r/>
      <w:bookmarkStart w:id="2035" w:name="_Toc520466954"/>
      <w:r/>
      <w:bookmarkStart w:id="2036" w:name="_Toc520468877"/>
      <w:r/>
      <w:bookmarkStart w:id="2037" w:name="_Toc520465036"/>
      <w:r/>
      <w:bookmarkStart w:id="2038" w:name="_Toc520466956"/>
      <w:r/>
      <w:bookmarkStart w:id="2039" w:name="_Toc520468879"/>
      <w:r/>
      <w:bookmarkStart w:id="2040" w:name="_Toc520465045"/>
      <w:r/>
      <w:bookmarkStart w:id="2041" w:name="_Toc520466965"/>
      <w:r/>
      <w:bookmarkStart w:id="2042" w:name="_Toc520468888"/>
      <w:r/>
      <w:bookmarkStart w:id="2043" w:name="_Toc520465046"/>
      <w:r/>
      <w:bookmarkStart w:id="2044" w:name="_Toc520466966"/>
      <w:r/>
      <w:bookmarkStart w:id="2045" w:name="_Toc520468889"/>
      <w:r/>
      <w:bookmarkStart w:id="2046" w:name="_Toc520465047"/>
      <w:r/>
      <w:bookmarkStart w:id="2047" w:name="_Toc520466967"/>
      <w:r/>
      <w:bookmarkStart w:id="2048" w:name="_Toc520468890"/>
      <w:r/>
      <w:bookmarkStart w:id="2049" w:name="_Toc520465048"/>
      <w:r/>
      <w:bookmarkStart w:id="2050" w:name="_Toc520466968"/>
      <w:r/>
      <w:bookmarkStart w:id="2051" w:name="_Toc520468891"/>
      <w:r/>
      <w:bookmarkStart w:id="2052" w:name="_Toc520465049"/>
      <w:r/>
      <w:bookmarkStart w:id="2053" w:name="_Toc520466969"/>
      <w:r/>
      <w:bookmarkStart w:id="2054" w:name="_Toc520468892"/>
      <w:r/>
      <w:bookmarkStart w:id="2055" w:name="_Toc520465051"/>
      <w:r/>
      <w:bookmarkStart w:id="2056" w:name="_Toc520466971"/>
      <w:r/>
      <w:bookmarkStart w:id="2057" w:name="_Toc520468894"/>
      <w:r/>
      <w:bookmarkStart w:id="2058" w:name="_Toc520465052"/>
      <w:r/>
      <w:bookmarkStart w:id="2059" w:name="_Toc520466972"/>
      <w:r/>
      <w:bookmarkStart w:id="2060" w:name="_Toc520468895"/>
      <w:r/>
      <w:bookmarkStart w:id="2061" w:name="_Toc520465053"/>
      <w:r/>
      <w:bookmarkStart w:id="2062" w:name="_Toc520466973"/>
      <w:r/>
      <w:bookmarkStart w:id="2063" w:name="_Toc520468896"/>
      <w:r/>
      <w:bookmarkStart w:id="2064" w:name="_Toc520465054"/>
      <w:r/>
      <w:bookmarkStart w:id="2065" w:name="_Toc520466974"/>
      <w:r/>
      <w:bookmarkStart w:id="2066" w:name="_Toc520468897"/>
      <w:r/>
      <w:bookmarkStart w:id="2067" w:name="_Toc520465055"/>
      <w:r/>
      <w:bookmarkStart w:id="2068" w:name="_Toc520466975"/>
      <w:r/>
      <w:bookmarkStart w:id="2069" w:name="_Toc520468898"/>
      <w:r/>
      <w:bookmarkStart w:id="2070" w:name="_Toc520465062"/>
      <w:r/>
      <w:bookmarkStart w:id="2071" w:name="_Toc520466982"/>
      <w:r/>
      <w:bookmarkStart w:id="2072" w:name="_Toc520468905"/>
      <w:r/>
      <w:bookmarkStart w:id="2073" w:name="_Toc520465063"/>
      <w:r/>
      <w:bookmarkStart w:id="2074" w:name="_Toc520466983"/>
      <w:r/>
      <w:bookmarkStart w:id="2075" w:name="_Toc520468906"/>
      <w:r/>
      <w:bookmarkStart w:id="2076" w:name="_Toc520465064"/>
      <w:r/>
      <w:bookmarkStart w:id="2077" w:name="_Toc520466984"/>
      <w:r/>
      <w:bookmarkStart w:id="2078" w:name="_Toc520468907"/>
      <w:r/>
      <w:bookmarkStart w:id="2079" w:name="_Toc520465065"/>
      <w:r/>
      <w:bookmarkStart w:id="2080" w:name="_Toc520466985"/>
      <w:r/>
      <w:bookmarkStart w:id="2081" w:name="_Toc520468908"/>
      <w:r/>
      <w:bookmarkStart w:id="2082" w:name="_Toc520465066"/>
      <w:r/>
      <w:bookmarkStart w:id="2083" w:name="_Toc520466986"/>
      <w:r/>
      <w:bookmarkStart w:id="2084" w:name="_Toc520468909"/>
      <w:r/>
      <w:bookmarkStart w:id="2085" w:name="_Toc520465067"/>
      <w:r/>
      <w:bookmarkStart w:id="2086" w:name="_Toc520466987"/>
      <w:r/>
      <w:bookmarkStart w:id="2087" w:name="_Toc520468910"/>
      <w:r/>
      <w:bookmarkStart w:id="2088" w:name="_Toc520465068"/>
      <w:r/>
      <w:bookmarkStart w:id="2089" w:name="_Toc520466988"/>
      <w:r/>
      <w:bookmarkStart w:id="2090" w:name="_Toc520468911"/>
      <w:r/>
      <w:bookmarkStart w:id="2091" w:name="_Toc520465069"/>
      <w:r/>
      <w:bookmarkStart w:id="2092" w:name="_Toc520466989"/>
      <w:r/>
      <w:bookmarkStart w:id="2093" w:name="_Toc520468912"/>
      <w:r/>
      <w:bookmarkStart w:id="2094" w:name="_Toc520465076"/>
      <w:r/>
      <w:bookmarkStart w:id="2095" w:name="_Toc520466996"/>
      <w:r/>
      <w:bookmarkStart w:id="2096" w:name="_Toc520468919"/>
      <w:r/>
      <w:bookmarkStart w:id="2097" w:name="_Toc520465077"/>
      <w:r/>
      <w:bookmarkStart w:id="2098" w:name="_Toc520466997"/>
      <w:r/>
      <w:bookmarkStart w:id="2099" w:name="_Toc520468920"/>
      <w:r/>
      <w:bookmarkStart w:id="2100" w:name="_Toc520465078"/>
      <w:r/>
      <w:bookmarkStart w:id="2101" w:name="_Toc520466998"/>
      <w:r/>
      <w:bookmarkStart w:id="2102" w:name="_Toc520468921"/>
      <w:r/>
      <w:bookmarkStart w:id="2103" w:name="_Toc520465079"/>
      <w:r/>
      <w:bookmarkStart w:id="2104" w:name="_Toc520466999"/>
      <w:r/>
      <w:bookmarkStart w:id="2105" w:name="_Toc520468922"/>
      <w:r/>
      <w:bookmarkStart w:id="2106" w:name="_Toc520465082"/>
      <w:r/>
      <w:bookmarkStart w:id="2107" w:name="_Toc520467002"/>
      <w:r/>
      <w:bookmarkStart w:id="2108" w:name="_Toc520468925"/>
      <w:r/>
      <w:bookmarkStart w:id="2109" w:name="_Toc520465083"/>
      <w:r/>
      <w:bookmarkStart w:id="2110" w:name="_Toc520467003"/>
      <w:r/>
      <w:bookmarkStart w:id="2111" w:name="_Toc520468926"/>
      <w:r/>
      <w:bookmarkStart w:id="2112" w:name="_Toc303867480"/>
      <w:r/>
      <w:bookmarkStart w:id="2113" w:name="_Toc471905740"/>
      <w:r/>
      <w:bookmarkStart w:id="2114" w:name="_Toc151635974"/>
      <w:r/>
      <w:bookmarkEnd w:id="2010"/>
      <w:r/>
      <w:bookmarkEnd w:id="2011"/>
      <w:r/>
      <w:bookmarkEnd w:id="2012"/>
      <w:r/>
      <w:bookmarkEnd w:id="2013"/>
      <w:r/>
      <w:bookmarkEnd w:id="2014"/>
      <w:r/>
      <w:bookmarkEnd w:id="2015"/>
      <w:r/>
      <w:bookmarkEnd w:id="2016"/>
      <w:r/>
      <w:bookmarkEnd w:id="2017"/>
      <w:r/>
      <w:bookmarkEnd w:id="2018"/>
      <w:r/>
      <w:bookmarkEnd w:id="2019"/>
      <w:r/>
      <w:bookmarkEnd w:id="2020"/>
      <w:r/>
      <w:bookmarkEnd w:id="2021"/>
      <w:r/>
      <w:bookmarkEnd w:id="2022"/>
      <w:r/>
      <w:bookmarkEnd w:id="2023"/>
      <w:r/>
      <w:bookmarkEnd w:id="2024"/>
      <w:r/>
      <w:bookmarkEnd w:id="2025"/>
      <w:r/>
      <w:bookmarkEnd w:id="2026"/>
      <w:r/>
      <w:bookmarkEnd w:id="2027"/>
      <w:r/>
      <w:bookmarkEnd w:id="2028"/>
      <w:r/>
      <w:bookmarkEnd w:id="2029"/>
      <w:r/>
      <w:bookmarkEnd w:id="2030"/>
      <w:r/>
      <w:bookmarkEnd w:id="2031"/>
      <w:r/>
      <w:bookmarkEnd w:id="2032"/>
      <w:r/>
      <w:bookmarkEnd w:id="2033"/>
      <w:r/>
      <w:bookmarkEnd w:id="2034"/>
      <w:r/>
      <w:bookmarkEnd w:id="2035"/>
      <w:r/>
      <w:bookmarkEnd w:id="2036"/>
      <w:r/>
      <w:bookmarkEnd w:id="2037"/>
      <w:r/>
      <w:bookmarkEnd w:id="2038"/>
      <w:r/>
      <w:bookmarkEnd w:id="2039"/>
      <w:r/>
      <w:bookmarkEnd w:id="2040"/>
      <w:r/>
      <w:bookmarkEnd w:id="2041"/>
      <w:r/>
      <w:bookmarkEnd w:id="2042"/>
      <w:r/>
      <w:bookmarkEnd w:id="2043"/>
      <w:r/>
      <w:bookmarkEnd w:id="2044"/>
      <w:r/>
      <w:bookmarkEnd w:id="2045"/>
      <w:r/>
      <w:bookmarkEnd w:id="2046"/>
      <w:r/>
      <w:bookmarkEnd w:id="2047"/>
      <w:r/>
      <w:bookmarkEnd w:id="2048"/>
      <w:r/>
      <w:bookmarkEnd w:id="2049"/>
      <w:r/>
      <w:bookmarkEnd w:id="2050"/>
      <w:r/>
      <w:bookmarkEnd w:id="2051"/>
      <w:r/>
      <w:bookmarkEnd w:id="2052"/>
      <w:r/>
      <w:bookmarkEnd w:id="2053"/>
      <w:r/>
      <w:bookmarkEnd w:id="2054"/>
      <w:r/>
      <w:bookmarkEnd w:id="2055"/>
      <w:r/>
      <w:bookmarkEnd w:id="2056"/>
      <w:r/>
      <w:bookmarkEnd w:id="2057"/>
      <w:r/>
      <w:bookmarkEnd w:id="2058"/>
      <w:r/>
      <w:bookmarkEnd w:id="2059"/>
      <w:r/>
      <w:bookmarkEnd w:id="2060"/>
      <w:r/>
      <w:bookmarkEnd w:id="2061"/>
      <w:r/>
      <w:bookmarkEnd w:id="2062"/>
      <w:r/>
      <w:bookmarkEnd w:id="2063"/>
      <w:r/>
      <w:bookmarkEnd w:id="2064"/>
      <w:r/>
      <w:bookmarkEnd w:id="2065"/>
      <w:r/>
      <w:bookmarkEnd w:id="2066"/>
      <w:r/>
      <w:bookmarkEnd w:id="2067"/>
      <w:r/>
      <w:bookmarkEnd w:id="2068"/>
      <w:r/>
      <w:bookmarkEnd w:id="2069"/>
      <w:r/>
      <w:bookmarkEnd w:id="2070"/>
      <w:r/>
      <w:bookmarkEnd w:id="2071"/>
      <w:r/>
      <w:bookmarkEnd w:id="2072"/>
      <w:r/>
      <w:bookmarkEnd w:id="2073"/>
      <w:r/>
      <w:bookmarkEnd w:id="2074"/>
      <w:r/>
      <w:bookmarkEnd w:id="2075"/>
      <w:r/>
      <w:bookmarkEnd w:id="2076"/>
      <w:r/>
      <w:bookmarkEnd w:id="2077"/>
      <w:r/>
      <w:bookmarkEnd w:id="2078"/>
      <w:r/>
      <w:bookmarkEnd w:id="2079"/>
      <w:r/>
      <w:bookmarkEnd w:id="2080"/>
      <w:r/>
      <w:bookmarkEnd w:id="2081"/>
      <w:r/>
      <w:bookmarkEnd w:id="2082"/>
      <w:r/>
      <w:bookmarkEnd w:id="2083"/>
      <w:r/>
      <w:bookmarkEnd w:id="2084"/>
      <w:r/>
      <w:bookmarkEnd w:id="2085"/>
      <w:r/>
      <w:bookmarkEnd w:id="2086"/>
      <w:r/>
      <w:bookmarkEnd w:id="2087"/>
      <w:r/>
      <w:bookmarkEnd w:id="2088"/>
      <w:r/>
      <w:bookmarkEnd w:id="2089"/>
      <w:r/>
      <w:bookmarkEnd w:id="2090"/>
      <w:r/>
      <w:bookmarkEnd w:id="2091"/>
      <w:r/>
      <w:bookmarkEnd w:id="2092"/>
      <w:r/>
      <w:bookmarkEnd w:id="2093"/>
      <w:r/>
      <w:bookmarkEnd w:id="2094"/>
      <w:r/>
      <w:bookmarkEnd w:id="2095"/>
      <w:r/>
      <w:bookmarkEnd w:id="2096"/>
      <w:r/>
      <w:bookmarkEnd w:id="2097"/>
      <w:r/>
      <w:bookmarkEnd w:id="2098"/>
      <w:r/>
      <w:bookmarkEnd w:id="2099"/>
      <w:r/>
      <w:bookmarkEnd w:id="2100"/>
      <w:r/>
      <w:bookmarkEnd w:id="2101"/>
      <w:r/>
      <w:bookmarkEnd w:id="2102"/>
      <w:r/>
      <w:bookmarkEnd w:id="2103"/>
      <w:r/>
      <w:bookmarkEnd w:id="2104"/>
      <w:r/>
      <w:bookmarkEnd w:id="2105"/>
      <w:r/>
      <w:bookmarkEnd w:id="2106"/>
      <w:r/>
      <w:bookmarkEnd w:id="2107"/>
      <w:r/>
      <w:bookmarkEnd w:id="2108"/>
      <w:r/>
      <w:bookmarkEnd w:id="2109"/>
      <w:r/>
      <w:bookmarkEnd w:id="2110"/>
      <w:r/>
      <w:bookmarkEnd w:id="2111"/>
      <w:r>
        <w:t xml:space="preserve">Сведения по дебиторской и кредиторской задолженности учреждения (ф. </w:t>
      </w:r>
      <w:bookmarkStart w:id="2115" w:name="OLE_LINK266"/>
      <w:r/>
      <w:bookmarkStart w:id="2116" w:name="OLE_LINK267"/>
      <w:r/>
      <w:bookmarkStart w:id="2117" w:name="OLE_LINK268"/>
      <w:r>
        <w:t xml:space="preserve">0503769</w:t>
      </w:r>
      <w:bookmarkEnd w:id="2115"/>
      <w:r/>
      <w:bookmarkEnd w:id="2116"/>
      <w:r/>
      <w:bookmarkEnd w:id="2117"/>
      <w:r>
        <w:t xml:space="preserve">)</w:t>
      </w:r>
      <w:bookmarkEnd w:id="2112"/>
      <w:r/>
      <w:bookmarkEnd w:id="2113"/>
      <w:r/>
      <w:bookmarkEnd w:id="2114"/>
      <w:r/>
      <w:r/>
    </w:p>
    <w:p>
      <w:pPr>
        <w:pStyle w:val="1245"/>
        <w:rPr>
          <w:color w:val="000000"/>
        </w:rPr>
      </w:pPr>
      <w:r/>
      <w:bookmarkStart w:id="2118" w:name="_Toc471905741"/>
      <w:r/>
      <w:bookmarkStart w:id="2119" w:name="_Toc151635975"/>
      <w:r>
        <w:rPr>
          <w:color w:val="000000"/>
        </w:rPr>
        <w:t xml:space="preserve">Назначение и маршрут документа</w:t>
      </w:r>
      <w:bookmarkEnd w:id="2118"/>
      <w:r/>
      <w:bookmarkEnd w:id="2119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«Сведения по дебиторской и кредиторской задолженности учреждения» </w:t>
      </w:r>
      <w:hyperlink r:id="rId25" w:tooltip="consultantplus://offline/main?base=LAW;n=112540;fld=134;dst=101417" w:history="1">
        <w:r>
          <w:rPr>
            <w:color w:val="000000"/>
          </w:rPr>
          <w:t xml:space="preserve">(ф. 0503769)</w:t>
        </w:r>
      </w:hyperlink>
      <w:r>
        <w:rPr>
          <w:rStyle w:val="1861"/>
        </w:rP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120" w:name="_Toc115344353"/>
      <w:r/>
      <w:bookmarkStart w:id="2121" w:name="_Toc151636074"/>
      <w:r>
        <w:rPr>
          <w:rStyle w:val="1417"/>
          <w:i w:val="0"/>
          <w:color w:val="000000"/>
        </w:rPr>
        <w:t xml:space="preserve">56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2120"/>
      <w:r/>
      <w:bookmarkEnd w:id="212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122" w:name="_Toc303867481"/>
      <w:r/>
      <w:bookmarkStart w:id="2123" w:name="_Toc471905742"/>
      <w:r/>
      <w:bookmarkStart w:id="2124" w:name="_Toc151635976"/>
      <w:r>
        <w:rPr>
          <w:color w:val="000000"/>
        </w:rPr>
        <w:t xml:space="preserve">Описание документа</w:t>
      </w:r>
      <w:bookmarkEnd w:id="2122"/>
      <w:r/>
      <w:bookmarkEnd w:id="2123"/>
      <w:r/>
      <w:bookmarkEnd w:id="2124"/>
      <w:r/>
      <w:r/>
    </w:p>
    <w:p>
      <w:pPr>
        <w:pStyle w:val="1885"/>
      </w:pPr>
      <w:r>
        <w:t xml:space="preserve">Файл отчета «Сведения по дебиторской и кредиторской зад</w:t>
      </w:r>
      <w:r>
        <w:t xml:space="preserve">олженности учреждения» содержит </w:t>
      </w:r>
      <w:r>
        <w:t xml:space="preserve">4 </w:t>
      </w:r>
      <w:r>
        <w:t xml:space="preserve">секци</w:t>
      </w:r>
      <w:r>
        <w:t xml:space="preserve">и:</w:t>
      </w:r>
      <w:r/>
    </w:p>
    <w:p>
      <w:pPr>
        <w:pStyle w:val="1891"/>
      </w:pPr>
      <w:r/>
      <w:bookmarkStart w:id="2125" w:name="_Toc471905743"/>
      <w:r>
        <w:t xml:space="preserve">ТБ 01 – </w:t>
      </w:r>
      <w:r>
        <w:t xml:space="preserve">Сведения по дебиторской (кредиторской) задолженности</w:t>
      </w:r>
      <w:r>
        <w:t xml:space="preserve">;</w:t>
      </w:r>
      <w:bookmarkEnd w:id="2125"/>
      <w:r/>
      <w:r/>
    </w:p>
    <w:p>
      <w:pPr>
        <w:pStyle w:val="1891"/>
      </w:pPr>
      <w:r/>
      <w:bookmarkStart w:id="2126" w:name="_Toc471905744"/>
      <w:r/>
      <w:bookmarkStart w:id="2127" w:name="_Toc488939951"/>
      <w:r>
        <w:t xml:space="preserve">ТБ 02 – Сведения о просроченной задолженности</w:t>
      </w:r>
      <w:bookmarkEnd w:id="2126"/>
      <w:r/>
      <w:bookmarkEnd w:id="2127"/>
      <w:r>
        <w:t xml:space="preserve">;</w:t>
      </w:r>
      <w:r/>
    </w:p>
    <w:p>
      <w:pPr>
        <w:pStyle w:val="1891"/>
      </w:pPr>
      <w:r>
        <w:t xml:space="preserve">ТБ 03 – </w:t>
      </w:r>
      <w:r>
        <w:rPr>
          <w:szCs w:val="24"/>
        </w:rPr>
        <w:t xml:space="preserve">Всего по счету 040140000</w:t>
      </w:r>
      <w:r>
        <w:t xml:space="preserve">;</w:t>
      </w:r>
      <w:r/>
    </w:p>
    <w:p>
      <w:pPr>
        <w:pStyle w:val="1891"/>
      </w:pPr>
      <w:r>
        <w:t xml:space="preserve">ТБ 04 –</w:t>
      </w:r>
      <w:r>
        <w:t xml:space="preserve"> </w:t>
      </w:r>
      <w:r>
        <w:rPr>
          <w:szCs w:val="24"/>
        </w:rPr>
        <w:t xml:space="preserve">Всего по счету 040160000</w:t>
      </w:r>
      <w:r>
        <w:t xml:space="preserve">.</w:t>
      </w:r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Размерность полей секции </w:t>
      </w:r>
      <w:r>
        <w:rPr>
          <w:rStyle w:val="1861"/>
        </w:rPr>
        <w:t xml:space="preserve">отчета</w:t>
      </w:r>
      <w:r>
        <w:rPr>
          <w:rStyle w:val="1861"/>
        </w:rPr>
        <w:t xml:space="preserve"> для заполнения электронной формы </w:t>
      </w:r>
      <w:r>
        <w:rPr>
          <w:rStyle w:val="1861"/>
        </w:rPr>
        <w:t xml:space="preserve">приведена </w:t>
      </w:r>
      <w:r>
        <w:rPr>
          <w:rStyle w:val="1861"/>
        </w:rPr>
        <w:t xml:space="preserve">в таблице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_Ref303947646 \h </w:instrText>
      </w:r>
      <w:r>
        <w:rPr>
          <w:color w:val="000000"/>
        </w:rPr>
        <w:instrText xml:space="preserve"> \* MERGEFORMAT </w:instrText>
      </w:r>
      <w:r>
        <w:rPr>
          <w:color w:val="000000"/>
        </w:rPr>
        <w:fldChar w:fldCharType="separate"/>
      </w:r>
      <w:r>
        <w:rPr>
          <w:rStyle w:val="1417"/>
          <w:i w:val="0"/>
          <w:color w:val="000000"/>
        </w:rPr>
        <w:t xml:space="preserve">57</w:t>
      </w:r>
      <w:r>
        <w:rPr>
          <w:color w:val="000000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128" w:name="_Ref303947646"/>
      <w:r/>
      <w:bookmarkStart w:id="2129" w:name="_Toc115344354"/>
      <w:r/>
      <w:bookmarkStart w:id="2130" w:name="_Toc151636075"/>
      <w:r>
        <w:rPr>
          <w:rStyle w:val="1417"/>
          <w:i w:val="0"/>
          <w:color w:val="000000"/>
        </w:rPr>
        <w:t xml:space="preserve">57</w:t>
      </w:r>
      <w:bookmarkEnd w:id="2128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полей</w:t>
      </w:r>
      <w:bookmarkEnd w:id="2129"/>
      <w:r/>
      <w:bookmarkEnd w:id="213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263"/>
        <w:gridCol w:w="2289"/>
        <w:gridCol w:w="2093"/>
        <w:gridCol w:w="2050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12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7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39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7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>
              <w:t xml:space="preserve">/</w:t>
            </w:r>
            <w:r/>
          </w:p>
          <w:p>
            <w:pPr>
              <w:pStyle w:val="1907"/>
            </w:pPr>
            <w:r>
              <w:t xml:space="preserve">Формат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Сведения о просро</w:t>
            </w:r>
            <w:r>
              <w:t xml:space="preserve">ченной </w:t>
            </w:r>
            <w:r>
              <w:t xml:space="preserve">задолженности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Дата</w:t>
            </w:r>
            <w:r>
              <w:t xml:space="preserve"> возникновения</w:t>
            </w:r>
            <w:r>
              <w:t xml:space="preserve"> (при наличии\отсут</w:t>
            </w:r>
            <w:r>
              <w:t xml:space="preserve">с</w:t>
            </w:r>
            <w:r>
              <w:t xml:space="preserve">т</w:t>
            </w:r>
            <w:r>
              <w:t xml:space="preserve">в</w:t>
            </w:r>
            <w:r>
              <w:t xml:space="preserve">ии даты)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ММ.ГГГГ</w:t>
            </w:r>
            <w:r>
              <w:t xml:space="preserve">\ **.****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Дата исполнения</w:t>
            </w:r>
            <w:r>
              <w:t xml:space="preserve"> (при наличии\отсут</w:t>
            </w:r>
            <w:r>
              <w:t xml:space="preserve">с</w:t>
            </w:r>
            <w:r>
              <w:t xml:space="preserve">т</w:t>
            </w:r>
            <w:r>
              <w:t xml:space="preserve">в</w:t>
            </w:r>
            <w:r>
              <w:t xml:space="preserve">ии даты)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ММ.ГГГГ</w:t>
            </w:r>
            <w:r>
              <w:t xml:space="preserve">\ **.****</w:t>
            </w:r>
            <w:r/>
          </w:p>
        </w:tc>
      </w:tr>
      <w:tr>
        <w:trPr/>
        <w:tc>
          <w:tcPr>
            <w:shd w:val="clear" w:color="auto" w:fill="auto"/>
            <w:tcW w:w="3312" w:type="dxa"/>
            <w:textDirection w:val="lrTb"/>
            <w:noWrap w:val="false"/>
          </w:tcPr>
          <w:p>
            <w:pPr>
              <w:pStyle w:val="1886"/>
            </w:pPr>
            <w:r>
              <w:t xml:space="preserve">ИНН</w:t>
            </w:r>
            <w:r/>
          </w:p>
        </w:tc>
        <w:tc>
          <w:tcPr>
            <w:shd w:val="clear" w:color="auto" w:fill="auto"/>
            <w:tcW w:w="232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10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Графа 1 «Номер счета бухгалтерского учета» отчетной формы состоит из </w:t>
      </w:r>
      <w:r>
        <w:rPr>
          <w:rStyle w:val="1861"/>
        </w:rPr>
        <w:t xml:space="preserve">четырех </w:t>
      </w:r>
      <w:r>
        <w:rPr>
          <w:rStyle w:val="1861"/>
        </w:rPr>
        <w:t xml:space="preserve">подграф: </w:t>
      </w:r>
      <w:r>
        <w:rPr>
          <w:rStyle w:val="1861"/>
        </w:rPr>
        <w:t xml:space="preserve">КБК, </w:t>
      </w:r>
      <w:r>
        <w:rPr>
          <w:rStyle w:val="1861"/>
        </w:rPr>
        <w:t xml:space="preserve">вид деятельности, счет аналитического учета, КОСГУ в соответствии с таблицей </w:t>
      </w:r>
      <w:r>
        <w:rPr>
          <w:color w:val="000000"/>
          <w:szCs w:val="22"/>
        </w:rPr>
        <w:fldChar w:fldCharType="begin"/>
      </w:r>
      <w:r>
        <w:rPr>
          <w:color w:val="000000"/>
          <w:szCs w:val="22"/>
        </w:rPr>
        <w:instrText xml:space="preserve"> REF _Ref303947679 \h </w:instrText>
      </w:r>
      <w:r>
        <w:rPr>
          <w:color w:val="000000"/>
          <w:szCs w:val="22"/>
        </w:rPr>
        <w:instrText xml:space="preserve"> \* MERGEFORMAT </w:instrText>
      </w:r>
      <w:r>
        <w:rPr>
          <w:color w:val="000000"/>
          <w:szCs w:val="22"/>
        </w:rPr>
        <w:fldChar w:fldCharType="separate"/>
      </w:r>
      <w:r>
        <w:rPr>
          <w:rStyle w:val="1417"/>
          <w:i w:val="0"/>
          <w:color w:val="000000"/>
        </w:rPr>
        <w:t xml:space="preserve">58</w:t>
      </w:r>
      <w:r>
        <w:rPr>
          <w:color w:val="000000"/>
          <w:szCs w:val="22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131" w:name="_Ref303947679"/>
      <w:r/>
      <w:bookmarkStart w:id="2132" w:name="_Toc115344355"/>
      <w:r/>
      <w:bookmarkStart w:id="2133" w:name="_Toc151636076"/>
      <w:r>
        <w:rPr>
          <w:rStyle w:val="1417"/>
          <w:i w:val="0"/>
          <w:color w:val="000000"/>
        </w:rPr>
        <w:t xml:space="preserve">58</w:t>
      </w:r>
      <w:bookmarkEnd w:id="2131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подграф поля «Номер</w:t>
      </w:r>
      <w:r>
        <w:t xml:space="preserve"> (код)</w:t>
      </w:r>
      <w:r>
        <w:t xml:space="preserve"> счета бухгалтерского учета»</w:t>
      </w:r>
      <w:bookmarkEnd w:id="2132"/>
      <w:r/>
      <w:bookmarkEnd w:id="213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13"/>
        <w:gridCol w:w="2038"/>
        <w:gridCol w:w="1762"/>
        <w:gridCol w:w="1363"/>
        <w:gridCol w:w="187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4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5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Номер подграф</w:t>
            </w:r>
            <w:r>
              <w:t xml:space="preserve">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по дебиторской (кредиторской) задолженности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КБК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1д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просроченной задолженности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КБК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1д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Всего по счету </w:t>
            </w:r>
            <w:r>
              <w:rPr>
                <w:szCs w:val="24"/>
              </w:rPr>
              <w:t xml:space="preserve">040140000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КБК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1д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Всего по счету </w:t>
            </w:r>
            <w:r>
              <w:rPr>
                <w:szCs w:val="24"/>
              </w:rPr>
              <w:t xml:space="preserve">040160000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 04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КБК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74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1д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</w:t>
      </w:r>
      <w:r>
        <w:rPr>
          <w:rStyle w:val="1861"/>
        </w:rPr>
        <w:t xml:space="preserve">ах</w:t>
      </w:r>
      <w:r>
        <w:rPr>
          <w:rStyle w:val="1861"/>
        </w:rPr>
        <w:t xml:space="preserve"> </w:t>
      </w:r>
      <w:r>
        <w:fldChar w:fldCharType="begin"/>
      </w:r>
      <w:r>
        <w:instrText xml:space="preserve"> REF _Ref303947726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59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_Ref473055402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60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134" w:name="_Ref303947726"/>
      <w:r/>
      <w:bookmarkStart w:id="2135" w:name="_Toc115344356"/>
      <w:r/>
      <w:bookmarkStart w:id="2136" w:name="_Toc151636077"/>
      <w:r>
        <w:rPr>
          <w:rStyle w:val="1417"/>
          <w:i w:val="0"/>
          <w:color w:val="000000"/>
        </w:rPr>
        <w:t xml:space="preserve">59</w:t>
      </w:r>
      <w:bookmarkEnd w:id="2134"/>
      <w:r>
        <w:rPr>
          <w:rStyle w:val="1417"/>
          <w:i w:val="0"/>
          <w:color w:val="000000"/>
        </w:rPr>
        <w:fldChar w:fldCharType="end"/>
      </w:r>
      <w:r>
        <w:t xml:space="preserve"> – </w:t>
      </w:r>
      <w:r>
        <w:t xml:space="preserve">Строки отчетной формы</w:t>
      </w:r>
      <w:bookmarkEnd w:id="2135"/>
      <w:r/>
      <w:bookmarkEnd w:id="2136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676"/>
        <w:gridCol w:w="685"/>
        <w:gridCol w:w="1288"/>
        <w:gridCol w:w="5708"/>
        <w:gridCol w:w="1396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359 (359d, 359z, 359c, 359i, 359m),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369 (369d, 369z, 369c, 369i, 369m)</w:t>
            </w:r>
            <w:r/>
          </w:p>
        </w:tc>
        <w:tc>
          <w:tcPr>
            <w:shd w:val="clear" w:color="auto" w:fill="auto"/>
            <w:tcW w:w="130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24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по дебиторской (кредиторской) задолженности </w:t>
            </w:r>
            <w:r/>
          </w:p>
        </w:tc>
        <w:tc>
          <w:tcPr>
            <w:shd w:val="clear" w:color="auto" w:fill="auto"/>
            <w:tcW w:w="26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КБК|ВД|СЧУ|КОСГУ|Знач.Гр.2|…|Знач.Гр.14|</w:t>
            </w:r>
            <w:r/>
          </w:p>
        </w:tc>
        <w:tc>
          <w:tcPr>
            <w:shd w:val="clear" w:color="auto" w:fill="auto"/>
            <w:tcW w:w="2687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Отчетная форма разделена на секции, которые отсутствуют в стандартном бланке.</w:t>
            </w:r>
            <w:r/>
          </w:p>
          <w:p>
            <w:pPr>
              <w:pStyle w:val="1886"/>
              <w:spacing w:before="60" w:after="60"/>
            </w:pPr>
            <w:r>
              <w:t xml:space="preserve">Для заполнения итоговых строк предусмотрен дополнительный код (таблица </w:t>
            </w:r>
            <w:r>
              <w:fldChar w:fldCharType="begin"/>
            </w:r>
            <w:r>
              <w:instrText xml:space="preserve"> REF _Ref310349807 \h 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60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shd w:val="clear" w:color="auto" w:fill="auto"/>
            <w:tcW w:w="130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</w:t>
            </w:r>
            <w:r>
              <w:rPr>
                <w:lang w:val="en-US"/>
              </w:rPr>
              <w:t xml:space="preserve">2</w:t>
            </w:r>
            <w:r/>
          </w:p>
        </w:tc>
        <w:tc>
          <w:tcPr>
            <w:shd w:val="clear" w:color="auto" w:fill="auto"/>
            <w:tcW w:w="224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просроченной задолженности</w:t>
            </w:r>
            <w:r/>
          </w:p>
        </w:tc>
        <w:tc>
          <w:tcPr>
            <w:shd w:val="clear" w:color="auto" w:fill="auto"/>
            <w:tcW w:w="26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КБК|ВД|СЧУ|</w:t>
            </w:r>
            <w:r>
              <w:t xml:space="preserve">КОСГУ|Знач.Гр.3|…|Знач.Гр.5|Знач.Гр.2|Знач.Гр.6|…|Знач.Гр.8|</w:t>
            </w:r>
            <w:r/>
          </w:p>
        </w:tc>
        <w:tc>
          <w:tcPr>
            <w:shd w:val="clear" w:color="auto" w:fill="auto"/>
            <w:tcW w:w="2687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shd w:val="clear" w:color="auto" w:fill="auto"/>
            <w:tcW w:w="130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24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Всего по счету </w:t>
            </w:r>
            <w:r>
              <w:rPr>
                <w:szCs w:val="24"/>
              </w:rPr>
              <w:t xml:space="preserve">040140000</w:t>
            </w:r>
            <w:r/>
          </w:p>
        </w:tc>
        <w:tc>
          <w:tcPr>
            <w:shd w:val="clear" w:color="auto" w:fill="auto"/>
            <w:tcW w:w="26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КБК|ВД|СЧУ|КОСГУ|Знач.Гр.2|…|Знач.Гр.14|</w:t>
            </w:r>
            <w:r/>
          </w:p>
        </w:tc>
        <w:tc>
          <w:tcPr>
            <w:shd w:val="clear" w:color="auto" w:fill="auto"/>
            <w:tcW w:w="2687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shd w:val="clear" w:color="auto" w:fill="auto"/>
            <w:tcW w:w="130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ТБ=04</w:t>
            </w:r>
            <w:r/>
          </w:p>
        </w:tc>
        <w:tc>
          <w:tcPr>
            <w:shd w:val="clear" w:color="auto" w:fill="auto"/>
            <w:tcW w:w="224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Всего по счету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040160000</w:t>
            </w:r>
            <w:r/>
          </w:p>
        </w:tc>
        <w:tc>
          <w:tcPr>
            <w:shd w:val="clear" w:color="auto" w:fill="auto"/>
            <w:tcW w:w="26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КБК|ВД|СЧУ|КОСГУ|Знач.Гр.2|…|Знач.Гр.14|</w:t>
            </w:r>
            <w:r/>
          </w:p>
        </w:tc>
        <w:tc>
          <w:tcPr>
            <w:shd w:val="clear" w:color="auto" w:fill="auto"/>
            <w:tcW w:w="2687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</w:tbl>
    <w:p>
      <w:pPr>
        <w:pStyle w:val="1898"/>
      </w:pPr>
      <w:r/>
      <w:bookmarkStart w:id="2137" w:name="_Ref310349347"/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138" w:name="_Ref310349807"/>
      <w:r/>
      <w:bookmarkStart w:id="2139" w:name="_Ref473055402"/>
      <w:r/>
      <w:bookmarkStart w:id="2140" w:name="_Toc115344357"/>
      <w:r/>
      <w:bookmarkStart w:id="2141" w:name="_Toc151636078"/>
      <w:r>
        <w:rPr>
          <w:rStyle w:val="1417"/>
          <w:i w:val="0"/>
          <w:color w:val="000000"/>
        </w:rPr>
        <w:t xml:space="preserve">60</w:t>
      </w:r>
      <w:bookmarkEnd w:id="2138"/>
      <w:r/>
      <w:bookmarkEnd w:id="2139"/>
      <w:r>
        <w:rPr>
          <w:rStyle w:val="1417"/>
          <w:i w:val="0"/>
          <w:color w:val="000000"/>
        </w:rPr>
        <w:fldChar w:fldCharType="end"/>
      </w:r>
      <w:r>
        <w:t xml:space="preserve"> – Итоговые строки отчетной формы</w:t>
      </w:r>
      <w:bookmarkEnd w:id="2137"/>
      <w:r/>
      <w:bookmarkEnd w:id="2140"/>
      <w:r/>
      <w:bookmarkEnd w:id="214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1"/>
        <w:gridCol w:w="1117"/>
        <w:gridCol w:w="2795"/>
        <w:gridCol w:w="1118"/>
        <w:gridCol w:w="3782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4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359 (359d, 359z, 359c, 359i, 359m),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369 (369d, 369z, 369c, 369i, 369m)</w:t>
            </w:r>
            <w:r/>
          </w:p>
        </w:tc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8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Всего </w:t>
            </w:r>
            <w:r>
              <w:rPr>
                <w:szCs w:val="24"/>
              </w:rPr>
              <w:t xml:space="preserve">задолженности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384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*****************|*|*****|***|Знач.Гр.2|…|Знач.Гр.14|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8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 по коду счета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384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*****************|ВД|СЧУ|000|Знач.Гр.2|…|Знач.Гр.14|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8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Итого по синтетическому коду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384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*****************|ВД|СЧУ|000|Знач.Гр.2|…|Знач.Гр.14|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840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Всего по счету 040140000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384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*****************|*|*****|***|</w:t>
            </w:r>
            <w:r>
              <w:t xml:space="preserve">Знач.Гр.2|…|Знач.Гр.14|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ТБ=04</w:t>
            </w:r>
            <w:r/>
          </w:p>
        </w:tc>
        <w:tc>
          <w:tcPr>
            <w:shd w:val="clear" w:color="auto" w:fill="auto"/>
            <w:tcW w:w="2840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Всего по счету 040160000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384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*****************|*|*****|***|</w:t>
            </w:r>
            <w:r>
              <w:t xml:space="preserve">Знач.Гр.2|…|Знач.Гр.14|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142" w:name="_Toc306204989"/>
      <w:r/>
      <w:bookmarkStart w:id="2143" w:name="_Toc471905745"/>
      <w:r/>
      <w:bookmarkStart w:id="2144" w:name="_Toc151635977"/>
      <w:r>
        <w:rPr>
          <w:color w:val="000000"/>
        </w:rPr>
        <w:t xml:space="preserve">Макет файла</w:t>
      </w:r>
      <w:bookmarkEnd w:id="2142"/>
      <w:r/>
      <w:bookmarkEnd w:id="2143"/>
      <w:r/>
      <w:bookmarkEnd w:id="2144"/>
      <w:r/>
      <w:r/>
    </w:p>
    <w:p>
      <w:pPr>
        <w:pStyle w:val="1885"/>
      </w:pPr>
      <w:r>
        <w:t xml:space="preserve">Имя файла – </w:t>
      </w:r>
      <w:r>
        <w:t xml:space="preserve">369</w:t>
      </w:r>
      <w:r>
        <w:rPr>
          <w:lang w:val="en-US"/>
        </w:rPr>
        <w:t xml:space="preserve">d</w:t>
      </w:r>
      <w:r>
        <w:rPr>
          <w:lang w:val="en-US"/>
        </w:rPr>
        <w:t xml:space="preserve">P</w:t>
      </w:r>
      <w:r>
        <w:t xml:space="preserve">02</w:t>
      </w:r>
      <w:r>
        <w:t xml:space="preserve">.txt</w:t>
      </w:r>
      <w:r>
        <w:t xml:space="preserve">, где </w:t>
      </w:r>
      <w:r>
        <w:rPr>
          <w:lang w:val="en-US"/>
        </w:rPr>
        <w:t xml:space="preserve">P</w:t>
      </w:r>
      <w:r>
        <w:t xml:space="preserve"> - код периодичности</w:t>
      </w:r>
      <w:r>
        <w:t xml:space="preserve">.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#%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145" w:name="_Toc471905746"/>
      <w:r/>
      <w:bookmarkStart w:id="2146" w:name="_Toc488939953"/>
      <w:r>
        <w:rPr>
          <w:color w:val="000000"/>
          <w:sz w:val="18"/>
          <w:szCs w:val="18"/>
          <w:lang w:val="en-US"/>
        </w:rPr>
        <w:t xml:space="preserve">КОДФ=369</w:t>
      </w:r>
      <w:r>
        <w:rPr>
          <w:color w:val="000000"/>
          <w:sz w:val="18"/>
          <w:szCs w:val="18"/>
          <w:lang w:val="en-US"/>
        </w:rPr>
        <w:t xml:space="preserve">d</w:t>
      </w:r>
      <w:bookmarkEnd w:id="2145"/>
      <w:r/>
      <w:bookmarkEnd w:id="2146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147" w:name="_Toc471905747"/>
      <w:r>
        <w:rPr>
          <w:color w:val="000000"/>
          <w:sz w:val="18"/>
          <w:szCs w:val="18"/>
        </w:rPr>
        <w:t xml:space="preserve">ВИД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2147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ИСТ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148" w:name="_Toc471905748"/>
      <w:r/>
      <w:bookmarkStart w:id="2149" w:name="_Toc488939954"/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=01</w:t>
      </w:r>
      <w:bookmarkEnd w:id="2148"/>
      <w:r/>
      <w:bookmarkEnd w:id="2149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1б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1г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1д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2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4</w:t>
      </w:r>
      <w:r>
        <w:rPr>
          <w:b/>
          <w:i/>
          <w:color w:val="000000"/>
          <w:sz w:val="18"/>
          <w:szCs w:val="18"/>
          <w:lang w:val="en-US"/>
        </w:rPr>
        <w:t xml:space="preserve">|5|</w:t>
      </w:r>
      <w:r>
        <w:rPr>
          <w:b/>
          <w:i/>
          <w:color w:val="000000"/>
          <w:sz w:val="18"/>
          <w:szCs w:val="18"/>
          <w:lang w:val="en-US"/>
        </w:rPr>
        <w:t xml:space="preserve">6|7|</w:t>
      </w:r>
      <w:r>
        <w:rPr>
          <w:b/>
          <w:i/>
          <w:color w:val="000000"/>
          <w:sz w:val="18"/>
          <w:szCs w:val="18"/>
          <w:lang w:val="en-US"/>
        </w:rPr>
        <w:t xml:space="preserve">8|9|10|11|12|13|14</w:t>
      </w:r>
      <w:r>
        <w:rPr>
          <w:color w:val="000000"/>
          <w:sz w:val="18"/>
          <w:szCs w:val="18"/>
          <w:lang w:val="en-US"/>
        </w:rPr>
        <w:t xml:space="preserve">|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150" w:name="_Toc471905749"/>
      <w:r/>
      <w:bookmarkStart w:id="2151" w:name="_Toc488939955"/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=02</w:t>
      </w:r>
      <w:bookmarkEnd w:id="2150"/>
      <w:r/>
      <w:bookmarkEnd w:id="2151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1б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1г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1д</w:t>
      </w:r>
      <w:r>
        <w:rPr>
          <w:b/>
          <w:i/>
          <w:color w:val="000000"/>
          <w:sz w:val="18"/>
          <w:szCs w:val="18"/>
          <w:lang w:val="en-US"/>
        </w:rPr>
        <w:t xml:space="preserve">|3|</w:t>
      </w:r>
      <w:r>
        <w:rPr>
          <w:b/>
          <w:i/>
          <w:color w:val="000000"/>
          <w:sz w:val="18"/>
          <w:szCs w:val="18"/>
          <w:lang w:val="en-US"/>
        </w:rPr>
        <w:t xml:space="preserve">4</w:t>
      </w:r>
      <w:r>
        <w:rPr>
          <w:b/>
          <w:i/>
          <w:color w:val="000000"/>
          <w:sz w:val="18"/>
          <w:szCs w:val="18"/>
          <w:lang w:val="en-US"/>
        </w:rPr>
        <w:t xml:space="preserve">|5|</w:t>
      </w:r>
      <w:r>
        <w:rPr>
          <w:b/>
          <w:i/>
          <w:color w:val="000000"/>
          <w:sz w:val="18"/>
          <w:szCs w:val="18"/>
          <w:lang w:val="en-US"/>
        </w:rPr>
        <w:t xml:space="preserve">2|</w:t>
      </w:r>
      <w:r>
        <w:rPr>
          <w:b/>
          <w:i/>
          <w:color w:val="000000"/>
          <w:sz w:val="18"/>
          <w:szCs w:val="18"/>
          <w:lang w:val="en-US"/>
        </w:rPr>
        <w:t xml:space="preserve">6|</w:t>
      </w:r>
      <w:r>
        <w:rPr>
          <w:b/>
          <w:i/>
          <w:color w:val="000000"/>
          <w:sz w:val="18"/>
          <w:szCs w:val="18"/>
          <w:lang w:val="en-US"/>
        </w:rPr>
        <w:t xml:space="preserve">7|8|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=03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1б|1в|1г|1д|2|3|4|5|6|7|8|9|10|11|12|13|14</w:t>
      </w:r>
      <w:r>
        <w:rPr>
          <w:color w:val="000000"/>
          <w:sz w:val="18"/>
          <w:szCs w:val="18"/>
          <w:lang w:val="en-US"/>
        </w:rPr>
        <w:t xml:space="preserve">|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=04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1б|1в|1г|1д|2|3|4|5|6|7|8|9|10|11|12|13|14|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152" w:name="_Toc471905750"/>
      <w:r/>
      <w:bookmarkStart w:id="2153" w:name="_Toc488939956"/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</w:t>
      </w:r>
      <w:bookmarkEnd w:id="2152"/>
      <w:r/>
      <w:bookmarkEnd w:id="215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 ПЭС=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11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2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#~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154" w:name="_Toc471905751"/>
      <w:r/>
      <w:bookmarkStart w:id="2155" w:name="_Toc488939957"/>
      <w:r>
        <w:rPr>
          <w:color w:val="000000"/>
          <w:sz w:val="18"/>
          <w:szCs w:val="18"/>
          <w:lang w:val="en-US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Z9</w:t>
      </w:r>
      <w:bookmarkEnd w:id="2154"/>
      <w:r/>
      <w:bookmarkEnd w:id="2155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2156" w:name="_Toc471905752"/>
      <w:r/>
      <w:bookmarkStart w:id="2157" w:name="_Toc151635978"/>
      <w:r>
        <w:rPr>
          <w:color w:val="000000"/>
        </w:rPr>
        <w:t xml:space="preserve">Пример файла</w:t>
      </w:r>
      <w:bookmarkEnd w:id="2156"/>
      <w:r/>
      <w:bookmarkEnd w:id="2157"/>
      <w:r/>
      <w:r/>
    </w:p>
    <w:p>
      <w:pPr>
        <w:pStyle w:val="1885"/>
      </w:pPr>
      <w:r>
        <w:t xml:space="preserve">Имя файла – </w:t>
      </w:r>
      <w:r>
        <w:t xml:space="preserve">369</w:t>
      </w:r>
      <w:r>
        <w:rPr>
          <w:lang w:val="en-US"/>
        </w:rPr>
        <w:t xml:space="preserve">d</w:t>
      </w:r>
      <w:r>
        <w:t xml:space="preserve">Y02</w:t>
      </w:r>
      <w:r>
        <w:t xml:space="preserve">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158" w:name="_Toc471905753"/>
      <w:r/>
      <w:bookmarkStart w:id="2159" w:name="_Toc488939959"/>
      <w:r>
        <w:rPr>
          <w:color w:val="000000"/>
          <w:sz w:val="18"/>
          <w:szCs w:val="18"/>
        </w:rPr>
        <w:t xml:space="preserve">КОДФ=3</w:t>
      </w:r>
      <w:r>
        <w:rPr>
          <w:color w:val="000000"/>
          <w:sz w:val="18"/>
          <w:szCs w:val="18"/>
        </w:rPr>
        <w:t xml:space="preserve">6</w:t>
      </w:r>
      <w:r>
        <w:rPr>
          <w:color w:val="000000"/>
          <w:sz w:val="18"/>
          <w:szCs w:val="18"/>
        </w:rPr>
        <w:t xml:space="preserve">9d</w:t>
      </w:r>
      <w:bookmarkEnd w:id="2158"/>
      <w:r/>
      <w:bookmarkEnd w:id="2159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ПРД=5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РДТ=01.0</w:t>
      </w:r>
      <w:r>
        <w:rPr>
          <w:color w:val="000000"/>
          <w:sz w:val="18"/>
          <w:szCs w:val="18"/>
        </w:rPr>
        <w:t xml:space="preserve">1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201</w:t>
      </w:r>
      <w:r>
        <w:rPr>
          <w:color w:val="000000"/>
          <w:sz w:val="18"/>
          <w:szCs w:val="18"/>
        </w:rPr>
        <w:t xml:space="preserve">9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ИСТ=05</w:t>
      </w:r>
      <w:r>
        <w:rPr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160" w:name="_Toc471905754"/>
      <w:r/>
      <w:bookmarkStart w:id="2161" w:name="_Toc488939960"/>
      <w:r>
        <w:rPr>
          <w:color w:val="000000"/>
          <w:sz w:val="18"/>
          <w:szCs w:val="18"/>
        </w:rPr>
        <w:t xml:space="preserve">ТБ=01</w:t>
      </w:r>
      <w:bookmarkEnd w:id="2160"/>
      <w:r/>
      <w:bookmarkEnd w:id="2161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**************</w:t>
      </w:r>
      <w:r>
        <w:rPr>
          <w:color w:val="000000"/>
          <w:sz w:val="18"/>
          <w:szCs w:val="18"/>
        </w:rPr>
        <w:t xml:space="preserve">***</w:t>
      </w:r>
      <w:r>
        <w:rPr>
          <w:color w:val="000000"/>
          <w:sz w:val="18"/>
          <w:szCs w:val="18"/>
        </w:rPr>
        <w:t xml:space="preserve">|*|*****|***|1</w:t>
      </w:r>
      <w:r>
        <w:rPr>
          <w:color w:val="000000"/>
          <w:sz w:val="18"/>
          <w:szCs w:val="18"/>
        </w:rPr>
        <w:t xml:space="preserve">85</w:t>
      </w:r>
      <w:r>
        <w:rPr>
          <w:color w:val="000000"/>
          <w:sz w:val="18"/>
          <w:szCs w:val="18"/>
        </w:rPr>
        <w:t xml:space="preserve">000.00|</w:t>
      </w:r>
      <w:r>
        <w:rPr>
          <w:color w:val="000000"/>
          <w:sz w:val="18"/>
          <w:szCs w:val="18"/>
        </w:rPr>
        <w:t xml:space="preserve">45000.00|7000.00|0.00|0.00|0.00|0.00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65000</w:t>
      </w:r>
      <w:r>
        <w:rPr>
          <w:color w:val="000000"/>
          <w:sz w:val="18"/>
          <w:szCs w:val="18"/>
        </w:rPr>
        <w:t xml:space="preserve">.00|</w:t>
      </w:r>
      <w:r>
        <w:rPr>
          <w:color w:val="000000"/>
          <w:sz w:val="18"/>
          <w:szCs w:val="18"/>
        </w:rPr>
        <w:t xml:space="preserve">30000.00|7000.00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100000</w:t>
      </w:r>
      <w:r>
        <w:rPr>
          <w:color w:val="000000"/>
          <w:sz w:val="18"/>
          <w:szCs w:val="18"/>
        </w:rPr>
        <w:t xml:space="preserve">.00|</w:t>
      </w:r>
      <w:r>
        <w:rPr>
          <w:color w:val="000000"/>
          <w:sz w:val="18"/>
          <w:szCs w:val="18"/>
        </w:rPr>
        <w:t xml:space="preserve">5000</w:t>
      </w:r>
      <w:r>
        <w:rPr>
          <w:color w:val="000000"/>
          <w:sz w:val="18"/>
          <w:szCs w:val="18"/>
        </w:rPr>
        <w:t xml:space="preserve">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**************</w:t>
      </w:r>
      <w:r>
        <w:rPr>
          <w:color w:val="000000"/>
          <w:sz w:val="18"/>
          <w:szCs w:val="18"/>
        </w:rPr>
        <w:t xml:space="preserve">***</w:t>
      </w:r>
      <w:r>
        <w:rPr>
          <w:color w:val="000000"/>
          <w:sz w:val="18"/>
          <w:szCs w:val="18"/>
        </w:rPr>
        <w:t xml:space="preserve">|2|205</w:t>
      </w:r>
      <w:r>
        <w:rPr>
          <w:color w:val="000000"/>
          <w:sz w:val="18"/>
          <w:szCs w:val="18"/>
        </w:rPr>
        <w:t xml:space="preserve">71</w:t>
      </w:r>
      <w:r>
        <w:rPr>
          <w:color w:val="000000"/>
          <w:sz w:val="18"/>
          <w:szCs w:val="18"/>
        </w:rPr>
        <w:t xml:space="preserve">|000|70000.00|45000.00|7000.00|0.00|</w:t>
      </w:r>
      <w:r>
        <w:rPr>
          <w:color w:val="000000"/>
          <w:sz w:val="18"/>
          <w:szCs w:val="18"/>
        </w:rPr>
        <w:t xml:space="preserve">0.00|0.00|</w:t>
      </w:r>
      <w:r>
        <w:rPr>
          <w:color w:val="000000"/>
          <w:sz w:val="18"/>
          <w:szCs w:val="18"/>
        </w:rPr>
        <w:t xml:space="preserve">0.00|</w:t>
      </w:r>
      <w:r>
        <w:rPr>
          <w:color w:val="000000"/>
          <w:sz w:val="18"/>
          <w:szCs w:val="18"/>
        </w:rPr>
        <w:t xml:space="preserve">50000</w:t>
      </w:r>
      <w:r>
        <w:rPr>
          <w:color w:val="000000"/>
          <w:sz w:val="18"/>
          <w:szCs w:val="18"/>
        </w:rPr>
        <w:t xml:space="preserve">.00|</w:t>
      </w:r>
      <w:r>
        <w:rPr>
          <w:color w:val="000000"/>
          <w:sz w:val="18"/>
          <w:szCs w:val="18"/>
        </w:rPr>
        <w:t xml:space="preserve">30000</w:t>
      </w:r>
      <w:r>
        <w:rPr>
          <w:color w:val="000000"/>
          <w:sz w:val="18"/>
          <w:szCs w:val="18"/>
        </w:rPr>
        <w:t xml:space="preserve">.00|</w:t>
      </w:r>
      <w:r>
        <w:rPr>
          <w:color w:val="000000"/>
          <w:sz w:val="18"/>
          <w:szCs w:val="18"/>
        </w:rPr>
        <w:t xml:space="preserve">7000</w:t>
      </w:r>
      <w:r>
        <w:rPr>
          <w:color w:val="000000"/>
          <w:sz w:val="18"/>
          <w:szCs w:val="18"/>
        </w:rPr>
        <w:t xml:space="preserve">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*****************|2|20500|000|</w:t>
      </w:r>
      <w:r>
        <w:rPr>
          <w:color w:val="000000"/>
          <w:sz w:val="18"/>
          <w:szCs w:val="18"/>
        </w:rPr>
        <w:t xml:space="preserve">70000.00|45000.00|7000.00|0.00|0.00|0.00|0.00|50000.00|30000.00|7000.00|30000.00|5000.00|0.00|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**************</w:t>
      </w:r>
      <w:r>
        <w:rPr>
          <w:color w:val="000000"/>
          <w:sz w:val="18"/>
          <w:szCs w:val="18"/>
        </w:rPr>
        <w:t xml:space="preserve">***</w:t>
      </w:r>
      <w:r>
        <w:rPr>
          <w:color w:val="000000"/>
          <w:sz w:val="18"/>
          <w:szCs w:val="18"/>
        </w:rPr>
        <w:t xml:space="preserve">|2|209</w:t>
      </w:r>
      <w:r>
        <w:rPr>
          <w:color w:val="000000"/>
          <w:sz w:val="18"/>
          <w:szCs w:val="18"/>
        </w:rPr>
        <w:t xml:space="preserve">81</w:t>
      </w:r>
      <w:r>
        <w:rPr>
          <w:color w:val="000000"/>
          <w:sz w:val="18"/>
          <w:szCs w:val="18"/>
        </w:rPr>
        <w:t xml:space="preserve">|000|</w:t>
      </w:r>
      <w:r>
        <w:rPr>
          <w:color w:val="000000"/>
          <w:sz w:val="18"/>
          <w:szCs w:val="18"/>
        </w:rPr>
        <w:t xml:space="preserve">100000.00|0.00|0.00|0.00|0.00|0.00|0.00|10000.00|0.00|0.00|0.00|0.00|0.00|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**************</w:t>
      </w:r>
      <w:r>
        <w:rPr>
          <w:color w:val="000000"/>
          <w:sz w:val="18"/>
          <w:szCs w:val="18"/>
        </w:rPr>
        <w:t xml:space="preserve">***</w:t>
      </w:r>
      <w:r>
        <w:rPr>
          <w:color w:val="000000"/>
          <w:sz w:val="18"/>
          <w:szCs w:val="18"/>
        </w:rPr>
        <w:t xml:space="preserve">|2|209</w:t>
      </w: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000|</w:t>
      </w:r>
      <w:r>
        <w:rPr>
          <w:color w:val="000000"/>
          <w:sz w:val="18"/>
          <w:szCs w:val="18"/>
        </w:rPr>
        <w:t xml:space="preserve">15000.00|0.00|0.00|0.00|0.00|0.00|0.00|5000.00|0.00|0.00|0.00|0.00|0.00|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</w:t>
      </w:r>
      <w:r>
        <w:rPr>
          <w:color w:val="000000"/>
          <w:sz w:val="18"/>
          <w:szCs w:val="18"/>
        </w:rPr>
        <w:t xml:space="preserve">**************</w:t>
      </w:r>
      <w:r>
        <w:rPr>
          <w:color w:val="000000"/>
          <w:sz w:val="18"/>
          <w:szCs w:val="18"/>
        </w:rPr>
        <w:t xml:space="preserve">**</w:t>
      </w:r>
      <w:r>
        <w:rPr>
          <w:color w:val="000000"/>
          <w:sz w:val="18"/>
          <w:szCs w:val="18"/>
        </w:rPr>
        <w:t xml:space="preserve">|2|20900|</w:t>
      </w:r>
      <w:r>
        <w:rPr>
          <w:color w:val="000000"/>
          <w:sz w:val="18"/>
          <w:szCs w:val="18"/>
        </w:rPr>
        <w:t xml:space="preserve">000|</w:t>
      </w:r>
      <w:r>
        <w:rPr>
          <w:color w:val="000000"/>
          <w:sz w:val="18"/>
          <w:szCs w:val="18"/>
        </w:rPr>
        <w:t xml:space="preserve">115000</w:t>
      </w:r>
      <w:r>
        <w:rPr>
          <w:color w:val="000000"/>
          <w:sz w:val="18"/>
          <w:szCs w:val="18"/>
        </w:rPr>
        <w:t xml:space="preserve">.00|0.00|0.00|0.00|0.00|0.00|0.00|</w:t>
      </w:r>
      <w:r>
        <w:rPr>
          <w:color w:val="000000"/>
          <w:sz w:val="18"/>
          <w:szCs w:val="18"/>
        </w:rPr>
        <w:t xml:space="preserve">15000</w:t>
      </w:r>
      <w:r>
        <w:rPr>
          <w:color w:val="000000"/>
          <w:sz w:val="18"/>
          <w:szCs w:val="18"/>
        </w:rPr>
        <w:t xml:space="preserve">.00|0.00|0.00|</w:t>
      </w:r>
      <w:r>
        <w:rPr>
          <w:color w:val="000000"/>
          <w:sz w:val="18"/>
          <w:szCs w:val="18"/>
        </w:rPr>
        <w:t xml:space="preserve">70000</w:t>
      </w:r>
      <w:r>
        <w:rPr>
          <w:color w:val="000000"/>
          <w:sz w:val="18"/>
          <w:szCs w:val="18"/>
        </w:rPr>
        <w:t xml:space="preserve">.00|0.00|0.00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412</w:t>
      </w:r>
      <w:r>
        <w:rPr>
          <w:color w:val="000000"/>
          <w:sz w:val="18"/>
          <w:szCs w:val="18"/>
        </w:rPr>
        <w:t xml:space="preserve">0000000000120</w:t>
      </w:r>
      <w:r>
        <w:rPr>
          <w:color w:val="000000"/>
          <w:sz w:val="18"/>
          <w:szCs w:val="18"/>
        </w:rPr>
        <w:t xml:space="preserve">|2|20571|000|50000.00|35000.00|5000.00|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.00|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.00|.00|</w:t>
      </w:r>
      <w:r>
        <w:rPr>
          <w:color w:val="000000"/>
          <w:sz w:val="18"/>
          <w:szCs w:val="18"/>
        </w:rPr>
        <w:t xml:space="preserve">0.00|</w:t>
      </w:r>
      <w:r>
        <w:rPr>
          <w:color w:val="000000"/>
          <w:sz w:val="18"/>
          <w:szCs w:val="18"/>
        </w:rPr>
        <w:t xml:space="preserve">40000</w:t>
      </w:r>
      <w:r>
        <w:rPr>
          <w:color w:val="000000"/>
          <w:sz w:val="18"/>
          <w:szCs w:val="18"/>
        </w:rPr>
        <w:t xml:space="preserve">.00|</w:t>
      </w:r>
      <w:r>
        <w:rPr>
          <w:color w:val="000000"/>
          <w:sz w:val="18"/>
          <w:szCs w:val="18"/>
        </w:rPr>
        <w:t xml:space="preserve">25000</w:t>
      </w:r>
      <w:r>
        <w:rPr>
          <w:color w:val="000000"/>
          <w:sz w:val="18"/>
          <w:szCs w:val="18"/>
        </w:rPr>
        <w:t xml:space="preserve">.00|</w:t>
      </w:r>
      <w:r>
        <w:rPr>
          <w:color w:val="000000"/>
          <w:sz w:val="18"/>
          <w:szCs w:val="18"/>
        </w:rPr>
        <w:t xml:space="preserve">5000</w:t>
      </w:r>
      <w:r>
        <w:rPr>
          <w:color w:val="000000"/>
          <w:sz w:val="18"/>
          <w:szCs w:val="18"/>
        </w:rPr>
        <w:t xml:space="preserve">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409</w:t>
      </w:r>
      <w:r>
        <w:rPr>
          <w:color w:val="000000"/>
          <w:sz w:val="18"/>
          <w:szCs w:val="18"/>
        </w:rPr>
        <w:t xml:space="preserve">0000000000130</w:t>
      </w:r>
      <w:r>
        <w:rPr>
          <w:color w:val="000000"/>
          <w:sz w:val="18"/>
          <w:szCs w:val="18"/>
        </w:rPr>
        <w:t xml:space="preserve">|2|20571|000|20000.00|10000.00|2000.00|0.00|</w:t>
      </w:r>
      <w:r>
        <w:rPr>
          <w:color w:val="000000"/>
          <w:sz w:val="18"/>
          <w:szCs w:val="18"/>
        </w:rPr>
        <w:t xml:space="preserve">0.00|0.00|</w:t>
      </w:r>
      <w:r>
        <w:rPr>
          <w:color w:val="000000"/>
          <w:sz w:val="18"/>
          <w:szCs w:val="18"/>
        </w:rPr>
        <w:t xml:space="preserve">0.00|</w:t>
      </w:r>
      <w:r>
        <w:rPr>
          <w:color w:val="000000"/>
          <w:sz w:val="18"/>
          <w:szCs w:val="18"/>
        </w:rPr>
        <w:t xml:space="preserve">10000</w:t>
      </w:r>
      <w:r>
        <w:rPr>
          <w:color w:val="000000"/>
          <w:sz w:val="18"/>
          <w:szCs w:val="18"/>
        </w:rPr>
        <w:t xml:space="preserve">.00|</w:t>
      </w:r>
      <w:r>
        <w:rPr>
          <w:color w:val="000000"/>
          <w:sz w:val="18"/>
          <w:szCs w:val="18"/>
        </w:rPr>
        <w:t xml:space="preserve">5000</w:t>
      </w:r>
      <w:r>
        <w:rPr>
          <w:color w:val="000000"/>
          <w:sz w:val="18"/>
          <w:szCs w:val="18"/>
        </w:rPr>
        <w:t xml:space="preserve">.00|</w:t>
      </w:r>
      <w:r>
        <w:rPr>
          <w:color w:val="000000"/>
          <w:sz w:val="18"/>
          <w:szCs w:val="18"/>
        </w:rPr>
        <w:t xml:space="preserve">2000</w:t>
      </w:r>
      <w:r>
        <w:rPr>
          <w:color w:val="000000"/>
          <w:sz w:val="18"/>
          <w:szCs w:val="18"/>
        </w:rPr>
        <w:t xml:space="preserve">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405</w:t>
      </w:r>
      <w:r>
        <w:rPr>
          <w:color w:val="000000"/>
          <w:sz w:val="18"/>
          <w:szCs w:val="18"/>
        </w:rPr>
        <w:t xml:space="preserve">0000000000140</w:t>
      </w:r>
      <w:r>
        <w:rPr>
          <w:color w:val="000000"/>
          <w:sz w:val="18"/>
          <w:szCs w:val="18"/>
        </w:rPr>
        <w:t xml:space="preserve">|2|20981|000|100000.00|0.00|0.00|0.00|</w:t>
      </w:r>
      <w:r>
        <w:rPr>
          <w:color w:val="000000"/>
          <w:sz w:val="18"/>
          <w:szCs w:val="18"/>
        </w:rPr>
        <w:t xml:space="preserve">0.00|0.00|</w:t>
      </w:r>
      <w:r>
        <w:rPr>
          <w:color w:val="000000"/>
          <w:sz w:val="18"/>
          <w:szCs w:val="18"/>
        </w:rPr>
        <w:t xml:space="preserve">0.00|</w:t>
      </w:r>
      <w:r>
        <w:rPr>
          <w:color w:val="000000"/>
          <w:sz w:val="18"/>
          <w:szCs w:val="18"/>
        </w:rPr>
        <w:t xml:space="preserve">10000</w:t>
      </w:r>
      <w:r>
        <w:rPr>
          <w:color w:val="000000"/>
          <w:sz w:val="18"/>
          <w:szCs w:val="18"/>
        </w:rPr>
        <w:t xml:space="preserve">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404</w:t>
      </w:r>
      <w:r>
        <w:rPr>
          <w:color w:val="000000"/>
          <w:sz w:val="18"/>
          <w:szCs w:val="18"/>
        </w:rPr>
        <w:t xml:space="preserve">0000000000180</w:t>
      </w:r>
      <w:r>
        <w:rPr>
          <w:color w:val="000000"/>
          <w:sz w:val="18"/>
          <w:szCs w:val="18"/>
        </w:rPr>
        <w:t xml:space="preserve">|2|</w:t>
      </w:r>
      <w:r>
        <w:rPr>
          <w:color w:val="000000"/>
          <w:sz w:val="18"/>
          <w:szCs w:val="18"/>
        </w:rPr>
        <w:t xml:space="preserve">20982</w:t>
      </w:r>
      <w:r>
        <w:rPr>
          <w:color w:val="000000"/>
          <w:sz w:val="18"/>
          <w:szCs w:val="18"/>
        </w:rPr>
        <w:t xml:space="preserve">|000|15000.00|0.00|0.00|0.00|</w:t>
      </w:r>
      <w:r>
        <w:rPr>
          <w:color w:val="000000"/>
          <w:sz w:val="18"/>
          <w:szCs w:val="18"/>
        </w:rPr>
        <w:t xml:space="preserve">0.00|0.00|</w:t>
      </w:r>
      <w:r>
        <w:rPr>
          <w:color w:val="000000"/>
          <w:sz w:val="18"/>
          <w:szCs w:val="18"/>
        </w:rPr>
        <w:t xml:space="preserve">0.00|</w:t>
      </w:r>
      <w:r>
        <w:rPr>
          <w:color w:val="000000"/>
          <w:sz w:val="18"/>
          <w:szCs w:val="18"/>
        </w:rPr>
        <w:t xml:space="preserve">5000</w:t>
      </w:r>
      <w:r>
        <w:rPr>
          <w:color w:val="000000"/>
          <w:sz w:val="18"/>
          <w:szCs w:val="18"/>
        </w:rPr>
        <w:t xml:space="preserve">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162" w:name="_Toc471905755"/>
      <w:r/>
      <w:bookmarkStart w:id="2163" w:name="_Toc488939961"/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</w:rPr>
        <w:t xml:space="preserve">=02</w:t>
      </w:r>
      <w:bookmarkEnd w:id="2162"/>
      <w:r/>
      <w:bookmarkEnd w:id="216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412</w:t>
      </w:r>
      <w:r>
        <w:rPr>
          <w:color w:val="000000"/>
          <w:sz w:val="18"/>
          <w:szCs w:val="18"/>
        </w:rPr>
        <w:t xml:space="preserve">0000000000</w:t>
      </w:r>
      <w:r>
        <w:rPr>
          <w:color w:val="000000"/>
          <w:sz w:val="18"/>
          <w:szCs w:val="18"/>
        </w:rPr>
        <w:t xml:space="preserve">120</w:t>
      </w:r>
      <w:r>
        <w:rPr>
          <w:color w:val="000000"/>
          <w:sz w:val="18"/>
          <w:szCs w:val="18"/>
        </w:rPr>
        <w:t xml:space="preserve">|2|20571|000|</w:t>
      </w:r>
      <w:r>
        <w:rPr>
          <w:color w:val="000000"/>
          <w:sz w:val="18"/>
          <w:szCs w:val="18"/>
        </w:rPr>
        <w:t xml:space="preserve">04.2015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08.2015|</w:t>
      </w:r>
      <w:r>
        <w:rPr>
          <w:color w:val="000000"/>
          <w:sz w:val="18"/>
          <w:szCs w:val="18"/>
        </w:rPr>
        <w:t xml:space="preserve">0000000000</w:t>
      </w:r>
      <w:r>
        <w:rPr>
          <w:color w:val="000000"/>
          <w:sz w:val="18"/>
          <w:szCs w:val="18"/>
        </w:rPr>
        <w:t xml:space="preserve">|35000.00|</w:t>
      </w:r>
      <w:r>
        <w:rPr>
          <w:color w:val="000000"/>
          <w:sz w:val="18"/>
          <w:szCs w:val="18"/>
        </w:rPr>
        <w:t xml:space="preserve">-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банкротство контрагента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409</w:t>
      </w:r>
      <w:r>
        <w:rPr>
          <w:color w:val="000000"/>
          <w:sz w:val="18"/>
          <w:szCs w:val="18"/>
        </w:rPr>
        <w:t xml:space="preserve">0000000000</w:t>
      </w:r>
      <w:r>
        <w:rPr>
          <w:color w:val="000000"/>
          <w:sz w:val="18"/>
          <w:szCs w:val="18"/>
        </w:rPr>
        <w:t xml:space="preserve">130</w:t>
      </w:r>
      <w:r>
        <w:rPr>
          <w:color w:val="000000"/>
          <w:sz w:val="18"/>
          <w:szCs w:val="18"/>
        </w:rPr>
        <w:t xml:space="preserve">|2|20571|000|</w:t>
      </w:r>
      <w:r>
        <w:rPr>
          <w:color w:val="000000"/>
          <w:sz w:val="18"/>
          <w:szCs w:val="18"/>
        </w:rPr>
        <w:t xml:space="preserve">04.2015|08.2015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0000000000</w:t>
      </w:r>
      <w:r>
        <w:rPr>
          <w:color w:val="000000"/>
          <w:sz w:val="18"/>
          <w:szCs w:val="18"/>
        </w:rPr>
        <w:t xml:space="preserve">|10000.00|</w:t>
      </w:r>
      <w:r>
        <w:rPr>
          <w:color w:val="000000"/>
          <w:sz w:val="18"/>
          <w:szCs w:val="18"/>
        </w:rPr>
        <w:t xml:space="preserve">-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банкротство контрагента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ТБ=03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*****************|*|</w:t>
      </w:r>
      <w:r>
        <w:rPr>
          <w:sz w:val="18"/>
          <w:szCs w:val="18"/>
        </w:rPr>
        <w:t xml:space="preserve">*****</w:t>
      </w:r>
      <w:r>
        <w:rPr>
          <w:sz w:val="18"/>
          <w:szCs w:val="18"/>
        </w:rPr>
        <w:t xml:space="preserve">|***|</w:t>
      </w:r>
      <w:r>
        <w:rPr>
          <w:color w:val="000000"/>
          <w:sz w:val="18"/>
          <w:szCs w:val="18"/>
        </w:rPr>
        <w:t xml:space="preserve">14</w:t>
      </w:r>
      <w:r>
        <w:rPr>
          <w:color w:val="000000"/>
          <w:sz w:val="18"/>
          <w:szCs w:val="18"/>
        </w:rPr>
        <w:t xml:space="preserve">0000.00|0.00|</w:t>
      </w:r>
      <w:r>
        <w:rPr>
          <w:color w:val="000000"/>
          <w:sz w:val="18"/>
          <w:szCs w:val="18"/>
        </w:rPr>
        <w:t xml:space="preserve">0.00|0.00|0.0</w:t>
      </w:r>
      <w:r>
        <w:rPr>
          <w:color w:val="000000"/>
          <w:sz w:val="18"/>
          <w:szCs w:val="18"/>
        </w:rPr>
        <w:t xml:space="preserve">0|0.00|0.00|</w:t>
      </w:r>
      <w:r>
        <w:rPr>
          <w:color w:val="000000"/>
          <w:sz w:val="18"/>
          <w:szCs w:val="18"/>
        </w:rPr>
        <w:t xml:space="preserve">14</w:t>
      </w:r>
      <w:r>
        <w:rPr>
          <w:color w:val="000000"/>
          <w:sz w:val="18"/>
          <w:szCs w:val="18"/>
        </w:rPr>
        <w:t xml:space="preserve">0000.00|0.00|</w:t>
      </w:r>
      <w:r>
        <w:rPr>
          <w:color w:val="000000"/>
          <w:sz w:val="18"/>
          <w:szCs w:val="18"/>
        </w:rPr>
        <w:t xml:space="preserve">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04120000000000120|2|</w:t>
      </w:r>
      <w:r>
        <w:rPr>
          <w:sz w:val="18"/>
          <w:szCs w:val="18"/>
        </w:rPr>
        <w:t xml:space="preserve">40140</w:t>
      </w:r>
      <w:r>
        <w:rPr>
          <w:color w:val="000000"/>
          <w:sz w:val="18"/>
          <w:szCs w:val="18"/>
        </w:rPr>
        <w:t xml:space="preserve">|121</w:t>
      </w:r>
      <w:r>
        <w:rPr>
          <w:color w:val="000000"/>
          <w:sz w:val="18"/>
          <w:szCs w:val="18"/>
        </w:rPr>
        <w:t xml:space="preserve">|70000.00|0.00|</w:t>
      </w:r>
      <w:r>
        <w:rPr>
          <w:color w:val="000000"/>
          <w:sz w:val="18"/>
          <w:szCs w:val="18"/>
        </w:rPr>
        <w:t xml:space="preserve">0.00|0</w:t>
      </w:r>
      <w:r>
        <w:rPr>
          <w:color w:val="000000"/>
          <w:sz w:val="18"/>
          <w:szCs w:val="18"/>
        </w:rPr>
        <w:t xml:space="preserve">.00|0.00|0.00|0.00|7</w:t>
      </w:r>
      <w:r>
        <w:rPr>
          <w:color w:val="000000"/>
          <w:sz w:val="18"/>
          <w:szCs w:val="18"/>
        </w:rPr>
        <w:t xml:space="preserve">0000.00|0.00|</w:t>
      </w:r>
      <w:r>
        <w:rPr>
          <w:color w:val="000000"/>
          <w:sz w:val="18"/>
          <w:szCs w:val="18"/>
        </w:rPr>
        <w:t xml:space="preserve">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04090000000000130|2|</w:t>
      </w:r>
      <w:r>
        <w:rPr>
          <w:sz w:val="18"/>
          <w:szCs w:val="18"/>
        </w:rPr>
        <w:t xml:space="preserve">40140</w:t>
      </w:r>
      <w:r>
        <w:rPr>
          <w:color w:val="000000"/>
          <w:sz w:val="18"/>
          <w:szCs w:val="18"/>
        </w:rPr>
        <w:t xml:space="preserve">|1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1</w:t>
      </w:r>
      <w:r>
        <w:rPr>
          <w:color w:val="000000"/>
          <w:sz w:val="18"/>
          <w:szCs w:val="18"/>
        </w:rPr>
        <w:t xml:space="preserve">|70000.00|</w:t>
      </w:r>
      <w:r>
        <w:rPr>
          <w:color w:val="000000"/>
          <w:sz w:val="18"/>
          <w:szCs w:val="18"/>
        </w:rPr>
        <w:t xml:space="preserve">0.00|</w:t>
      </w:r>
      <w:r>
        <w:rPr>
          <w:color w:val="000000"/>
          <w:sz w:val="18"/>
          <w:szCs w:val="18"/>
        </w:rPr>
        <w:t xml:space="preserve">0.00|0.00|0.00|0.00|0.00|7</w:t>
      </w:r>
      <w:r>
        <w:rPr>
          <w:color w:val="000000"/>
          <w:sz w:val="18"/>
          <w:szCs w:val="18"/>
        </w:rPr>
        <w:t xml:space="preserve">0000.00</w:t>
      </w:r>
      <w:r>
        <w:rPr>
          <w:color w:val="000000"/>
          <w:sz w:val="18"/>
          <w:szCs w:val="18"/>
        </w:rPr>
        <w:t xml:space="preserve">|0.00|0.00|0.00|</w:t>
      </w:r>
      <w:r>
        <w:rPr>
          <w:color w:val="000000"/>
          <w:sz w:val="18"/>
          <w:szCs w:val="18"/>
        </w:rPr>
        <w:t xml:space="preserve">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ТБ=04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*****************|*|</w:t>
      </w:r>
      <w:r>
        <w:rPr>
          <w:sz w:val="18"/>
          <w:szCs w:val="18"/>
        </w:rPr>
        <w:t xml:space="preserve">*****</w:t>
      </w:r>
      <w:r>
        <w:rPr>
          <w:sz w:val="18"/>
          <w:szCs w:val="18"/>
        </w:rPr>
        <w:t xml:space="preserve">|***|</w:t>
      </w:r>
      <w:r>
        <w:rPr>
          <w:color w:val="000000"/>
          <w:sz w:val="18"/>
          <w:szCs w:val="18"/>
        </w:rPr>
        <w:t xml:space="preserve">140000.00|0.00|0.00|0.00|0.00|0.00|0.00|140000.00|0.00|0.00|0.00|0.00|0.00|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04120000000000111</w:t>
      </w:r>
      <w:r>
        <w:rPr>
          <w:color w:val="000000"/>
          <w:sz w:val="18"/>
          <w:szCs w:val="18"/>
        </w:rPr>
        <w:t xml:space="preserve">|2|</w:t>
      </w:r>
      <w:r>
        <w:rPr>
          <w:sz w:val="18"/>
          <w:szCs w:val="18"/>
        </w:rPr>
        <w:t xml:space="preserve">40160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290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70000.00|0.00|0.00|0.00|0.00|0.00|0.00|70000.00|0.00|0.00|0.00|0.00|0.00|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04090000000000119</w:t>
      </w:r>
      <w:r>
        <w:rPr>
          <w:color w:val="000000"/>
          <w:sz w:val="18"/>
          <w:szCs w:val="18"/>
        </w:rPr>
        <w:t xml:space="preserve">|2|</w:t>
      </w:r>
      <w:r>
        <w:rPr>
          <w:sz w:val="18"/>
          <w:szCs w:val="18"/>
        </w:rPr>
        <w:t xml:space="preserve">40160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290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70000.00|0.00|0.00|0.00|0.00|0.00|0.00|70000.00|0.00|0.00|0.00|0.00|0.00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164" w:name="_Toc471905756"/>
      <w:r>
        <w:rPr>
          <w:color w:val="000000"/>
          <w:sz w:val="18"/>
          <w:szCs w:val="18"/>
        </w:rPr>
        <w:t xml:space="preserve">Руководитель=Петров А.А.</w:t>
      </w:r>
      <w:bookmarkEnd w:id="2164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165" w:name="_Toc471905757"/>
      <w:r>
        <w:rPr>
          <w:color w:val="000000"/>
          <w:sz w:val="18"/>
          <w:szCs w:val="18"/>
        </w:rPr>
        <w:t xml:space="preserve">Руководитель ПЭС=Иванова О.Б.</w:t>
      </w:r>
      <w:bookmarkEnd w:id="2165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166" w:name="_Toc471905758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=Сидоров А.Г</w:t>
      </w:r>
      <w:bookmarkEnd w:id="2166"/>
      <w:r>
        <w:rPr>
          <w:color w:val="000000"/>
          <w:sz w:val="18"/>
          <w:szCs w:val="18"/>
        </w:rPr>
        <w:t xml:space="preserve">.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167" w:name="_Toc471905759"/>
      <w:r>
        <w:rPr>
          <w:color w:val="000000"/>
          <w:sz w:val="18"/>
          <w:szCs w:val="18"/>
        </w:rPr>
        <w:t xml:space="preserve">Центр.бух.=</w:t>
      </w:r>
      <w:r>
        <w:rPr>
          <w:color w:val="000000"/>
          <w:sz w:val="18"/>
          <w:szCs w:val="18"/>
        </w:rPr>
        <w:t xml:space="preserve">ГУП "Учетный центр", ОГРН: 1092648002193, ИНН: 2603011126, КПП: 260301001, г.Москва, ул. Люблинская д.2, оф.14</w:t>
      </w:r>
      <w:bookmarkStart w:id="2168" w:name="_Toc471905760"/>
      <w:r/>
      <w:bookmarkEnd w:id="216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Руководитель=Сидоров А.Г.</w:t>
      </w:r>
      <w:bookmarkEnd w:id="2168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169" w:name="_Toc471905761"/>
      <w:r>
        <w:rPr>
          <w:color w:val="000000"/>
          <w:sz w:val="18"/>
          <w:szCs w:val="18"/>
        </w:rPr>
        <w:t xml:space="preserve">Должность=директор</w:t>
      </w:r>
      <w:bookmarkEnd w:id="2169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170" w:name="_Toc471905762"/>
      <w:r>
        <w:rPr>
          <w:color w:val="000000"/>
          <w:sz w:val="18"/>
          <w:szCs w:val="18"/>
        </w:rPr>
        <w:t xml:space="preserve">Исполнитель=Кутузов С.Г.</w:t>
      </w:r>
      <w:bookmarkEnd w:id="2170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171" w:name="_Toc471905763"/>
      <w:r>
        <w:rPr>
          <w:color w:val="000000"/>
          <w:sz w:val="18"/>
          <w:szCs w:val="18"/>
        </w:rPr>
        <w:t xml:space="preserve">Должность=специалист</w:t>
      </w:r>
      <w:bookmarkEnd w:id="2171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172" w:name="_Toc471905764"/>
      <w:r>
        <w:rPr>
          <w:color w:val="000000"/>
          <w:sz w:val="18"/>
          <w:szCs w:val="18"/>
        </w:rPr>
        <w:t xml:space="preserve">Тел.=(495)123-45-67</w:t>
      </w:r>
      <w:bookmarkEnd w:id="2172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173" w:name="_Toc471905765"/>
      <w:r/>
      <w:bookmarkStart w:id="2174" w:name="_Toc488939962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2173"/>
      <w:r/>
      <w:bookmarkEnd w:id="2174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4"/>
      </w:pPr>
      <w:r/>
      <w:bookmarkStart w:id="2175" w:name="_Toc520465093"/>
      <w:r/>
      <w:bookmarkStart w:id="2176" w:name="_Toc520467013"/>
      <w:r/>
      <w:bookmarkStart w:id="2177" w:name="_Toc520468936"/>
      <w:r/>
      <w:bookmarkStart w:id="2178" w:name="_Toc520465094"/>
      <w:r/>
      <w:bookmarkStart w:id="2179" w:name="_Toc520467014"/>
      <w:r/>
      <w:bookmarkStart w:id="2180" w:name="_Toc520468937"/>
      <w:r/>
      <w:bookmarkStart w:id="2181" w:name="_Toc520465095"/>
      <w:r/>
      <w:bookmarkStart w:id="2182" w:name="_Toc520467015"/>
      <w:r/>
      <w:bookmarkStart w:id="2183" w:name="_Toc520468938"/>
      <w:r/>
      <w:bookmarkStart w:id="2184" w:name="_Toc520465101"/>
      <w:r/>
      <w:bookmarkStart w:id="2185" w:name="_Toc520467021"/>
      <w:r/>
      <w:bookmarkStart w:id="2186" w:name="_Toc520468944"/>
      <w:r/>
      <w:bookmarkStart w:id="2187" w:name="_Toc520465102"/>
      <w:r/>
      <w:bookmarkStart w:id="2188" w:name="_Toc520467022"/>
      <w:r/>
      <w:bookmarkStart w:id="2189" w:name="_Toc520468945"/>
      <w:r/>
      <w:bookmarkStart w:id="2190" w:name="_Toc520465106"/>
      <w:r/>
      <w:bookmarkStart w:id="2191" w:name="_Toc520467026"/>
      <w:r/>
      <w:bookmarkStart w:id="2192" w:name="_Toc520468949"/>
      <w:r/>
      <w:bookmarkStart w:id="2193" w:name="_Toc520465107"/>
      <w:r/>
      <w:bookmarkStart w:id="2194" w:name="_Toc520467027"/>
      <w:r/>
      <w:bookmarkStart w:id="2195" w:name="_Toc520468950"/>
      <w:r/>
      <w:bookmarkStart w:id="2196" w:name="_Toc520465109"/>
      <w:r/>
      <w:bookmarkStart w:id="2197" w:name="_Toc520467029"/>
      <w:r/>
      <w:bookmarkStart w:id="2198" w:name="_Toc520468952"/>
      <w:r/>
      <w:bookmarkStart w:id="2199" w:name="_Toc520465112"/>
      <w:r/>
      <w:bookmarkStart w:id="2200" w:name="_Toc520467032"/>
      <w:r/>
      <w:bookmarkStart w:id="2201" w:name="_Toc520468955"/>
      <w:r/>
      <w:bookmarkStart w:id="2202" w:name="_Toc520465113"/>
      <w:r/>
      <w:bookmarkStart w:id="2203" w:name="_Toc520467033"/>
      <w:r/>
      <w:bookmarkStart w:id="2204" w:name="_Toc520468956"/>
      <w:r/>
      <w:bookmarkStart w:id="2205" w:name="_Toc520465117"/>
      <w:r/>
      <w:bookmarkStart w:id="2206" w:name="_Toc520467037"/>
      <w:r/>
      <w:bookmarkStart w:id="2207" w:name="_Toc520468960"/>
      <w:r/>
      <w:bookmarkStart w:id="2208" w:name="_Toc520465118"/>
      <w:r/>
      <w:bookmarkStart w:id="2209" w:name="_Toc520467038"/>
      <w:r/>
      <w:bookmarkStart w:id="2210" w:name="_Toc520468961"/>
      <w:r/>
      <w:bookmarkStart w:id="2211" w:name="_Toc303867483"/>
      <w:r/>
      <w:bookmarkStart w:id="2212" w:name="_Toc471905766"/>
      <w:r/>
      <w:bookmarkStart w:id="2213" w:name="_Toc151635979"/>
      <w:r/>
      <w:bookmarkEnd w:id="2175"/>
      <w:r/>
      <w:bookmarkEnd w:id="2176"/>
      <w:r/>
      <w:bookmarkEnd w:id="2177"/>
      <w:r/>
      <w:bookmarkEnd w:id="2178"/>
      <w:r/>
      <w:bookmarkEnd w:id="2179"/>
      <w:r/>
      <w:bookmarkEnd w:id="2180"/>
      <w:r/>
      <w:bookmarkEnd w:id="2181"/>
      <w:r/>
      <w:bookmarkEnd w:id="2182"/>
      <w:r/>
      <w:bookmarkEnd w:id="2183"/>
      <w:r/>
      <w:bookmarkEnd w:id="2184"/>
      <w:r/>
      <w:bookmarkEnd w:id="2185"/>
      <w:r/>
      <w:bookmarkEnd w:id="2186"/>
      <w:r/>
      <w:bookmarkEnd w:id="2187"/>
      <w:r/>
      <w:bookmarkEnd w:id="2188"/>
      <w:r/>
      <w:bookmarkEnd w:id="2189"/>
      <w:r/>
      <w:bookmarkEnd w:id="2190"/>
      <w:r/>
      <w:bookmarkEnd w:id="2191"/>
      <w:r/>
      <w:bookmarkEnd w:id="2192"/>
      <w:r/>
      <w:bookmarkEnd w:id="2193"/>
      <w:r/>
      <w:bookmarkEnd w:id="2194"/>
      <w:r/>
      <w:bookmarkEnd w:id="2195"/>
      <w:r/>
      <w:bookmarkEnd w:id="2196"/>
      <w:r/>
      <w:bookmarkEnd w:id="2197"/>
      <w:r/>
      <w:bookmarkEnd w:id="2198"/>
      <w:r/>
      <w:bookmarkEnd w:id="2199"/>
      <w:r/>
      <w:bookmarkEnd w:id="2200"/>
      <w:r/>
      <w:bookmarkEnd w:id="2201"/>
      <w:r/>
      <w:bookmarkEnd w:id="2202"/>
      <w:r/>
      <w:bookmarkEnd w:id="2203"/>
      <w:r/>
      <w:bookmarkEnd w:id="2204"/>
      <w:r/>
      <w:bookmarkEnd w:id="2205"/>
      <w:r/>
      <w:bookmarkEnd w:id="2206"/>
      <w:r/>
      <w:bookmarkEnd w:id="2207"/>
      <w:r/>
      <w:bookmarkEnd w:id="2208"/>
      <w:r/>
      <w:bookmarkEnd w:id="2209"/>
      <w:r/>
      <w:bookmarkEnd w:id="2210"/>
      <w:r>
        <w:t xml:space="preserve">Сведения о финансовых вложениях учреждения (ф. </w:t>
      </w:r>
      <w:bookmarkStart w:id="2214" w:name="OLE_LINK269"/>
      <w:r>
        <w:t xml:space="preserve">0503771</w:t>
      </w:r>
      <w:bookmarkEnd w:id="2214"/>
      <w:r>
        <w:t xml:space="preserve">)</w:t>
      </w:r>
      <w:bookmarkEnd w:id="2211"/>
      <w:r/>
      <w:bookmarkEnd w:id="2212"/>
      <w:r/>
      <w:bookmarkEnd w:id="2213"/>
      <w:r/>
      <w:r/>
    </w:p>
    <w:p>
      <w:pPr>
        <w:pStyle w:val="1245"/>
        <w:rPr>
          <w:color w:val="000000"/>
        </w:rPr>
      </w:pPr>
      <w:r/>
      <w:bookmarkStart w:id="2215" w:name="_Toc303867484"/>
      <w:r/>
      <w:bookmarkStart w:id="2216" w:name="_Toc471905767"/>
      <w:r/>
      <w:bookmarkStart w:id="2217" w:name="_Toc151635980"/>
      <w:r>
        <w:rPr>
          <w:color w:val="000000"/>
        </w:rPr>
        <w:t xml:space="preserve">Назначение и маршрут документа</w:t>
      </w:r>
      <w:bookmarkEnd w:id="2215"/>
      <w:r/>
      <w:bookmarkEnd w:id="2216"/>
      <w:r/>
      <w:bookmarkEnd w:id="2217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«Сведения о финансовых вложениях учреждения» </w:t>
      </w:r>
      <w:hyperlink r:id="rId26" w:tooltip="consultantplus://offline/main?base=LAW;n=112540;fld=134;dst=101417" w:history="1">
        <w:r>
          <w:rPr>
            <w:color w:val="000000"/>
          </w:rPr>
          <w:t xml:space="preserve">(ф. 0503771)</w:t>
        </w:r>
      </w:hyperlink>
      <w:r>
        <w:rPr>
          <w:rStyle w:val="1861"/>
        </w:rP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218" w:name="_Toc115344358"/>
      <w:r/>
      <w:bookmarkStart w:id="2219" w:name="_Toc151636079"/>
      <w:r>
        <w:t xml:space="preserve">61</w:t>
      </w:r>
      <w: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2218"/>
      <w:r/>
      <w:bookmarkEnd w:id="221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220" w:name="_Toc303867485"/>
      <w:r/>
      <w:bookmarkStart w:id="2221" w:name="_Toc471905768"/>
      <w:r/>
      <w:bookmarkStart w:id="2222" w:name="_Toc151635981"/>
      <w:r>
        <w:rPr>
          <w:color w:val="000000"/>
        </w:rPr>
        <w:t xml:space="preserve">Описание документа</w:t>
      </w:r>
      <w:bookmarkEnd w:id="2220"/>
      <w:r/>
      <w:bookmarkEnd w:id="2221"/>
      <w:r/>
      <w:bookmarkEnd w:id="2222"/>
      <w:r/>
      <w:r/>
    </w:p>
    <w:p>
      <w:pPr>
        <w:pStyle w:val="1885"/>
      </w:pPr>
      <w:r>
        <w:t xml:space="preserve">Файл отчета «Сведения о финансовых вложениях учреждения» содержит </w:t>
      </w:r>
      <w:r>
        <w:t xml:space="preserve">1 секцию </w:t>
      </w:r>
      <w:r>
        <w:t xml:space="preserve">«Сведения о ф</w:t>
      </w:r>
      <w:r>
        <w:t xml:space="preserve">инансовых вложениях учреждения»:</w:t>
      </w:r>
      <w:r/>
    </w:p>
    <w:p>
      <w:pPr>
        <w:pStyle w:val="1891"/>
      </w:pPr>
      <w:r>
        <w:t xml:space="preserve">ТБ 01 </w:t>
      </w:r>
      <w:r>
        <w:t xml:space="preserve">– </w:t>
      </w:r>
      <w:r>
        <w:t xml:space="preserve">Сведения о </w:t>
      </w:r>
      <w:r>
        <w:t xml:space="preserve">финансовых вложениях учреждения.</w:t>
      </w:r>
      <w:r/>
    </w:p>
    <w:p>
      <w:pPr>
        <w:pStyle w:val="1885"/>
        <w:rPr>
          <w:rStyle w:val="1861"/>
        </w:rPr>
      </w:pPr>
      <w:r>
        <w:t xml:space="preserve">Графа 1 «Номер счета бухгалтерского учета» </w:t>
      </w:r>
      <w:r>
        <w:t xml:space="preserve">раздела ТБ 01 </w:t>
      </w:r>
      <w:r>
        <w:t xml:space="preserve">отчетной формы состоит из</w:t>
      </w:r>
      <w:r>
        <w:t xml:space="preserve"> </w:t>
      </w:r>
      <w:r>
        <w:t xml:space="preserve">подграф </w:t>
      </w:r>
      <w:r>
        <w:rPr>
          <w:szCs w:val="22"/>
        </w:rPr>
        <w:t xml:space="preserve">в соответствии с таблицей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_Ref344454756 \h </w:instrText>
      </w:r>
      <w:r>
        <w:rPr>
          <w:szCs w:val="22"/>
        </w:rPr>
        <w:instrText xml:space="preserve"> \* MERGEFORMAT </w:instrText>
      </w:r>
      <w:r>
        <w:rPr>
          <w:szCs w:val="22"/>
        </w:rPr>
        <w:fldChar w:fldCharType="separate"/>
      </w:r>
      <w:r>
        <w:rPr>
          <w:rStyle w:val="1417"/>
          <w:i w:val="0"/>
          <w:color w:val="000000"/>
        </w:rPr>
        <w:t xml:space="preserve">62</w:t>
      </w:r>
      <w:r>
        <w:rPr>
          <w:szCs w:val="22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223" w:name="_Ref344454756"/>
      <w:r/>
      <w:bookmarkStart w:id="2224" w:name="_Ref319667625"/>
      <w:r/>
      <w:bookmarkStart w:id="2225" w:name="_Toc115344359"/>
      <w:r/>
      <w:bookmarkStart w:id="2226" w:name="_Toc151636080"/>
      <w:r>
        <w:rPr>
          <w:rStyle w:val="1417"/>
          <w:i w:val="0"/>
          <w:color w:val="000000"/>
        </w:rPr>
        <w:t xml:space="preserve">62</w:t>
      </w:r>
      <w:bookmarkEnd w:id="2223"/>
      <w:r/>
      <w:bookmarkEnd w:id="2224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подграф поля «Номер счета бухгалтерского учета»</w:t>
      </w:r>
      <w:bookmarkEnd w:id="2225"/>
      <w:r/>
      <w:bookmarkEnd w:id="2226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10"/>
        <w:gridCol w:w="2039"/>
        <w:gridCol w:w="1763"/>
        <w:gridCol w:w="1364"/>
        <w:gridCol w:w="187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4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5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Номер подграф</w:t>
            </w:r>
            <w:r>
              <w:t xml:space="preserve">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274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финансовых вложениях учреждения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37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74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КБК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17</w:t>
            </w:r>
            <w:r/>
          </w:p>
        </w:tc>
      </w:tr>
      <w:tr>
        <w:trPr/>
        <w:tc>
          <w:tcPr>
            <w:shd w:val="clear" w:color="auto" w:fill="auto"/>
            <w:tcW w:w="274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74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Код счета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74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КОСГУ</w:t>
            </w:r>
            <w:r/>
          </w:p>
        </w:tc>
        <w:tc>
          <w:tcPr>
            <w:shd w:val="clear" w:color="auto" w:fill="auto"/>
            <w:tcW w:w="20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1д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Размерность полей секции отчета для заполнения электронной формы приведено в таблице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_Ref344455110 \h </w:instrText>
      </w:r>
      <w:r>
        <w:rPr>
          <w:color w:val="000000"/>
        </w:rPr>
        <w:instrText xml:space="preserve"> \* MERGEFORMAT </w:instrText>
      </w:r>
      <w:r>
        <w:rPr>
          <w:color w:val="000000"/>
        </w:rPr>
        <w:fldChar w:fldCharType="separate"/>
      </w:r>
      <w:r>
        <w:rPr>
          <w:rStyle w:val="1417"/>
          <w:i w:val="0"/>
          <w:color w:val="000000"/>
        </w:rPr>
        <w:t xml:space="preserve">63</w:t>
      </w:r>
      <w:r>
        <w:rPr>
          <w:color w:val="000000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227" w:name="_Ref344455110"/>
      <w:r/>
      <w:bookmarkStart w:id="2228" w:name="_Toc115344360"/>
      <w:r/>
      <w:bookmarkStart w:id="2229" w:name="_Toc151636081"/>
      <w:r>
        <w:rPr>
          <w:rStyle w:val="1417"/>
          <w:i w:val="0"/>
          <w:color w:val="000000"/>
        </w:rPr>
        <w:t xml:space="preserve">63</w:t>
      </w:r>
      <w:bookmarkEnd w:id="2227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полей</w:t>
      </w:r>
      <w:bookmarkEnd w:id="2228"/>
      <w:r/>
      <w:bookmarkEnd w:id="222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253"/>
        <w:gridCol w:w="2292"/>
        <w:gridCol w:w="2100"/>
        <w:gridCol w:w="2050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4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9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344" w:type="dxa"/>
            <w:textDirection w:val="lrTb"/>
            <w:noWrap w:val="false"/>
          </w:tcPr>
          <w:p>
            <w:pPr>
              <w:pStyle w:val="1886"/>
            </w:pPr>
            <w:r>
              <w:t xml:space="preserve">Сведения о финансовых вложениях учреждения</w:t>
            </w:r>
            <w:r/>
          </w:p>
        </w:tc>
        <w:tc>
          <w:tcPr>
            <w:shd w:val="clear" w:color="auto" w:fill="auto"/>
            <w:tcW w:w="2342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2159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44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финансового вложения</w:t>
            </w:r>
            <w:r/>
          </w:p>
        </w:tc>
        <w:tc>
          <w:tcPr>
            <w:shd w:val="clear" w:color="auto" w:fill="auto"/>
            <w:tcW w:w="2342" w:type="dxa"/>
            <w:textDirection w:val="lrTb"/>
            <w:noWrap w:val="false"/>
          </w:tcPr>
          <w:p>
            <w:pPr>
              <w:pStyle w:val="1886"/>
            </w:pPr>
            <w:r>
              <w:t xml:space="preserve">КФВ</w:t>
            </w:r>
            <w:r/>
          </w:p>
        </w:tc>
        <w:tc>
          <w:tcPr>
            <w:shd w:val="clear" w:color="auto" w:fill="auto"/>
            <w:tcW w:w="2159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2088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</w:t>
      </w:r>
      <w:r>
        <w:rPr>
          <w:rStyle w:val="1861"/>
        </w:rPr>
        <w:t xml:space="preserve">ах</w:t>
      </w:r>
      <w:r>
        <w:rPr>
          <w:rStyle w:val="1861"/>
        </w:rPr>
        <w:t xml:space="preserve"> </w:t>
      </w:r>
      <w:r>
        <w:fldChar w:fldCharType="begin"/>
      </w:r>
      <w:r>
        <w:instrText xml:space="preserve"> REF _Ref319667595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64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_Ref473055425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65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230" w:name="_Ref319667595"/>
      <w:r/>
      <w:bookmarkStart w:id="2231" w:name="_Ref303948631"/>
      <w:r/>
      <w:bookmarkStart w:id="2232" w:name="_Toc115344361"/>
      <w:r/>
      <w:bookmarkStart w:id="2233" w:name="_Toc151636082"/>
      <w:r>
        <w:rPr>
          <w:rStyle w:val="1417"/>
          <w:i w:val="0"/>
          <w:color w:val="000000"/>
        </w:rPr>
        <w:t xml:space="preserve">64</w:t>
      </w:r>
      <w:bookmarkEnd w:id="2230"/>
      <w:r/>
      <w:bookmarkEnd w:id="2231"/>
      <w:r>
        <w:rPr>
          <w:rStyle w:val="1417"/>
          <w:i w:val="0"/>
          <w:color w:val="000000"/>
        </w:rPr>
        <w:fldChar w:fldCharType="end"/>
      </w:r>
      <w:r>
        <w:t xml:space="preserve"> – </w:t>
      </w:r>
      <w:r>
        <w:t xml:space="preserve">Строки отчетной формы</w:t>
      </w:r>
      <w:bookmarkEnd w:id="2232"/>
      <w:r/>
      <w:bookmarkEnd w:id="223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637"/>
        <w:gridCol w:w="674"/>
        <w:gridCol w:w="1060"/>
        <w:gridCol w:w="4878"/>
        <w:gridCol w:w="2504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1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371</w:t>
            </w:r>
            <w:r/>
          </w:p>
        </w:tc>
        <w:tc>
          <w:tcPr>
            <w:shd w:val="clear" w:color="auto" w:fill="auto"/>
            <w:tcW w:w="111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154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финансовых вложениях учреждения </w:t>
            </w:r>
            <w:r/>
          </w:p>
        </w:tc>
        <w:tc>
          <w:tcPr>
            <w:shd w:val="clear" w:color="auto" w:fill="auto"/>
            <w:tcW w:w="37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КБК</w:t>
            </w:r>
            <w:r>
              <w:rPr>
                <w:szCs w:val="24"/>
              </w:rPr>
              <w:t xml:space="preserve">|</w:t>
            </w:r>
            <w:r>
              <w:t xml:space="preserve">ВД|СЧУ|000|Знач.гр.</w:t>
            </w:r>
            <w:r>
              <w:t xml:space="preserve">4</w:t>
            </w:r>
            <w:r>
              <w:t xml:space="preserve">|</w:t>
            </w:r>
            <w:r>
              <w:t xml:space="preserve">Знач.</w:t>
            </w:r>
            <w:r>
              <w:t xml:space="preserve">Г</w:t>
            </w:r>
            <w:r>
              <w:t xml:space="preserve">р.</w:t>
            </w:r>
            <w:r>
              <w:t xml:space="preserve">2</w:t>
            </w:r>
            <w:r>
              <w:t xml:space="preserve">|Знач.</w:t>
            </w:r>
            <w:r>
              <w:t xml:space="preserve">Г</w:t>
            </w:r>
            <w:r>
              <w:t xml:space="preserve">р.</w:t>
            </w:r>
            <w:r>
              <w:t xml:space="preserve">3</w:t>
            </w:r>
            <w:r>
              <w:t xml:space="preserve">|</w:t>
            </w:r>
            <w:r>
              <w:t xml:space="preserve">Знач.</w:t>
            </w:r>
            <w:r>
              <w:t xml:space="preserve">Г</w:t>
            </w:r>
            <w:r>
              <w:t xml:space="preserve">р.5|</w:t>
            </w:r>
            <w:r>
              <w:t xml:space="preserve">Знач.</w:t>
            </w:r>
            <w:r>
              <w:t xml:space="preserve">Г</w:t>
            </w:r>
            <w:r>
              <w:t xml:space="preserve">р.</w:t>
            </w:r>
            <w:r>
              <w:t xml:space="preserve">6</w:t>
            </w:r>
            <w:r>
              <w:t xml:space="preserve">|</w:t>
            </w:r>
            <w:r/>
          </w:p>
        </w:tc>
        <w:tc>
          <w:tcPr>
            <w:shd w:val="clear" w:color="auto" w:fill="auto"/>
            <w:tcW w:w="255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случае отсутствия детализации по КБК, </w:t>
            </w:r>
            <w:r>
              <w:t xml:space="preserve">з</w:t>
            </w:r>
            <w:r>
              <w:t xml:space="preserve">а</w:t>
            </w:r>
            <w:r>
              <w:t xml:space="preserve">полняется </w:t>
            </w:r>
            <w:r>
              <w:t xml:space="preserve">00000000000000000</w:t>
            </w:r>
            <w:r>
              <w:t xml:space="preserve">.</w:t>
            </w:r>
            <w:r/>
          </w:p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В графе 5 отражается или ИНН (10 знаков) </w:t>
            </w:r>
            <w:r>
              <w:rPr>
                <w:szCs w:val="24"/>
              </w:rPr>
              <w:t xml:space="preserve">или ОКСМ (3 знака)</w:t>
            </w:r>
            <w:r>
              <w:rPr>
                <w:szCs w:val="24"/>
              </w:rPr>
              <w:t xml:space="preserve"> или </w:t>
            </w:r>
            <w:r>
              <w:t xml:space="preserve">и</w:t>
            </w:r>
            <w:r>
              <w:t xml:space="preserve">дентификатор </w:t>
            </w:r>
            <w:r>
              <w:t xml:space="preserve">контрагента </w:t>
            </w:r>
            <w:r>
              <w:t xml:space="preserve">(22 знака)</w:t>
            </w:r>
            <w:r>
              <w:rPr>
                <w:szCs w:val="24"/>
              </w:rPr>
              <w:t xml:space="preserve">.</w:t>
            </w:r>
            <w:r/>
          </w:p>
          <w:p>
            <w:pPr>
              <w:pStyle w:val="1886"/>
              <w:spacing w:before="60" w:after="60"/>
            </w:pPr>
            <w:r>
              <w:t xml:space="preserve">В случае отсутствия значения в графе 4 или в графе 5 </w:t>
            </w:r>
            <w:r>
              <w:t xml:space="preserve">указыва</w:t>
            </w:r>
            <w:r>
              <w:t xml:space="preserve">е</w:t>
            </w:r>
            <w:r>
              <w:t xml:space="preserve">тся значение «–» (прочерк)</w:t>
            </w:r>
            <w:r/>
          </w:p>
        </w:tc>
      </w:tr>
    </w:tbl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234" w:name="_Ref470781319"/>
      <w:r/>
      <w:bookmarkStart w:id="2235" w:name="_Ref473055425"/>
      <w:r/>
      <w:bookmarkStart w:id="2236" w:name="_Toc115344362"/>
      <w:r/>
      <w:bookmarkStart w:id="2237" w:name="_Toc151636083"/>
      <w:r>
        <w:rPr>
          <w:rStyle w:val="1417"/>
          <w:i w:val="0"/>
          <w:color w:val="000000"/>
        </w:rPr>
        <w:t xml:space="preserve">65</w:t>
      </w:r>
      <w:bookmarkEnd w:id="2234"/>
      <w:r/>
      <w:bookmarkEnd w:id="2235"/>
      <w:r>
        <w:rPr>
          <w:rStyle w:val="1417"/>
          <w:i w:val="0"/>
          <w:color w:val="000000"/>
        </w:rPr>
        <w:fldChar w:fldCharType="end"/>
      </w:r>
      <w:r>
        <w:t xml:space="preserve"> – </w:t>
      </w:r>
      <w:r>
        <w:t xml:space="preserve">Итоговые строки отчетной формы</w:t>
      </w:r>
      <w:bookmarkEnd w:id="2236"/>
      <w:r/>
      <w:bookmarkEnd w:id="223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1"/>
        <w:gridCol w:w="1117"/>
        <w:gridCol w:w="2304"/>
        <w:gridCol w:w="1064"/>
        <w:gridCol w:w="432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371</w:t>
            </w:r>
            <w:r/>
          </w:p>
        </w:tc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 по счету 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val="en-US"/>
              </w:rPr>
              <w:t xml:space="preserve">*****************|</w:t>
            </w:r>
            <w:r>
              <w:rPr>
                <w:szCs w:val="22"/>
              </w:rPr>
              <w:t xml:space="preserve">ВД|СЧУ|***|**</w:t>
            </w:r>
            <w:r>
              <w:rPr>
                <w:szCs w:val="22"/>
                <w:lang w:val="en-US"/>
              </w:rPr>
              <w:t xml:space="preserve">|</w:t>
            </w:r>
            <w:r>
              <w:rPr>
                <w:szCs w:val="22"/>
              </w:rPr>
              <w:t xml:space="preserve">Знач.</w:t>
            </w:r>
            <w:r>
              <w:rPr>
                <w:szCs w:val="22"/>
              </w:rPr>
              <w:t xml:space="preserve">Г</w:t>
            </w:r>
            <w:r>
              <w:rPr>
                <w:szCs w:val="22"/>
              </w:rPr>
              <w:t xml:space="preserve">р.2|–|–|–|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 по разделу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val="en-US"/>
              </w:rPr>
              <w:t xml:space="preserve">*****************|</w:t>
            </w:r>
            <w:r>
              <w:rPr>
                <w:szCs w:val="22"/>
              </w:rPr>
              <w:t xml:space="preserve">*|*****|</w:t>
            </w:r>
            <w:r>
              <w:rPr>
                <w:szCs w:val="22"/>
                <w:lang w:val="en-US"/>
              </w:rPr>
              <w:t xml:space="preserve">***</w:t>
            </w:r>
            <w:r>
              <w:rPr>
                <w:szCs w:val="22"/>
              </w:rPr>
              <w:t xml:space="preserve">|**</w:t>
            </w:r>
            <w:r>
              <w:rPr>
                <w:szCs w:val="22"/>
                <w:lang w:val="en-US"/>
              </w:rPr>
              <w:t xml:space="preserve">|</w:t>
            </w:r>
            <w:r>
              <w:rPr>
                <w:szCs w:val="22"/>
              </w:rPr>
              <w:t xml:space="preserve">Знач.</w:t>
            </w:r>
            <w:r>
              <w:rPr>
                <w:szCs w:val="22"/>
              </w:rPr>
              <w:t xml:space="preserve">Г</w:t>
            </w:r>
            <w:r>
              <w:rPr>
                <w:szCs w:val="22"/>
              </w:rPr>
              <w:t xml:space="preserve">р.2|–|–|–|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238" w:name="_Toc471905769"/>
      <w:r/>
      <w:bookmarkStart w:id="2239" w:name="_Toc151635982"/>
      <w:r/>
      <w:bookmarkStart w:id="2240" w:name="_Toc303867486"/>
      <w:r>
        <w:rPr>
          <w:color w:val="000000"/>
        </w:rPr>
        <w:t xml:space="preserve">Макет файла</w:t>
      </w:r>
      <w:bookmarkEnd w:id="2238"/>
      <w:r/>
      <w:bookmarkEnd w:id="2239"/>
      <w:r/>
      <w:r/>
    </w:p>
    <w:p>
      <w:pPr>
        <w:pStyle w:val="1885"/>
      </w:pPr>
      <w:r>
        <w:t xml:space="preserve">Имя файла – 371Y02.txt.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241" w:name="_Toc471905770"/>
      <w:r/>
      <w:bookmarkStart w:id="2242" w:name="_Toc488939967"/>
      <w:r>
        <w:rPr>
          <w:color w:val="000000"/>
          <w:sz w:val="18"/>
          <w:szCs w:val="18"/>
        </w:rPr>
        <w:t xml:space="preserve">КОДФ=371</w:t>
      </w:r>
      <w:bookmarkEnd w:id="2241"/>
      <w:r/>
      <w:bookmarkEnd w:id="2242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243" w:name="_Toc471905771"/>
      <w:r/>
      <w:bookmarkStart w:id="2244" w:name="_Toc488939968"/>
      <w:r>
        <w:rPr>
          <w:color w:val="000000"/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2243"/>
      <w:r/>
      <w:bookmarkEnd w:id="2244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245" w:name="_Toc471905772"/>
      <w:r>
        <w:rPr>
          <w:color w:val="000000"/>
          <w:sz w:val="18"/>
          <w:szCs w:val="18"/>
          <w:lang w:val="en-US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2245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246" w:name="_Toc488939969"/>
      <w:r>
        <w:rPr>
          <w:color w:val="000000"/>
          <w:sz w:val="18"/>
          <w:szCs w:val="18"/>
          <w:lang w:val="en-US"/>
        </w:rPr>
        <w:t xml:space="preserve">ИСТ=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bookmarkEnd w:id="2246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247" w:name="_Toc471905773"/>
      <w:r/>
      <w:bookmarkStart w:id="2248" w:name="_Toc488939970"/>
      <w:r>
        <w:rPr>
          <w:color w:val="000000"/>
          <w:sz w:val="18"/>
          <w:szCs w:val="18"/>
          <w:lang w:val="en-US"/>
        </w:rPr>
        <w:t xml:space="preserve">ТБ=01</w:t>
      </w:r>
      <w:bookmarkEnd w:id="2247"/>
      <w:r/>
      <w:bookmarkEnd w:id="2248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1б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1г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1д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4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2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3</w:t>
      </w:r>
      <w:r>
        <w:rPr>
          <w:b/>
          <w:i/>
          <w:color w:val="000000"/>
          <w:sz w:val="18"/>
          <w:szCs w:val="18"/>
          <w:lang w:val="en-US"/>
        </w:rPr>
        <w:t xml:space="preserve">|5|6|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#~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249" w:name="_Toc471905775"/>
      <w:r/>
      <w:bookmarkStart w:id="2250" w:name="_Toc488939972"/>
      <w:r>
        <w:rPr>
          <w:color w:val="000000"/>
          <w:sz w:val="18"/>
          <w:szCs w:val="18"/>
        </w:rPr>
        <w:t xml:space="preserve">ППО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Z9</w:t>
      </w:r>
      <w:bookmarkEnd w:id="2249"/>
      <w:r/>
      <w:bookmarkEnd w:id="2250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2251" w:name="_Toc471905776"/>
      <w:r/>
      <w:bookmarkStart w:id="2252" w:name="_Toc151635983"/>
      <w:r>
        <w:rPr>
          <w:color w:val="000000"/>
        </w:rPr>
        <w:t xml:space="preserve">Пример</w:t>
      </w:r>
      <w:r>
        <w:rPr>
          <w:color w:val="000000"/>
        </w:rPr>
        <w:t xml:space="preserve"> файла</w:t>
      </w:r>
      <w:bookmarkEnd w:id="2240"/>
      <w:r/>
      <w:bookmarkEnd w:id="2251"/>
      <w:r/>
      <w:bookmarkEnd w:id="2252"/>
      <w:r/>
      <w:r/>
    </w:p>
    <w:p>
      <w:pPr>
        <w:pStyle w:val="1885"/>
      </w:pPr>
      <w:r>
        <w:t xml:space="preserve">Имя файла – 371Y02.txt.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253" w:name="_Toc471905777"/>
      <w:r/>
      <w:bookmarkStart w:id="2254" w:name="_Toc488939974"/>
      <w:r>
        <w:rPr>
          <w:color w:val="000000"/>
          <w:sz w:val="18"/>
          <w:szCs w:val="18"/>
        </w:rPr>
        <w:t xml:space="preserve">КОДФ=371</w:t>
      </w:r>
      <w:bookmarkEnd w:id="2253"/>
      <w:r/>
      <w:bookmarkEnd w:id="2254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255" w:name="_Toc471905778"/>
      <w:r/>
      <w:bookmarkStart w:id="2256" w:name="_Toc488939975"/>
      <w:r>
        <w:rPr>
          <w:color w:val="000000"/>
          <w:sz w:val="18"/>
          <w:szCs w:val="18"/>
        </w:rPr>
        <w:t xml:space="preserve">ПРД=5</w:t>
      </w:r>
      <w:bookmarkEnd w:id="2255"/>
      <w:r/>
      <w:bookmarkEnd w:id="2256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РДТ=01.01.</w:t>
      </w:r>
      <w:r>
        <w:rPr>
          <w:color w:val="000000"/>
          <w:sz w:val="18"/>
          <w:szCs w:val="18"/>
        </w:rPr>
        <w:t xml:space="preserve">2022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ИСТ=05</w:t>
      </w:r>
      <w:r>
        <w:rPr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257" w:name="_Toc471905779"/>
      <w:r/>
      <w:bookmarkStart w:id="2258" w:name="_Toc488939976"/>
      <w:r>
        <w:rPr>
          <w:color w:val="000000"/>
          <w:sz w:val="18"/>
          <w:szCs w:val="18"/>
        </w:rPr>
        <w:t xml:space="preserve">ТБ=01</w:t>
      </w:r>
      <w:bookmarkEnd w:id="2257"/>
      <w:r/>
      <w:bookmarkEnd w:id="2258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00000000000000000|2|20431|000|07|300000.00|Иные формы участия в капитале|12345678</w:t>
      </w:r>
      <w:r>
        <w:rPr>
          <w:color w:val="000000"/>
          <w:sz w:val="18"/>
          <w:szCs w:val="18"/>
        </w:rPr>
        <w:t xml:space="preserve">90</w:t>
      </w:r>
      <w:r>
        <w:rPr>
          <w:color w:val="000000"/>
          <w:sz w:val="18"/>
          <w:szCs w:val="18"/>
        </w:rPr>
        <w:t xml:space="preserve">|Газпроэскпо|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*****************|2|20400|***|**|300000.00|-|-|-|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*****************|*|*****|***|**|300000.00|-|-|-|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259" w:name="_Toc471905789"/>
      <w:r/>
      <w:bookmarkStart w:id="2260" w:name="_Toc488939977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2259"/>
      <w:r/>
      <w:bookmarkEnd w:id="2260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4"/>
      </w:pPr>
      <w:r/>
      <w:bookmarkStart w:id="2261" w:name="_Toc520465128"/>
      <w:r/>
      <w:bookmarkStart w:id="2262" w:name="_Toc520467048"/>
      <w:r/>
      <w:bookmarkStart w:id="2263" w:name="_Toc520468971"/>
      <w:r/>
      <w:bookmarkStart w:id="2264" w:name="_Toc520465129"/>
      <w:r/>
      <w:bookmarkStart w:id="2265" w:name="_Toc520467049"/>
      <w:r/>
      <w:bookmarkStart w:id="2266" w:name="_Toc520468972"/>
      <w:r/>
      <w:bookmarkStart w:id="2267" w:name="_Toc520465130"/>
      <w:r/>
      <w:bookmarkStart w:id="2268" w:name="_Toc520467050"/>
      <w:r/>
      <w:bookmarkStart w:id="2269" w:name="_Toc520468973"/>
      <w:r/>
      <w:bookmarkStart w:id="2270" w:name="_Toc520465139"/>
      <w:r/>
      <w:bookmarkStart w:id="2271" w:name="_Toc520467059"/>
      <w:r/>
      <w:bookmarkStart w:id="2272" w:name="_Toc520468982"/>
      <w:r/>
      <w:bookmarkStart w:id="2273" w:name="_Toc520465141"/>
      <w:r/>
      <w:bookmarkStart w:id="2274" w:name="_Toc520467061"/>
      <w:r/>
      <w:bookmarkStart w:id="2275" w:name="_Toc520468984"/>
      <w:r/>
      <w:bookmarkStart w:id="2276" w:name="_Toc520465143"/>
      <w:r/>
      <w:bookmarkStart w:id="2277" w:name="_Toc520467063"/>
      <w:r/>
      <w:bookmarkStart w:id="2278" w:name="_Toc520468986"/>
      <w:r/>
      <w:bookmarkStart w:id="2279" w:name="_Toc520465149"/>
      <w:r/>
      <w:bookmarkStart w:id="2280" w:name="_Toc520467069"/>
      <w:r/>
      <w:bookmarkStart w:id="2281" w:name="_Toc520468992"/>
      <w:r/>
      <w:bookmarkStart w:id="2282" w:name="_Toc303867487"/>
      <w:r/>
      <w:bookmarkStart w:id="2283" w:name="_Toc471905790"/>
      <w:r/>
      <w:bookmarkStart w:id="2284" w:name="_Toc151635984"/>
      <w:r/>
      <w:bookmarkEnd w:id="2261"/>
      <w:r/>
      <w:bookmarkEnd w:id="2262"/>
      <w:r/>
      <w:bookmarkEnd w:id="2263"/>
      <w:r/>
      <w:bookmarkEnd w:id="2264"/>
      <w:r/>
      <w:bookmarkEnd w:id="2265"/>
      <w:r/>
      <w:bookmarkEnd w:id="2266"/>
      <w:r/>
      <w:bookmarkEnd w:id="2267"/>
      <w:r/>
      <w:bookmarkEnd w:id="2268"/>
      <w:r/>
      <w:bookmarkEnd w:id="2269"/>
      <w:r/>
      <w:bookmarkEnd w:id="2270"/>
      <w:r/>
      <w:bookmarkEnd w:id="2271"/>
      <w:r/>
      <w:bookmarkEnd w:id="2272"/>
      <w:r/>
      <w:bookmarkEnd w:id="2273"/>
      <w:r/>
      <w:bookmarkEnd w:id="2274"/>
      <w:r/>
      <w:bookmarkEnd w:id="2275"/>
      <w:r/>
      <w:bookmarkEnd w:id="2276"/>
      <w:r/>
      <w:bookmarkEnd w:id="2277"/>
      <w:r/>
      <w:bookmarkEnd w:id="2278"/>
      <w:r/>
      <w:bookmarkEnd w:id="2279"/>
      <w:r/>
      <w:bookmarkEnd w:id="2280"/>
      <w:r/>
      <w:bookmarkEnd w:id="2281"/>
      <w:r>
        <w:t xml:space="preserve">Сведения о суммах заимствований (ф. 0503772)</w:t>
      </w:r>
      <w:bookmarkEnd w:id="2282"/>
      <w:r/>
      <w:bookmarkEnd w:id="2283"/>
      <w:r/>
      <w:bookmarkEnd w:id="2284"/>
      <w:r/>
      <w:r/>
    </w:p>
    <w:p>
      <w:pPr>
        <w:pStyle w:val="1245"/>
        <w:rPr>
          <w:color w:val="000000"/>
        </w:rPr>
      </w:pPr>
      <w:r/>
      <w:bookmarkStart w:id="2285" w:name="_Toc303867488"/>
      <w:r/>
      <w:bookmarkStart w:id="2286" w:name="_Toc471905791"/>
      <w:r/>
      <w:bookmarkStart w:id="2287" w:name="_Toc151635985"/>
      <w:r>
        <w:rPr>
          <w:color w:val="000000"/>
        </w:rPr>
        <w:t xml:space="preserve">Назначение и маршрут документа</w:t>
      </w:r>
      <w:bookmarkEnd w:id="2285"/>
      <w:r/>
      <w:bookmarkEnd w:id="2286"/>
      <w:r/>
      <w:bookmarkEnd w:id="2287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«Сведения о суммах заимствований» </w:t>
      </w:r>
      <w:hyperlink r:id="rId27" w:tooltip="consultantplus://offline/main?base=LAW;n=112540;fld=134;dst=101417" w:history="1">
        <w:r>
          <w:rPr>
            <w:color w:val="000000"/>
          </w:rPr>
          <w:t xml:space="preserve">(ф. 0503772)</w:t>
        </w:r>
      </w:hyperlink>
      <w:r>
        <w:rPr>
          <w:rStyle w:val="1861"/>
        </w:rP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288" w:name="_Ref470781385"/>
      <w:r/>
      <w:bookmarkStart w:id="2289" w:name="_Toc115344363"/>
      <w:r/>
      <w:bookmarkStart w:id="2290" w:name="_Toc151636084"/>
      <w:r>
        <w:rPr>
          <w:rStyle w:val="1417"/>
          <w:i w:val="0"/>
          <w:color w:val="000000"/>
        </w:rPr>
        <w:t xml:space="preserve">66</w:t>
      </w:r>
      <w:bookmarkEnd w:id="2288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2289"/>
      <w:r/>
      <w:bookmarkEnd w:id="229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291" w:name="_Toc303867489"/>
      <w:r/>
      <w:bookmarkStart w:id="2292" w:name="_Toc471905792"/>
      <w:r/>
      <w:bookmarkStart w:id="2293" w:name="_Toc151635986"/>
      <w:r>
        <w:rPr>
          <w:color w:val="000000"/>
        </w:rPr>
        <w:t xml:space="preserve">Описание документа</w:t>
      </w:r>
      <w:bookmarkEnd w:id="2291"/>
      <w:r/>
      <w:bookmarkEnd w:id="2292"/>
      <w:r/>
      <w:bookmarkEnd w:id="2293"/>
      <w:r/>
      <w:r/>
    </w:p>
    <w:p>
      <w:pPr>
        <w:pStyle w:val="1885"/>
      </w:pPr>
      <w:r>
        <w:t xml:space="preserve">Файл отчета «Сведения о суммах заимствований» содержит </w:t>
      </w:r>
      <w:r>
        <w:t xml:space="preserve">3 секции</w:t>
      </w:r>
      <w:r>
        <w:t xml:space="preserve">:</w:t>
      </w:r>
      <w:r/>
    </w:p>
    <w:p>
      <w:pPr>
        <w:pStyle w:val="1891"/>
      </w:pPr>
      <w:r/>
      <w:bookmarkStart w:id="2294" w:name="_Toc471905793"/>
      <w:r>
        <w:t xml:space="preserve">ТБ 01 – </w:t>
      </w:r>
      <w:r>
        <w:t xml:space="preserve">Сведения о суммах предоставленных заимствований</w:t>
      </w:r>
      <w:r>
        <w:t xml:space="preserve">;</w:t>
      </w:r>
      <w:bookmarkEnd w:id="2294"/>
      <w:r/>
      <w:r/>
    </w:p>
    <w:p>
      <w:pPr>
        <w:pStyle w:val="1891"/>
      </w:pPr>
      <w:r/>
      <w:bookmarkStart w:id="2295" w:name="_Toc471905794"/>
      <w:r>
        <w:t xml:space="preserve">ТБ 0</w:t>
      </w:r>
      <w:r>
        <w:t xml:space="preserve">2</w:t>
      </w:r>
      <w:r>
        <w:t xml:space="preserve"> – Сведения о суммах полученных заимствований;</w:t>
      </w:r>
      <w:bookmarkEnd w:id="2295"/>
      <w:r/>
      <w:r/>
    </w:p>
    <w:p>
      <w:pPr>
        <w:pStyle w:val="1891"/>
      </w:pPr>
      <w:r>
        <w:t xml:space="preserve">ТБ 0</w:t>
      </w:r>
      <w:r>
        <w:t xml:space="preserve">3</w:t>
      </w:r>
      <w:r>
        <w:t xml:space="preserve"> – Аналитическая информац</w:t>
      </w:r>
      <w:r>
        <w:t xml:space="preserve">ия о заимствованиях учреждения.</w:t>
      </w:r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Графа 1 «Номер счета бухгалтерского учета» отчетной формы состоит из </w:t>
      </w:r>
      <w:r>
        <w:rPr>
          <w:rStyle w:val="1861"/>
        </w:rPr>
        <w:t xml:space="preserve">четырех </w:t>
      </w:r>
      <w:r>
        <w:rPr>
          <w:rStyle w:val="1861"/>
        </w:rPr>
        <w:t xml:space="preserve">подграф: </w:t>
      </w:r>
      <w:r>
        <w:rPr>
          <w:rStyle w:val="1861"/>
        </w:rPr>
        <w:t xml:space="preserve">КБК, </w:t>
      </w:r>
      <w:r>
        <w:rPr>
          <w:rStyle w:val="1861"/>
        </w:rPr>
        <w:t xml:space="preserve">вид деятельности, счет аналитического учета, КОСГУ в соответствии с таблицей </w:t>
      </w:r>
      <w:r>
        <w:rPr>
          <w:color w:val="000000"/>
          <w:szCs w:val="22"/>
        </w:rPr>
        <w:fldChar w:fldCharType="begin"/>
      </w:r>
      <w:r>
        <w:rPr>
          <w:color w:val="000000"/>
          <w:szCs w:val="22"/>
        </w:rPr>
        <w:instrText xml:space="preserve"> REF _Ref303948729 \h </w:instrText>
      </w:r>
      <w:r>
        <w:rPr>
          <w:color w:val="000000"/>
          <w:szCs w:val="22"/>
        </w:rPr>
        <w:instrText xml:space="preserve"> \* MERGEFORMAT </w:instrText>
      </w:r>
      <w:r>
        <w:rPr>
          <w:color w:val="000000"/>
          <w:szCs w:val="22"/>
        </w:rPr>
        <w:fldChar w:fldCharType="separate"/>
      </w:r>
      <w:r>
        <w:rPr>
          <w:rStyle w:val="1417"/>
          <w:i w:val="0"/>
          <w:color w:val="000000"/>
        </w:rPr>
        <w:t xml:space="preserve">67</w:t>
      </w:r>
      <w:r>
        <w:rPr>
          <w:color w:val="000000"/>
          <w:szCs w:val="22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296" w:name="_Ref303948729"/>
      <w:r/>
      <w:bookmarkStart w:id="2297" w:name="_Toc115344364"/>
      <w:r/>
      <w:bookmarkStart w:id="2298" w:name="_Toc151636085"/>
      <w:r>
        <w:rPr>
          <w:rStyle w:val="1417"/>
          <w:i w:val="0"/>
          <w:color w:val="000000"/>
        </w:rPr>
        <w:t xml:space="preserve">67</w:t>
      </w:r>
      <w:bookmarkEnd w:id="2296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подграф поля «Номер счета бухгалтерского учета»</w:t>
      </w:r>
      <w:bookmarkEnd w:id="2297"/>
      <w:r/>
      <w:bookmarkEnd w:id="2298"/>
      <w:r/>
      <w:r/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4361"/>
        <w:gridCol w:w="1417"/>
        <w:gridCol w:w="1701"/>
        <w:gridCol w:w="1418"/>
        <w:gridCol w:w="850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61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подграф</w:t>
            </w:r>
            <w:r>
              <w:t xml:space="preserve">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4361" w:type="dxa"/>
            <w:textDirection w:val="lrTb"/>
            <w:noWrap w:val="false"/>
          </w:tcPr>
          <w:p>
            <w:pPr>
              <w:pStyle w:val="1886"/>
            </w:pPr>
            <w:r>
              <w:t xml:space="preserve">Сведения о суммах предоставленных заимствований</w:t>
            </w:r>
            <w:r/>
          </w:p>
          <w:p>
            <w:pPr>
              <w:pStyle w:val="1886"/>
            </w:pPr>
            <w:r>
              <w:t xml:space="preserve">Сведения о суммах полученных заимствований</w:t>
            </w:r>
            <w:r/>
          </w:p>
          <w:p>
            <w:pPr>
              <w:pStyle w:val="1886"/>
            </w:pPr>
            <w:r>
              <w:t xml:space="preserve">Аналитическая информация о заимствованиях учреждения</w:t>
            </w:r>
            <w:r/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  <w:p>
            <w:pPr>
              <w:pStyle w:val="1886"/>
            </w:pPr>
            <w:r/>
            <w:r/>
          </w:p>
          <w:p>
            <w:pPr>
              <w:pStyle w:val="1886"/>
            </w:pPr>
            <w:r>
              <w:t xml:space="preserve">ТБ 02</w:t>
            </w:r>
            <w:r/>
          </w:p>
          <w:p>
            <w:pPr>
              <w:pStyle w:val="1886"/>
            </w:pPr>
            <w:r/>
            <w:r/>
          </w:p>
          <w:p>
            <w:pPr>
              <w:pStyle w:val="1886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4361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КБК</w:t>
            </w:r>
            <w:r/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pStyle w:val="1886"/>
            </w:pPr>
            <w:r>
              <w:t xml:space="preserve">17</w:t>
            </w:r>
            <w:r/>
          </w:p>
        </w:tc>
      </w:tr>
      <w:tr>
        <w:trPr/>
        <w:tc>
          <w:tcPr>
            <w:shd w:val="clear" w:color="auto" w:fill="auto"/>
            <w:tcW w:w="4361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4361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4361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417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418" w:type="dxa"/>
            <w:textDirection w:val="lrTb"/>
            <w:noWrap w:val="false"/>
          </w:tcPr>
          <w:p>
            <w:pPr>
              <w:pStyle w:val="1886"/>
            </w:pPr>
            <w:r>
              <w:t xml:space="preserve">1д</w:t>
            </w:r>
            <w:r/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</w:t>
      </w:r>
      <w:r>
        <w:rPr>
          <w:rStyle w:val="1861"/>
        </w:rPr>
        <w:t xml:space="preserve">ах</w:t>
      </w:r>
      <w:r>
        <w:rPr>
          <w:rStyle w:val="1861"/>
        </w:rPr>
        <w:t xml:space="preserve"> </w:t>
      </w:r>
      <w:r>
        <w:fldChar w:fldCharType="begin"/>
      </w:r>
      <w:r>
        <w:instrText xml:space="preserve"> REF _Ref494113626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68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_Ref473055447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69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2299" w:name="_Ref494113626"/>
      <w:r/>
      <w:bookmarkStart w:id="2300" w:name="_Toc115344365"/>
      <w:r/>
      <w:bookmarkStart w:id="2301" w:name="_Toc151636086"/>
      <w:r>
        <w:rPr>
          <w:rStyle w:val="1417"/>
          <w:i w:val="0"/>
          <w:color w:val="000000"/>
        </w:rPr>
        <w:t xml:space="preserve">68</w:t>
      </w:r>
      <w:bookmarkEnd w:id="2299"/>
      <w:r>
        <w:fldChar w:fldCharType="end"/>
      </w:r>
      <w:r>
        <w:t xml:space="preserve"> – Строки отчетной формы</w:t>
      </w:r>
      <w:bookmarkEnd w:id="2300"/>
      <w:r/>
      <w:bookmarkEnd w:id="230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971"/>
        <w:gridCol w:w="1373"/>
        <w:gridCol w:w="2185"/>
        <w:gridCol w:w="2471"/>
        <w:gridCol w:w="2753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1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987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372</w:t>
            </w:r>
            <w:r/>
          </w:p>
        </w:tc>
        <w:tc>
          <w:tcPr>
            <w:shd w:val="clear" w:color="auto" w:fill="auto"/>
            <w:tcW w:w="139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22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суммах</w:t>
            </w:r>
            <w:r>
              <w:t xml:space="preserve"> предоставленных заимствований</w:t>
            </w:r>
            <w:r/>
          </w:p>
        </w:tc>
        <w:tc>
          <w:tcPr>
            <w:shd w:val="clear" w:color="auto" w:fill="auto"/>
            <w:tcW w:w="251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КБК|ВД|СЧУ|КОСГУ|Знач.</w:t>
            </w:r>
            <w:r>
              <w:t xml:space="preserve">Г</w:t>
            </w:r>
            <w:r>
              <w:t xml:space="preserve">р.2|</w:t>
            </w:r>
            <w:r>
              <w:t xml:space="preserve">Знач.</w:t>
            </w:r>
            <w:r>
              <w:t xml:space="preserve">Г</w:t>
            </w:r>
            <w:r>
              <w:t xml:space="preserve">р.3|</w:t>
            </w:r>
            <w:r/>
          </w:p>
        </w:tc>
        <w:tc>
          <w:tcPr>
            <w:shd w:val="clear" w:color="auto" w:fill="auto"/>
            <w:tcW w:w="2805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случае отсутствия детализации по КБК, </w:t>
            </w:r>
            <w:r>
              <w:t xml:space="preserve">заполняется </w:t>
            </w:r>
            <w:r>
              <w:t xml:space="preserve">00000000000000000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98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39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</w:t>
            </w:r>
            <w:r>
              <w:t xml:space="preserve">2</w:t>
            </w:r>
            <w:r/>
          </w:p>
        </w:tc>
        <w:tc>
          <w:tcPr>
            <w:shd w:val="clear" w:color="auto" w:fill="auto"/>
            <w:tcW w:w="222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 суммах полученных заим</w:t>
            </w:r>
            <w:r>
              <w:t xml:space="preserve">ствований</w:t>
            </w:r>
            <w:r/>
          </w:p>
        </w:tc>
        <w:tc>
          <w:tcPr>
            <w:shd w:val="clear" w:color="auto" w:fill="auto"/>
            <w:tcW w:w="2517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2"/>
              </w:rPr>
            </w:pPr>
            <w:r>
              <w:t xml:space="preserve">КБК|ВД|СЧУ|КОСГУ|Знач.</w:t>
            </w:r>
            <w:r>
              <w:t xml:space="preserve">Г</w:t>
            </w:r>
            <w:r>
              <w:t xml:space="preserve">р.2|</w:t>
            </w:r>
            <w:r>
              <w:t xml:space="preserve">Знач.</w:t>
            </w:r>
            <w:r>
              <w:t xml:space="preserve">Г</w:t>
            </w:r>
            <w:r>
              <w:t xml:space="preserve">р.3|</w:t>
            </w:r>
            <w:r/>
          </w:p>
        </w:tc>
        <w:tc>
          <w:tcPr>
            <w:shd w:val="clear" w:color="auto" w:fill="auto"/>
            <w:tcW w:w="2805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98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39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</w:t>
            </w:r>
            <w:r>
              <w:t xml:space="preserve">03</w:t>
            </w:r>
            <w:r/>
          </w:p>
        </w:tc>
        <w:tc>
          <w:tcPr>
            <w:shd w:val="clear" w:color="auto" w:fill="auto"/>
            <w:tcW w:w="222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Аналитическая информация о заимствованиях уч</w:t>
            </w:r>
            <w:r>
              <w:t xml:space="preserve">реждения</w:t>
            </w:r>
            <w:r/>
          </w:p>
        </w:tc>
        <w:tc>
          <w:tcPr>
            <w:shd w:val="clear" w:color="auto" w:fill="auto"/>
            <w:tcW w:w="2517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2"/>
              </w:rPr>
            </w:pPr>
            <w:r>
              <w:t xml:space="preserve">КБК|ВД|СЧУ|КОСГУ|</w:t>
            </w:r>
            <w:r>
              <w:t xml:space="preserve">Знач.</w:t>
            </w:r>
            <w:r>
              <w:t xml:space="preserve">Г</w:t>
            </w:r>
            <w:r>
              <w:t xml:space="preserve">р.2|…|Знач.</w:t>
            </w:r>
            <w:r>
              <w:t xml:space="preserve">Г</w:t>
            </w:r>
            <w:r>
              <w:t xml:space="preserve">р.9|</w:t>
            </w:r>
            <w:r/>
          </w:p>
        </w:tc>
        <w:tc>
          <w:tcPr>
            <w:shd w:val="clear" w:color="auto" w:fill="auto"/>
            <w:tcW w:w="2805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</w:tbl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302" w:name="_Ref473055447"/>
      <w:r/>
      <w:bookmarkStart w:id="2303" w:name="_Toc115344366"/>
      <w:r/>
      <w:bookmarkStart w:id="2304" w:name="_Toc151636087"/>
      <w:r>
        <w:rPr>
          <w:rStyle w:val="1417"/>
          <w:i w:val="0"/>
          <w:color w:val="000000"/>
        </w:rPr>
        <w:t xml:space="preserve">69</w:t>
      </w:r>
      <w:bookmarkEnd w:id="2302"/>
      <w:r>
        <w:rPr>
          <w:rStyle w:val="1417"/>
          <w:i w:val="0"/>
          <w:color w:val="000000"/>
        </w:rPr>
        <w:fldChar w:fldCharType="end"/>
      </w:r>
      <w:r>
        <w:t xml:space="preserve"> – </w:t>
      </w:r>
      <w:r>
        <w:t xml:space="preserve">Итоговые строки отчетной формы</w:t>
      </w:r>
      <w:bookmarkEnd w:id="2303"/>
      <w:r/>
      <w:bookmarkEnd w:id="230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1"/>
        <w:gridCol w:w="1117"/>
        <w:gridCol w:w="2304"/>
        <w:gridCol w:w="1064"/>
        <w:gridCol w:w="432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372</w:t>
            </w:r>
            <w:r/>
          </w:p>
        </w:tc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ТБ=0</w:t>
            </w:r>
            <w:r>
              <w:rPr>
                <w:lang w:val="en-US"/>
              </w:rPr>
              <w:t xml:space="preserve">1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Всего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*****************|*|*****|***</w:t>
            </w:r>
            <w:r>
              <w:t xml:space="preserve">|Знач.</w:t>
            </w:r>
            <w:r>
              <w:t xml:space="preserve">Г</w:t>
            </w:r>
            <w:r>
              <w:t xml:space="preserve">р.2|Знач.</w:t>
            </w:r>
            <w:r>
              <w:t xml:space="preserve">Г</w:t>
            </w:r>
            <w:r>
              <w:t xml:space="preserve">р.3|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ТБ=0</w:t>
            </w:r>
            <w:r>
              <w:rPr>
                <w:lang w:val="en-US"/>
              </w:rPr>
              <w:t xml:space="preserve">2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Всего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*****************|*|*****|***</w:t>
            </w:r>
            <w:r>
              <w:t xml:space="preserve">|Знач.</w:t>
            </w:r>
            <w:r>
              <w:t xml:space="preserve">Г</w:t>
            </w:r>
            <w:r>
              <w:t xml:space="preserve">р.2|Знач.</w:t>
            </w:r>
            <w:r>
              <w:t xml:space="preserve">Г</w:t>
            </w:r>
            <w:r>
              <w:t xml:space="preserve">р.3|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305" w:name="_Toc471905795"/>
      <w:r/>
      <w:bookmarkStart w:id="2306" w:name="_Toc151635987"/>
      <w:r>
        <w:rPr>
          <w:color w:val="000000"/>
        </w:rPr>
        <w:t xml:space="preserve">Макет</w:t>
      </w:r>
      <w:r>
        <w:rPr>
          <w:color w:val="000000"/>
        </w:rPr>
        <w:t xml:space="preserve"> файла</w:t>
      </w:r>
      <w:bookmarkEnd w:id="2305"/>
      <w:r/>
      <w:bookmarkEnd w:id="2306"/>
      <w:r/>
      <w:r/>
    </w:p>
    <w:p>
      <w:pPr>
        <w:pStyle w:val="1885"/>
      </w:pPr>
      <w:r>
        <w:t xml:space="preserve">Имя файла – 372Y0</w:t>
      </w:r>
      <w:r>
        <w:t xml:space="preserve">1</w:t>
      </w:r>
      <w:r>
        <w:t xml:space="preserve">.txt.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/>
      <w:bookmarkStart w:id="2307" w:name="_Toc471905796"/>
      <w:r/>
      <w:bookmarkStart w:id="2308" w:name="_Toc488939983"/>
      <w:r>
        <w:rPr>
          <w:sz w:val="18"/>
          <w:szCs w:val="18"/>
        </w:rPr>
        <w:t xml:space="preserve">КОДФ=372</w:t>
      </w:r>
      <w:bookmarkEnd w:id="2307"/>
      <w:r/>
      <w:bookmarkEnd w:id="2308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2309" w:name="_Toc471905797"/>
      <w:r/>
      <w:bookmarkStart w:id="2310" w:name="_Toc488939984"/>
      <w:r>
        <w:rPr>
          <w:sz w:val="18"/>
          <w:szCs w:val="18"/>
        </w:rPr>
        <w:t xml:space="preserve">ПРД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2309"/>
      <w:r/>
      <w:bookmarkEnd w:id="2310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РДТ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311" w:name="_Toc471905798"/>
      <w:r>
        <w:rPr>
          <w:sz w:val="18"/>
          <w:szCs w:val="18"/>
        </w:rPr>
        <w:t xml:space="preserve">ВИД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2311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ИСТ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312" w:name="_Toc471905799"/>
      <w:r/>
      <w:bookmarkStart w:id="2313" w:name="_Toc488939985"/>
      <w:r>
        <w:rPr>
          <w:sz w:val="18"/>
          <w:szCs w:val="18"/>
        </w:rPr>
        <w:t xml:space="preserve">ТБ</w:t>
      </w:r>
      <w:r>
        <w:rPr>
          <w:sz w:val="18"/>
          <w:szCs w:val="18"/>
          <w:lang w:val="en-US"/>
        </w:rPr>
        <w:t xml:space="preserve">=01</w:t>
      </w:r>
      <w:bookmarkEnd w:id="2312"/>
      <w:r/>
      <w:bookmarkEnd w:id="2313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/>
      <w:bookmarkStart w:id="2314" w:name="OLE_LINK314"/>
      <w:r/>
      <w:bookmarkStart w:id="2315" w:name="OLE_LINK315"/>
      <w:r/>
      <w:bookmarkStart w:id="2316" w:name="OLE_LINK316"/>
      <w:r>
        <w:rPr>
          <w:b/>
          <w:i/>
          <w:color w:val="000000"/>
          <w:sz w:val="18"/>
          <w:szCs w:val="18"/>
          <w:lang w:val="en-US"/>
        </w:rPr>
        <w:t xml:space="preserve">1б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1г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1д</w:t>
      </w:r>
      <w:bookmarkEnd w:id="2314"/>
      <w:r/>
      <w:bookmarkEnd w:id="2315"/>
      <w:r/>
      <w:bookmarkEnd w:id="2316"/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2|3|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317" w:name="_Toc471905800"/>
      <w:r/>
      <w:bookmarkStart w:id="2318" w:name="_Toc488939986"/>
      <w:r>
        <w:rPr>
          <w:sz w:val="18"/>
          <w:szCs w:val="18"/>
        </w:rPr>
        <w:t xml:space="preserve">ТБ</w:t>
      </w:r>
      <w:r>
        <w:rPr>
          <w:sz w:val="18"/>
          <w:szCs w:val="18"/>
          <w:lang w:val="en-US"/>
        </w:rPr>
        <w:t xml:space="preserve">=02</w:t>
      </w:r>
      <w:bookmarkEnd w:id="2317"/>
      <w:r/>
      <w:bookmarkEnd w:id="2318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1б|1в|1г|1д</w:t>
      </w:r>
      <w:r>
        <w:rPr>
          <w:b/>
          <w:i/>
          <w:color w:val="000000"/>
          <w:sz w:val="18"/>
          <w:szCs w:val="18"/>
          <w:lang w:val="en-US"/>
        </w:rPr>
        <w:t xml:space="preserve">|2|3|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319" w:name="_Toc471905801"/>
      <w:r/>
      <w:bookmarkStart w:id="2320" w:name="_Toc488939987"/>
      <w:r>
        <w:rPr>
          <w:sz w:val="18"/>
          <w:szCs w:val="18"/>
        </w:rPr>
        <w:t xml:space="preserve">ТБ</w:t>
      </w:r>
      <w:r>
        <w:rPr>
          <w:sz w:val="18"/>
          <w:szCs w:val="18"/>
          <w:lang w:val="en-US"/>
        </w:rPr>
        <w:t xml:space="preserve">=0</w:t>
      </w:r>
      <w:r>
        <w:rPr>
          <w:sz w:val="18"/>
          <w:szCs w:val="18"/>
          <w:lang w:val="en-US"/>
        </w:rPr>
        <w:t xml:space="preserve">3</w:t>
      </w:r>
      <w:bookmarkEnd w:id="2319"/>
      <w:r/>
      <w:bookmarkEnd w:id="2320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1б|1в|1г|1д</w:t>
      </w:r>
      <w:r>
        <w:rPr>
          <w:b/>
          <w:i/>
          <w:color w:val="000000"/>
          <w:sz w:val="18"/>
          <w:szCs w:val="18"/>
          <w:lang w:val="en-US"/>
        </w:rPr>
        <w:t xml:space="preserve">|2|3|4|5|6|7|8|9|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#&amp;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321" w:name="_Toc471905802"/>
      <w:r/>
      <w:bookmarkStart w:id="2322" w:name="_Toc488939988"/>
      <w:r>
        <w:rPr>
          <w:sz w:val="18"/>
          <w:szCs w:val="18"/>
        </w:rPr>
        <w:t xml:space="preserve">Руководитель</w:t>
      </w:r>
      <w:r>
        <w:rPr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Z1</w:t>
      </w:r>
      <w:bookmarkEnd w:id="2321"/>
      <w:r/>
      <w:bookmarkEnd w:id="2322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Руководитель ПЭС=</w:t>
      </w:r>
      <w:r>
        <w:rPr>
          <w:b/>
          <w:i/>
          <w:color w:val="000000"/>
          <w:sz w:val="18"/>
          <w:szCs w:val="18"/>
          <w:lang w:val="en-US"/>
        </w:rPr>
        <w:t xml:space="preserve">Z11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Гл. бухгалтер</w:t>
      </w:r>
      <w:r>
        <w:rPr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2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2323" w:name="_Toc471905803"/>
      <w:r/>
      <w:bookmarkStart w:id="2324" w:name="_Toc488939989"/>
      <w:r>
        <w:rPr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9</w:t>
      </w:r>
      <w:bookmarkEnd w:id="2323"/>
      <w:r/>
      <w:bookmarkEnd w:id="2324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2325" w:name="_Toc303867490"/>
      <w:r/>
      <w:bookmarkStart w:id="2326" w:name="_Toc471905804"/>
      <w:r/>
      <w:bookmarkStart w:id="2327" w:name="_Toc151635988"/>
      <w:r>
        <w:rPr>
          <w:color w:val="000000"/>
        </w:rPr>
        <w:t xml:space="preserve">Пример файла</w:t>
      </w:r>
      <w:bookmarkEnd w:id="2325"/>
      <w:r/>
      <w:bookmarkEnd w:id="2326"/>
      <w:r/>
      <w:bookmarkEnd w:id="2327"/>
      <w:r/>
      <w:r/>
    </w:p>
    <w:p>
      <w:pPr>
        <w:pStyle w:val="1885"/>
      </w:pPr>
      <w:r>
        <w:t xml:space="preserve">Имя файла – 372Y0</w:t>
      </w:r>
      <w:r>
        <w:t xml:space="preserve">1</w:t>
      </w:r>
      <w:r>
        <w:t xml:space="preserve">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328" w:name="_Toc471905805"/>
      <w:r/>
      <w:bookmarkStart w:id="2329" w:name="_Toc488939991"/>
      <w:r>
        <w:rPr>
          <w:color w:val="000000"/>
          <w:sz w:val="18"/>
          <w:szCs w:val="18"/>
        </w:rPr>
        <w:t xml:space="preserve">КОДФ=372</w:t>
      </w:r>
      <w:bookmarkEnd w:id="2328"/>
      <w:r/>
      <w:bookmarkEnd w:id="2329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330" w:name="_Toc471905806"/>
      <w:r/>
      <w:bookmarkStart w:id="2331" w:name="_Toc488939992"/>
      <w:r>
        <w:rPr>
          <w:color w:val="000000"/>
          <w:sz w:val="18"/>
          <w:szCs w:val="18"/>
        </w:rPr>
        <w:t xml:space="preserve">ПРД=5</w:t>
      </w:r>
      <w:bookmarkEnd w:id="2330"/>
      <w:r/>
      <w:bookmarkEnd w:id="2331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РДТ=01.01.</w:t>
      </w:r>
      <w:r>
        <w:rPr>
          <w:color w:val="000000"/>
          <w:sz w:val="18"/>
          <w:szCs w:val="18"/>
        </w:rPr>
        <w:t xml:space="preserve">2018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ИСТ=05</w:t>
      </w:r>
      <w:r>
        <w:rPr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332" w:name="_Toc471905807"/>
      <w:r/>
      <w:bookmarkStart w:id="2333" w:name="_Toc488939993"/>
      <w:r>
        <w:rPr>
          <w:color w:val="000000"/>
          <w:sz w:val="18"/>
          <w:szCs w:val="18"/>
        </w:rPr>
        <w:t xml:space="preserve">ТБ=01</w:t>
      </w:r>
      <w:bookmarkEnd w:id="2332"/>
      <w:r/>
      <w:bookmarkEnd w:id="233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00000000000000000|2|30114|000|</w:t>
      </w:r>
      <w:r>
        <w:rPr>
          <w:color w:val="000000"/>
          <w:sz w:val="18"/>
          <w:szCs w:val="18"/>
        </w:rPr>
        <w:t xml:space="preserve">50000.00</w:t>
      </w:r>
      <w:r>
        <w:rPr>
          <w:color w:val="000000"/>
          <w:sz w:val="18"/>
          <w:szCs w:val="18"/>
        </w:rPr>
        <w:t xml:space="preserve">|30000.00|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*****************|*|*****|***|</w:t>
      </w:r>
      <w:r>
        <w:rPr>
          <w:color w:val="000000"/>
          <w:sz w:val="18"/>
          <w:szCs w:val="18"/>
        </w:rPr>
        <w:t xml:space="preserve">50000.00</w:t>
      </w:r>
      <w:r>
        <w:rPr>
          <w:color w:val="000000"/>
          <w:sz w:val="18"/>
          <w:szCs w:val="18"/>
        </w:rPr>
        <w:t xml:space="preserve">|30000.00|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334" w:name="_Toc471905808"/>
      <w:r/>
      <w:bookmarkStart w:id="2335" w:name="_Toc488939994"/>
      <w:r>
        <w:rPr>
          <w:color w:val="000000"/>
          <w:sz w:val="18"/>
          <w:szCs w:val="18"/>
        </w:rPr>
        <w:t xml:space="preserve">ТБ=0</w:t>
      </w:r>
      <w:r>
        <w:rPr>
          <w:color w:val="000000"/>
          <w:sz w:val="18"/>
          <w:szCs w:val="18"/>
        </w:rPr>
        <w:t xml:space="preserve">2</w:t>
      </w:r>
      <w:bookmarkEnd w:id="2334"/>
      <w:r/>
      <w:bookmarkEnd w:id="2335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00000000000000</w:t>
      </w:r>
      <w:r>
        <w:rPr>
          <w:color w:val="000000"/>
          <w:sz w:val="18"/>
          <w:szCs w:val="18"/>
        </w:rPr>
        <w:t xml:space="preserve">000|2|30114|000|50000.00|30000.00|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**************</w:t>
      </w:r>
      <w:r>
        <w:rPr>
          <w:color w:val="000000"/>
          <w:sz w:val="18"/>
          <w:szCs w:val="18"/>
        </w:rPr>
        <w:t xml:space="preserve">***|*|*****|***|50000.00|30000.00|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336" w:name="_Toc471905809"/>
      <w:r/>
      <w:bookmarkStart w:id="2337" w:name="_Toc488939995"/>
      <w:r>
        <w:rPr>
          <w:color w:val="000000"/>
          <w:sz w:val="18"/>
          <w:szCs w:val="18"/>
        </w:rPr>
        <w:t xml:space="preserve">ТБ=0</w:t>
      </w:r>
      <w:r>
        <w:rPr>
          <w:color w:val="000000"/>
          <w:sz w:val="18"/>
          <w:szCs w:val="18"/>
        </w:rPr>
        <w:t xml:space="preserve">3</w:t>
      </w:r>
      <w:bookmarkEnd w:id="2336"/>
      <w:r/>
      <w:bookmarkEnd w:id="233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00000000000000</w:t>
      </w:r>
      <w:r>
        <w:rPr>
          <w:color w:val="000000"/>
          <w:sz w:val="18"/>
          <w:szCs w:val="18"/>
        </w:rPr>
        <w:t xml:space="preserve">000|2|30114|000|</w:t>
      </w:r>
      <w:r>
        <w:rPr>
          <w:color w:val="000000"/>
          <w:sz w:val="18"/>
          <w:szCs w:val="18"/>
        </w:rPr>
        <w:t xml:space="preserve">Договор</w:t>
      </w:r>
      <w:r>
        <w:rPr>
          <w:color w:val="000000"/>
          <w:sz w:val="18"/>
          <w:szCs w:val="18"/>
        </w:rPr>
        <w:t xml:space="preserve">|</w:t>
      </w:r>
      <w:r>
        <w:rPr>
          <w:color w:val="000000"/>
          <w:sz w:val="18"/>
          <w:szCs w:val="18"/>
        </w:rPr>
        <w:t xml:space="preserve">123-45|01.01.</w:t>
      </w:r>
      <w:r>
        <w:rPr>
          <w:color w:val="000000"/>
          <w:sz w:val="18"/>
          <w:szCs w:val="18"/>
        </w:rPr>
        <w:t xml:space="preserve">2017</w:t>
      </w:r>
      <w:r>
        <w:rPr>
          <w:color w:val="000000"/>
          <w:sz w:val="18"/>
          <w:szCs w:val="18"/>
        </w:rPr>
        <w:t xml:space="preserve">|30000.00|</w:t>
      </w:r>
      <w:r>
        <w:rPr>
          <w:color w:val="000000"/>
          <w:sz w:val="18"/>
          <w:szCs w:val="18"/>
        </w:rPr>
        <w:t xml:space="preserve">30000.00|</w:t>
      </w:r>
      <w:r>
        <w:rPr>
          <w:color w:val="000000"/>
          <w:sz w:val="18"/>
          <w:szCs w:val="18"/>
        </w:rPr>
        <w:t xml:space="preserve">01.01.</w:t>
      </w:r>
      <w:r>
        <w:rPr>
          <w:color w:val="000000"/>
          <w:sz w:val="18"/>
          <w:szCs w:val="18"/>
        </w:rPr>
        <w:t xml:space="preserve">201</w:t>
      </w: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|12345678|</w:t>
      </w:r>
      <w:r>
        <w:rPr>
          <w:color w:val="000000"/>
          <w:sz w:val="18"/>
          <w:szCs w:val="18"/>
        </w:rPr>
        <w:t xml:space="preserve">АКБ "Московский залоговый банк"|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338" w:name="_Toc471905810"/>
      <w:r>
        <w:rPr>
          <w:color w:val="000000"/>
          <w:sz w:val="18"/>
          <w:szCs w:val="18"/>
        </w:rPr>
        <w:t xml:space="preserve">Руководитель=Петров А.А.</w:t>
      </w:r>
      <w:bookmarkEnd w:id="2338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339" w:name="_Toc471905811"/>
      <w:r>
        <w:rPr>
          <w:color w:val="000000"/>
          <w:sz w:val="18"/>
          <w:szCs w:val="18"/>
        </w:rPr>
        <w:t xml:space="preserve">Руководитель ПЭС=Иванова О.Б.</w:t>
      </w:r>
      <w:bookmarkEnd w:id="2339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340" w:name="_Toc471905812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=Сидоров А.Г</w:t>
      </w:r>
      <w:bookmarkEnd w:id="2340"/>
      <w:r>
        <w:rPr>
          <w:color w:val="000000"/>
          <w:sz w:val="18"/>
          <w:szCs w:val="18"/>
        </w:rPr>
        <w:t xml:space="preserve">.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341" w:name="_Toc471905813"/>
      <w:r>
        <w:rPr>
          <w:color w:val="000000"/>
          <w:sz w:val="18"/>
          <w:szCs w:val="18"/>
        </w:rPr>
        <w:t xml:space="preserve">Центр.бух.=</w:t>
      </w:r>
      <w:r>
        <w:rPr>
          <w:color w:val="000000"/>
          <w:sz w:val="18"/>
          <w:szCs w:val="18"/>
        </w:rPr>
        <w:t xml:space="preserve">ГУП "Учетный центр", ОГРН: 1092648002193, ИНН: 2603011126, КПП: 260301001, г.Москва, ул. Люблинская д.2, оф.14</w:t>
      </w:r>
      <w:bookmarkStart w:id="2342" w:name="_Toc471905814"/>
      <w:r/>
      <w:bookmarkEnd w:id="2341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Руководитель=Сидоров А.Г.</w:t>
      </w:r>
      <w:bookmarkEnd w:id="2342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343" w:name="_Toc471905815"/>
      <w:r>
        <w:rPr>
          <w:color w:val="000000"/>
          <w:sz w:val="18"/>
          <w:szCs w:val="18"/>
        </w:rPr>
        <w:t xml:space="preserve">Должность=директор</w:t>
      </w:r>
      <w:bookmarkEnd w:id="2343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344" w:name="_Toc471905816"/>
      <w:r>
        <w:rPr>
          <w:color w:val="000000"/>
          <w:sz w:val="18"/>
          <w:szCs w:val="18"/>
        </w:rPr>
        <w:t xml:space="preserve">Исполнитель=Кутузов С.Г.</w:t>
      </w:r>
      <w:bookmarkEnd w:id="2344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345" w:name="_Toc471905817"/>
      <w:r>
        <w:rPr>
          <w:color w:val="000000"/>
          <w:sz w:val="18"/>
          <w:szCs w:val="18"/>
        </w:rPr>
        <w:t xml:space="preserve">Должность=специалист</w:t>
      </w:r>
      <w:bookmarkEnd w:id="2345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346" w:name="_Toc471905818"/>
      <w:r>
        <w:rPr>
          <w:color w:val="000000"/>
          <w:sz w:val="18"/>
          <w:szCs w:val="18"/>
        </w:rPr>
        <w:t xml:space="preserve">Тел.=(495)123-45-67</w:t>
      </w:r>
      <w:bookmarkEnd w:id="2346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347" w:name="_Toc471905819"/>
      <w:r/>
      <w:bookmarkStart w:id="2348" w:name="_Toc488939996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2347"/>
      <w:r/>
      <w:bookmarkEnd w:id="2348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4"/>
      </w:pPr>
      <w:r/>
      <w:bookmarkStart w:id="2349" w:name="_Toc520465159"/>
      <w:r/>
      <w:bookmarkStart w:id="2350" w:name="_Toc520467079"/>
      <w:r/>
      <w:bookmarkStart w:id="2351" w:name="_Toc520469002"/>
      <w:r/>
      <w:bookmarkStart w:id="2352" w:name="_Toc520465160"/>
      <w:r/>
      <w:bookmarkStart w:id="2353" w:name="_Toc520467080"/>
      <w:r/>
      <w:bookmarkStart w:id="2354" w:name="_Toc520469003"/>
      <w:r/>
      <w:bookmarkStart w:id="2355" w:name="_Toc520465161"/>
      <w:r/>
      <w:bookmarkStart w:id="2356" w:name="_Toc520467081"/>
      <w:r/>
      <w:bookmarkStart w:id="2357" w:name="_Toc520469004"/>
      <w:r/>
      <w:bookmarkStart w:id="2358" w:name="_Toc520465170"/>
      <w:r/>
      <w:bookmarkStart w:id="2359" w:name="_Toc520467090"/>
      <w:r/>
      <w:bookmarkStart w:id="2360" w:name="_Toc520469013"/>
      <w:r/>
      <w:bookmarkStart w:id="2361" w:name="_Toc520465172"/>
      <w:r/>
      <w:bookmarkStart w:id="2362" w:name="_Toc520467092"/>
      <w:r/>
      <w:bookmarkStart w:id="2363" w:name="_Toc520469015"/>
      <w:r/>
      <w:bookmarkStart w:id="2364" w:name="_Toc520465180"/>
      <w:r/>
      <w:bookmarkStart w:id="2365" w:name="_Toc520467100"/>
      <w:r/>
      <w:bookmarkStart w:id="2366" w:name="_Toc520469023"/>
      <w:r/>
      <w:bookmarkStart w:id="2367" w:name="_Toc303867491"/>
      <w:r/>
      <w:bookmarkStart w:id="2368" w:name="_Toc471905820"/>
      <w:r/>
      <w:bookmarkStart w:id="2369" w:name="_Toc151635989"/>
      <w:r/>
      <w:bookmarkEnd w:id="2349"/>
      <w:r/>
      <w:bookmarkEnd w:id="2350"/>
      <w:r/>
      <w:bookmarkEnd w:id="2351"/>
      <w:r/>
      <w:bookmarkEnd w:id="2352"/>
      <w:r/>
      <w:bookmarkEnd w:id="2353"/>
      <w:r/>
      <w:bookmarkEnd w:id="2354"/>
      <w:r/>
      <w:bookmarkEnd w:id="2355"/>
      <w:r/>
      <w:bookmarkEnd w:id="2356"/>
      <w:r/>
      <w:bookmarkEnd w:id="2357"/>
      <w:r/>
      <w:bookmarkEnd w:id="2358"/>
      <w:r/>
      <w:bookmarkEnd w:id="2359"/>
      <w:r/>
      <w:bookmarkEnd w:id="2360"/>
      <w:r/>
      <w:bookmarkEnd w:id="2361"/>
      <w:r/>
      <w:bookmarkEnd w:id="2362"/>
      <w:r/>
      <w:bookmarkEnd w:id="2363"/>
      <w:r/>
      <w:bookmarkEnd w:id="2364"/>
      <w:r/>
      <w:bookmarkEnd w:id="2365"/>
      <w:r/>
      <w:bookmarkEnd w:id="2366"/>
      <w:r>
        <w:t xml:space="preserve">Сведения об изменении остатков валюты баланса учреждения (ф. </w:t>
      </w:r>
      <w:bookmarkStart w:id="2370" w:name="OLE_LINK270"/>
      <w:r>
        <w:t xml:space="preserve">0503773</w:t>
      </w:r>
      <w:bookmarkEnd w:id="2370"/>
      <w:r>
        <w:t xml:space="preserve">)</w:t>
      </w:r>
      <w:bookmarkEnd w:id="2367"/>
      <w:r/>
      <w:bookmarkEnd w:id="2368"/>
      <w:r/>
      <w:bookmarkEnd w:id="2369"/>
      <w:r/>
      <w:r/>
    </w:p>
    <w:p>
      <w:pPr>
        <w:pStyle w:val="1245"/>
        <w:rPr>
          <w:color w:val="000000"/>
        </w:rPr>
      </w:pPr>
      <w:r/>
      <w:bookmarkStart w:id="2371" w:name="_Toc303867492"/>
      <w:r/>
      <w:bookmarkStart w:id="2372" w:name="_Toc471905821"/>
      <w:r/>
      <w:bookmarkStart w:id="2373" w:name="_Toc151635990"/>
      <w:r>
        <w:rPr>
          <w:color w:val="000000"/>
        </w:rPr>
        <w:t xml:space="preserve">Назначение и маршрут документа</w:t>
      </w:r>
      <w:bookmarkEnd w:id="2371"/>
      <w:r/>
      <w:bookmarkEnd w:id="2372"/>
      <w:r/>
      <w:bookmarkEnd w:id="2373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«Сведения об изменении остатков валюты баланса учреждения» </w:t>
      </w:r>
      <w:hyperlink r:id="rId28" w:tooltip="consultantplus://offline/main?base=LAW;n=112540;fld=134;dst=101417" w:history="1">
        <w:r>
          <w:rPr>
            <w:color w:val="000000"/>
          </w:rPr>
          <w:t xml:space="preserve">(ф. 0503773)</w:t>
        </w:r>
      </w:hyperlink>
      <w:r>
        <w:rPr>
          <w:rStyle w:val="1861"/>
        </w:rP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374" w:name="_Toc115344367"/>
      <w:r/>
      <w:bookmarkStart w:id="2375" w:name="_Toc151636088"/>
      <w:r>
        <w:rPr>
          <w:rStyle w:val="1417"/>
          <w:i w:val="0"/>
          <w:color w:val="000000"/>
        </w:rPr>
        <w:t xml:space="preserve">70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2374"/>
      <w:r/>
      <w:bookmarkEnd w:id="237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376" w:name="_Toc303867493"/>
      <w:r/>
      <w:bookmarkStart w:id="2377" w:name="_Toc471905822"/>
      <w:r/>
      <w:bookmarkStart w:id="2378" w:name="_Toc151635991"/>
      <w:r>
        <w:rPr>
          <w:color w:val="000000"/>
        </w:rPr>
        <w:t xml:space="preserve">Описание документа</w:t>
      </w:r>
      <w:bookmarkEnd w:id="2376"/>
      <w:r/>
      <w:bookmarkEnd w:id="2377"/>
      <w:r/>
      <w:bookmarkEnd w:id="2378"/>
      <w:r/>
      <w:r/>
    </w:p>
    <w:p>
      <w:pPr>
        <w:pStyle w:val="1885"/>
      </w:pPr>
      <w:r>
        <w:t xml:space="preserve">Файл отчета «Сведения об изменении остатков валюты баланса учреждения» содержит </w:t>
      </w:r>
      <w:r>
        <w:t xml:space="preserve">7 </w:t>
      </w:r>
      <w:r>
        <w:t xml:space="preserve">секци</w:t>
      </w:r>
      <w:r>
        <w:t xml:space="preserve">й</w:t>
      </w:r>
      <w:r>
        <w:t xml:space="preserve">:</w:t>
      </w:r>
      <w:r/>
    </w:p>
    <w:p>
      <w:pPr>
        <w:pStyle w:val="1891"/>
      </w:pPr>
      <w:r/>
      <w:bookmarkStart w:id="2379" w:name="_Toc471905823"/>
      <w:r>
        <w:t xml:space="preserve">ТБ 01 – Изменение остатков валюты баланса.</w:t>
      </w:r>
      <w:r>
        <w:rPr>
          <w:szCs w:val="24"/>
        </w:rPr>
        <w:t xml:space="preserve"> </w:t>
      </w:r>
      <w:r>
        <w:t xml:space="preserve">Актив;</w:t>
      </w:r>
      <w:bookmarkEnd w:id="2379"/>
      <w:r/>
      <w:r/>
    </w:p>
    <w:p>
      <w:pPr>
        <w:pStyle w:val="1891"/>
      </w:pPr>
      <w:r/>
      <w:bookmarkStart w:id="2380" w:name="_Toc471905824"/>
      <w:r>
        <w:t xml:space="preserve">ТБ 02 – Изменение остатков валюты баланса.</w:t>
      </w:r>
      <w:r>
        <w:rPr>
          <w:szCs w:val="24"/>
        </w:rPr>
        <w:t xml:space="preserve"> </w:t>
      </w:r>
      <w:r>
        <w:t xml:space="preserve">Пассив;</w:t>
      </w:r>
      <w:bookmarkEnd w:id="2380"/>
      <w:r/>
      <w:r/>
    </w:p>
    <w:p>
      <w:pPr>
        <w:pStyle w:val="1891"/>
      </w:pPr>
      <w:r>
        <w:t xml:space="preserve">ТБ 03 – </w:t>
      </w:r>
      <w:r>
        <w:rPr>
          <w:szCs w:val="24"/>
        </w:rPr>
        <w:t xml:space="preserve">Изменения в связи с реорганизацией</w:t>
      </w:r>
      <w:r>
        <w:t xml:space="preserve">. Актив;</w:t>
      </w:r>
      <w:r/>
    </w:p>
    <w:p>
      <w:pPr>
        <w:pStyle w:val="1891"/>
      </w:pPr>
      <w:r>
        <w:t xml:space="preserve">ТБ 04 – </w:t>
      </w:r>
      <w:r>
        <w:rPr>
          <w:szCs w:val="24"/>
        </w:rPr>
        <w:t xml:space="preserve">Изменения в связи с реорганизацией</w:t>
      </w:r>
      <w:r>
        <w:t xml:space="preserve">.</w:t>
      </w:r>
      <w:r>
        <w:rPr>
          <w:szCs w:val="24"/>
        </w:rPr>
        <w:t xml:space="preserve"> </w:t>
      </w:r>
      <w:r>
        <w:t xml:space="preserve">Пассив</w:t>
      </w:r>
      <w:r>
        <w:t xml:space="preserve">;</w:t>
      </w:r>
      <w:r/>
    </w:p>
    <w:p>
      <w:pPr>
        <w:pStyle w:val="1891"/>
      </w:pPr>
      <w:r>
        <w:t xml:space="preserve">ТБ 05 – Изменения на забалансовых счетах</w:t>
      </w:r>
      <w:r>
        <w:t xml:space="preserve">;</w:t>
      </w:r>
      <w:r/>
    </w:p>
    <w:p>
      <w:pPr>
        <w:pStyle w:val="1891"/>
      </w:pPr>
      <w:r>
        <w:t xml:space="preserve">ТБ 06 – Дополнительная информация по коду причины 03. Актив;</w:t>
      </w:r>
      <w:r/>
    </w:p>
    <w:p>
      <w:pPr>
        <w:pStyle w:val="1891"/>
      </w:pPr>
      <w:r>
        <w:t xml:space="preserve">ТБ 07 – Дополнительная информация по коду причины 03. Пассив.</w:t>
      </w:r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Размерность </w:t>
      </w:r>
      <w:r>
        <w:rPr>
          <w:rStyle w:val="1861"/>
        </w:rPr>
        <w:t xml:space="preserve">граф и </w:t>
      </w:r>
      <w:r>
        <w:rPr>
          <w:rStyle w:val="1861"/>
        </w:rPr>
        <w:t xml:space="preserve">подграф </w:t>
      </w:r>
      <w:r>
        <w:rPr>
          <w:rStyle w:val="1861"/>
        </w:rPr>
        <w:t xml:space="preserve">отчета </w:t>
      </w:r>
      <w:r>
        <w:rPr>
          <w:rStyle w:val="1861"/>
        </w:rPr>
        <w:t xml:space="preserve">для заполнения электронной формы приведены в </w:t>
      </w:r>
      <w:r>
        <w:rPr>
          <w:rStyle w:val="1861"/>
        </w:rPr>
        <w:t xml:space="preserve">таблице</w:t>
      </w:r>
      <w:r>
        <w:rPr>
          <w:rStyle w:val="1861"/>
        </w:rPr>
        <w:t xml:space="preserve"> </w:t>
      </w:r>
      <w:r>
        <w:rPr>
          <w:color w:val="000000"/>
          <w:szCs w:val="22"/>
        </w:rPr>
        <w:fldChar w:fldCharType="begin"/>
      </w:r>
      <w:r>
        <w:rPr>
          <w:color w:val="000000"/>
          <w:szCs w:val="22"/>
        </w:rPr>
        <w:instrText xml:space="preserve"> REF _Ref414281195 \h </w:instrText>
      </w:r>
      <w:r>
        <w:rPr>
          <w:color w:val="000000"/>
          <w:szCs w:val="22"/>
        </w:rPr>
        <w:instrText xml:space="preserve"> \* MERGEFORMAT </w:instrText>
      </w:r>
      <w:r>
        <w:rPr>
          <w:color w:val="000000"/>
          <w:szCs w:val="22"/>
        </w:rPr>
        <w:fldChar w:fldCharType="separate"/>
      </w:r>
      <w:r>
        <w:rPr>
          <w:rStyle w:val="1417"/>
          <w:i w:val="0"/>
          <w:color w:val="000000"/>
        </w:rPr>
        <w:t xml:space="preserve">71</w:t>
      </w:r>
      <w:r>
        <w:rPr>
          <w:color w:val="000000"/>
          <w:szCs w:val="22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381" w:name="_Ref414281195"/>
      <w:r/>
      <w:bookmarkStart w:id="2382" w:name="_Toc115344368"/>
      <w:r/>
      <w:bookmarkStart w:id="2383" w:name="_Toc151636089"/>
      <w:r>
        <w:rPr>
          <w:rStyle w:val="1417"/>
          <w:i w:val="0"/>
          <w:color w:val="000000"/>
        </w:rPr>
        <w:t xml:space="preserve">71</w:t>
      </w:r>
      <w:bookmarkEnd w:id="2381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</w:t>
      </w:r>
      <w:r>
        <w:t xml:space="preserve">лей</w:t>
      </w:r>
      <w:bookmarkEnd w:id="2382"/>
      <w:r/>
      <w:bookmarkEnd w:id="238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2698"/>
        <w:gridCol w:w="2026"/>
        <w:gridCol w:w="1748"/>
        <w:gridCol w:w="1357"/>
        <w:gridCol w:w="186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 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6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4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7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подграф</w:t>
            </w:r>
            <w:r>
              <w:t xml:space="preserve">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66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t xml:space="preserve">Изменения в связи с реорганизацией</w:t>
            </w:r>
            <w:r>
              <w:t xml:space="preserve">. Актив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t xml:space="preserve">Изменения в связи с реорганизацией</w:t>
            </w:r>
            <w:r>
              <w:t xml:space="preserve">. Пассив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ТБ 04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>
              <w:t xml:space="preserve">1а</w:t>
            </w:r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2"/>
              </w:rPr>
              <w:t xml:space="preserve">КОСГУ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rPr>
                <w:szCs w:val="22"/>
              </w:rPr>
              <w:t xml:space="preserve">Код главы по БК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ППП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rPr>
                <w:szCs w:val="22"/>
              </w:rPr>
              <w:t xml:space="preserve">Код элемента бюджета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ЭЛМ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>
              <w:t xml:space="preserve">4а</w:t>
            </w:r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rPr>
                <w:szCs w:val="22"/>
              </w:rPr>
              <w:t xml:space="preserve">ОКТМО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ОКТМО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>
              <w:t xml:space="preserve">4б</w:t>
            </w:r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>
              <w:t xml:space="preserve">8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rPr>
                <w:szCs w:val="22"/>
              </w:rPr>
              <w:t xml:space="preserve">Причина изменений (Код)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-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>
              <w:t xml:space="preserve">5а</w:t>
            </w:r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t xml:space="preserve">Изменение остатков валюты баланса. Актив;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t xml:space="preserve">Изменение остатков валюты баланса. Пассив;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  <w:rPr>
                <w:szCs w:val="22"/>
              </w:rPr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rPr>
                <w:lang w:val="en-US"/>
              </w:rP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t xml:space="preserve">Изменения на забалансовых счетах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ТБ 05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  <w:rPr>
                <w:lang w:val="en-US"/>
              </w:rPr>
            </w:pPr>
            <w:r>
              <w:rPr>
                <w:lang w:val="en-US"/>
              </w:rPr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t xml:space="preserve">Дополнительная информация по коду причины 03. Актив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ТБ 06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t xml:space="preserve">Дополнительная информация по коду причины 03. Пассив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ТБ 07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>
              <w:t xml:space="preserve">1а</w:t>
            </w:r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698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2026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57" w:type="dxa"/>
            <w:textDirection w:val="lrTb"/>
            <w:noWrap w:val="false"/>
          </w:tcPr>
          <w:p>
            <w:pPr>
              <w:pStyle w:val="1886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66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</w:tbl>
    <w:p>
      <w:pPr>
        <w:pStyle w:val="1885"/>
        <w:rPr>
          <w:rStyle w:val="1861"/>
          <w:bCs/>
          <w:color w:val="000000"/>
        </w:rPr>
      </w:pPr>
      <w:r>
        <w:rPr>
          <w:rStyle w:val="1861"/>
          <w:bCs/>
          <w:color w:val="000000"/>
        </w:rPr>
        <w:t xml:space="preserve">Порядок формирования строк описан в таблиц</w:t>
      </w:r>
      <w:r>
        <w:rPr>
          <w:rStyle w:val="1861"/>
          <w:bCs/>
          <w:color w:val="000000"/>
        </w:rPr>
        <w:t xml:space="preserve">ах</w:t>
      </w:r>
      <w:r>
        <w:rPr>
          <w:rStyle w:val="1861"/>
          <w:bCs/>
          <w:color w:val="000000"/>
        </w:rPr>
        <w:t xml:space="preserve"> </w:t>
      </w:r>
      <w:r>
        <w:rPr>
          <w:i/>
        </w:rPr>
        <w:fldChar w:fldCharType="begin"/>
      </w:r>
      <w:r>
        <w:rPr>
          <w:i/>
        </w:rPr>
        <w:instrText xml:space="preserve"> REF _Ref494113500 \h </w:instrText>
      </w:r>
      <w:r>
        <w:rPr>
          <w:i/>
        </w:rPr>
        <w:instrText xml:space="preserve"> \* MERGEFORMAT </w:instrText>
      </w:r>
      <w:r>
        <w:rPr>
          <w:i/>
        </w:rPr>
        <w:fldChar w:fldCharType="separate"/>
      </w:r>
      <w:r>
        <w:rPr>
          <w:rStyle w:val="1417"/>
          <w:bCs/>
          <w:i w:val="0"/>
          <w:color w:val="000000"/>
        </w:rPr>
        <w:t xml:space="preserve">72</w:t>
      </w:r>
      <w:r>
        <w:rPr>
          <w:i/>
        </w:rPr>
        <w:fldChar w:fldCharType="end"/>
      </w:r>
      <w:r>
        <w:rPr>
          <w:rStyle w:val="1861"/>
          <w:bCs/>
          <w:i/>
          <w:color w:val="000000"/>
        </w:rPr>
        <w:t xml:space="preserve">-</w:t>
      </w:r>
      <w:r>
        <w:rPr>
          <w:i/>
        </w:rPr>
        <w:fldChar w:fldCharType="begin"/>
      </w:r>
      <w:r>
        <w:rPr>
          <w:i/>
        </w:rPr>
        <w:instrText xml:space="preserve"> REF _Ref473055465 \h </w:instrText>
      </w:r>
      <w:r>
        <w:rPr>
          <w:i/>
        </w:rPr>
        <w:instrText xml:space="preserve"> \* MERGEFORMAT </w:instrText>
      </w:r>
      <w:r>
        <w:rPr>
          <w:i/>
        </w:rPr>
        <w:fldChar w:fldCharType="separate"/>
      </w:r>
      <w:r>
        <w:rPr>
          <w:rStyle w:val="1417"/>
          <w:bCs/>
          <w:i w:val="0"/>
          <w:color w:val="000000"/>
        </w:rPr>
        <w:t xml:space="preserve">73</w:t>
      </w:r>
      <w:r>
        <w:rPr>
          <w:i/>
        </w:rPr>
        <w:fldChar w:fldCharType="end"/>
      </w:r>
      <w:r>
        <w:rPr>
          <w:rStyle w:val="1861"/>
          <w:bCs/>
          <w:color w:val="000000"/>
        </w:rPr>
        <w:t xml:space="preserve">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2384" w:name="_Ref494113500"/>
      <w:r/>
      <w:bookmarkStart w:id="2385" w:name="_Toc115344369"/>
      <w:r/>
      <w:bookmarkStart w:id="2386" w:name="_Toc151636090"/>
      <w:r>
        <w:rPr>
          <w:rStyle w:val="1417"/>
          <w:i w:val="0"/>
          <w:color w:val="000000"/>
        </w:rPr>
        <w:t xml:space="preserve">72</w:t>
      </w:r>
      <w:bookmarkEnd w:id="2384"/>
      <w:r>
        <w:fldChar w:fldCharType="end"/>
      </w:r>
      <w:r>
        <w:t xml:space="preserve"> – Строки отчетной формы</w:t>
      </w:r>
      <w:bookmarkEnd w:id="2385"/>
      <w:r/>
      <w:bookmarkEnd w:id="2386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762"/>
        <w:gridCol w:w="801"/>
        <w:gridCol w:w="1409"/>
        <w:gridCol w:w="4430"/>
        <w:gridCol w:w="2351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762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373 (373z, 373</w:t>
            </w:r>
            <w:r>
              <w:rPr>
                <w:lang w:val="en-US"/>
              </w:rPr>
              <w:t xml:space="preserve">v</w:t>
            </w:r>
            <w:r>
              <w:t xml:space="preserve">, 373</w:t>
            </w:r>
            <w:r>
              <w:rPr>
                <w:lang w:val="en-US"/>
              </w:rPr>
              <w:t xml:space="preserve">b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80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140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Изменение остатков валюты баланса.</w:t>
            </w:r>
            <w:r>
              <w:rPr>
                <w:szCs w:val="24"/>
              </w:rPr>
              <w:t xml:space="preserve"> </w:t>
            </w:r>
            <w:r>
              <w:t xml:space="preserve">Актив</w:t>
            </w:r>
            <w:r/>
          </w:p>
        </w:tc>
        <w:tc>
          <w:tcPr>
            <w:shd w:val="clear" w:color="auto" w:fill="auto"/>
            <w:tcW w:w="44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КС|Знач.Гр.3|…|Знач.Гр.10|</w:t>
            </w:r>
            <w:r/>
          </w:p>
        </w:tc>
        <w:tc>
          <w:tcPr>
            <w:shd w:val="clear" w:color="auto" w:fill="auto"/>
            <w:tcW w:w="235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762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80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140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Изменение остатков валюты баланса.</w:t>
            </w:r>
            <w:r>
              <w:rPr>
                <w:szCs w:val="24"/>
              </w:rPr>
              <w:t xml:space="preserve"> </w:t>
            </w:r>
            <w:r>
              <w:t xml:space="preserve">Пассив</w:t>
            </w:r>
            <w:r/>
          </w:p>
        </w:tc>
        <w:tc>
          <w:tcPr>
            <w:shd w:val="clear" w:color="auto" w:fill="auto"/>
            <w:tcW w:w="44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КС|Знач.Гр.3|…|Знач.Гр.10|</w:t>
            </w:r>
            <w:r/>
          </w:p>
        </w:tc>
        <w:tc>
          <w:tcPr>
            <w:shd w:val="clear" w:color="auto" w:fill="auto"/>
            <w:tcW w:w="235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253"/>
        </w:trPr>
        <w:tc>
          <w:tcPr>
            <w:shd w:val="clear" w:color="auto" w:fill="auto"/>
            <w:tcW w:w="762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80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140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Изменения в связи с реорганизацией</w:t>
            </w:r>
            <w:r>
              <w:t xml:space="preserve">. Актив</w:t>
            </w:r>
            <w:r/>
          </w:p>
        </w:tc>
        <w:tc>
          <w:tcPr>
            <w:shd w:val="clear" w:color="auto" w:fill="auto"/>
            <w:tcW w:w="44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ВД|СЧУ|КОСГУ|ППП|ЭЛМ|ОКТМО|Знач.Гр.2|Знач.Гр.5а|Знач.Гр.5б|</w:t>
            </w:r>
            <w:r/>
          </w:p>
        </w:tc>
        <w:tc>
          <w:tcPr>
            <w:shd w:val="clear" w:color="auto" w:fill="auto"/>
            <w:tcW w:w="2351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Поле «ВД» заполняется значением «0».</w:t>
            </w:r>
            <w:r/>
          </w:p>
          <w:p>
            <w:pPr>
              <w:pStyle w:val="1886"/>
              <w:spacing w:before="60" w:after="60"/>
            </w:pPr>
            <w:r>
              <w:t xml:space="preserve">Графа 5 разбивается на 2 подграфы:</w:t>
            </w:r>
            <w:r/>
          </w:p>
          <w:p>
            <w:pPr>
              <w:pStyle w:val="1908"/>
              <w:spacing w:before="60" w:after="60"/>
            </w:pPr>
            <w:r>
              <w:t xml:space="preserve">5а – Код;</w:t>
            </w:r>
            <w:r/>
          </w:p>
          <w:p>
            <w:pPr>
              <w:pStyle w:val="1908"/>
              <w:spacing w:before="60" w:after="60"/>
              <w:rPr>
                <w:szCs w:val="24"/>
              </w:rPr>
            </w:pPr>
            <w:r>
              <w:t xml:space="preserve">5б –Пояснение</w:t>
            </w:r>
            <w:r>
              <w:rPr>
                <w:szCs w:val="24"/>
              </w:rPr>
              <w:t xml:space="preserve">,</w:t>
            </w:r>
            <w:r/>
          </w:p>
          <w:p>
            <w:pPr>
              <w:pStyle w:val="1886"/>
              <w:spacing w:before="60" w:after="60"/>
            </w:pPr>
            <w:r>
              <w:t xml:space="preserve">где «5а – Код» может принимать значения</w:t>
            </w:r>
            <w:r>
              <w:rPr>
                <w:rStyle w:val="1511"/>
              </w:rPr>
              <w:footnoteReference w:id="5"/>
            </w:r>
            <w:r>
              <w:t xml:space="preserve">:</w:t>
            </w:r>
            <w:r/>
          </w:p>
          <w:p>
            <w:pPr>
              <w:pStyle w:val="1927"/>
              <w:spacing w:before="60" w:after="60"/>
            </w:pPr>
            <w:r>
              <w:t xml:space="preserve">01.1;</w:t>
            </w:r>
            <w:r/>
          </w:p>
          <w:p>
            <w:pPr>
              <w:pStyle w:val="1927"/>
              <w:spacing w:before="60" w:after="60"/>
            </w:pPr>
            <w:r>
              <w:t xml:space="preserve">01.2;</w:t>
            </w:r>
            <w:r/>
          </w:p>
          <w:p>
            <w:pPr>
              <w:pStyle w:val="1927"/>
              <w:spacing w:before="60" w:after="60"/>
            </w:pPr>
            <w:r>
              <w:t xml:space="preserve">01.3.</w:t>
            </w:r>
            <w:r/>
          </w:p>
          <w:p>
            <w:pPr>
              <w:pStyle w:val="1886"/>
              <w:spacing w:before="60" w:after="60"/>
            </w:pPr>
            <w:r>
              <w:t xml:space="preserve">В случае отсутствия значения указывать «**.*».</w:t>
            </w:r>
            <w:r/>
          </w:p>
          <w:p>
            <w:pPr>
              <w:pStyle w:val="1886"/>
              <w:spacing w:before="60" w:after="60"/>
              <w:rPr>
                <w:szCs w:val="24"/>
              </w:rPr>
            </w:pPr>
            <w:r>
              <w:t xml:space="preserve">Коды счетов 040100000 «Финансовый результат экономического субъекта» детализируются до аналитической группы</w:t>
            </w:r>
            <w:r>
              <w:rPr>
                <w:rStyle w:val="1511"/>
              </w:rPr>
              <w:footnoteReference w:id="6"/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762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80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ТБ=04</w:t>
            </w:r>
            <w:r/>
          </w:p>
        </w:tc>
        <w:tc>
          <w:tcPr>
            <w:shd w:val="clear" w:color="auto" w:fill="auto"/>
            <w:tcW w:w="140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Изменения в связи с реорганизацией</w:t>
            </w:r>
            <w:r>
              <w:t xml:space="preserve">.</w:t>
            </w:r>
            <w:r>
              <w:rPr>
                <w:szCs w:val="24"/>
              </w:rPr>
              <w:t xml:space="preserve"> </w:t>
            </w:r>
            <w:r>
              <w:t xml:space="preserve">Пассив</w:t>
            </w:r>
            <w:r/>
          </w:p>
        </w:tc>
        <w:tc>
          <w:tcPr>
            <w:shd w:val="clear" w:color="auto" w:fill="auto"/>
            <w:tcW w:w="44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ВД|СЧУ|КОСГУ|ППП|ЭЛМ|ОКТМО|Знач.Гр.2|Знач.Гр.5а|Знач.Гр.5б|</w:t>
            </w:r>
            <w:r/>
          </w:p>
        </w:tc>
        <w:tc>
          <w:tcPr>
            <w:shd w:val="clear" w:color="auto" w:fill="auto"/>
            <w:tcW w:w="235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762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80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ТБ=05</w:t>
            </w:r>
            <w:r/>
          </w:p>
        </w:tc>
        <w:tc>
          <w:tcPr>
            <w:shd w:val="clear" w:color="auto" w:fill="auto"/>
            <w:tcW w:w="14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Изменения на забалансовых счетах</w:t>
            </w:r>
            <w:r/>
          </w:p>
        </w:tc>
        <w:tc>
          <w:tcPr>
            <w:shd w:val="clear" w:color="auto" w:fill="auto"/>
            <w:tcW w:w="44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КС|Знач.Гр.4|Знач.Гр.5|Знач.Гр.6|Знач.Гр.7|Знач.Гр.8|Знач.Гр.9|Знач.Гр.10|Знач.Гр.11|</w:t>
            </w:r>
            <w:r/>
          </w:p>
        </w:tc>
        <w:tc>
          <w:tcPr>
            <w:shd w:val="clear" w:color="auto" w:fill="auto"/>
            <w:tcW w:w="235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В разделе ТБ=05 для кода строки 040, 200 отражаются только итоговые строки без детализации</w:t>
            </w:r>
            <w:r/>
          </w:p>
        </w:tc>
      </w:tr>
      <w:tr>
        <w:trPr>
          <w:trHeight w:val="253"/>
        </w:trPr>
        <w:tc>
          <w:tcPr>
            <w:shd w:val="clear" w:color="auto" w:fill="auto"/>
            <w:tcW w:w="762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80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ТБ=06</w:t>
            </w:r>
            <w:r/>
          </w:p>
        </w:tc>
        <w:tc>
          <w:tcPr>
            <w:shd w:val="clear" w:color="auto" w:fill="auto"/>
            <w:tcW w:w="14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t xml:space="preserve">Дополнительная ин</w:t>
            </w:r>
            <w:r>
              <w:t xml:space="preserve">формация по коду причины 03. Актив</w:t>
            </w:r>
            <w:r/>
          </w:p>
        </w:tc>
        <w:tc>
          <w:tcPr>
            <w:shd w:val="clear" w:color="auto" w:fill="auto"/>
            <w:tcW w:w="44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ВД|СЧУ|Знач.Гр.2|Знач.Гр.3|Знач.Гр.4|Знач.Гр.5|Знач.Гр.6|Знач.Гр.7|</w:t>
            </w:r>
            <w:r/>
          </w:p>
        </w:tc>
        <w:tc>
          <w:tcPr>
            <w:shd w:val="clear" w:color="auto" w:fill="auto"/>
            <w:tcW w:w="2351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t xml:space="preserve">Для заполнения итоговых строк преду</w:t>
            </w:r>
            <w:r>
              <w:t xml:space="preserve">смотрен дополнительный код (таблица</w:t>
            </w:r>
            <w:r>
              <w:t xml:space="preserve"> </w:t>
            </w:r>
            <w:r>
              <w:fldChar w:fldCharType="begin"/>
            </w:r>
            <w:r>
              <w:instrText xml:space="preserve"> REF _Ref473055465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73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762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80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ТБ=07</w:t>
            </w:r>
            <w:r/>
          </w:p>
        </w:tc>
        <w:tc>
          <w:tcPr>
            <w:shd w:val="clear" w:color="auto" w:fill="auto"/>
            <w:tcW w:w="140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t xml:space="preserve">Дополнительная информация по коду причины 03. Пассив</w:t>
            </w:r>
            <w:r/>
          </w:p>
        </w:tc>
        <w:tc>
          <w:tcPr>
            <w:shd w:val="clear" w:color="auto" w:fill="auto"/>
            <w:tcW w:w="443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ВД|СЧУ|Знач.Гр.2|Знач.Гр.3|Знач.Гр.4|Знач.Гр.5|Знач.Гр.6|Знач.Гр.7|</w:t>
            </w:r>
            <w:r/>
          </w:p>
        </w:tc>
        <w:tc>
          <w:tcPr>
            <w:shd w:val="clear" w:color="auto" w:fill="auto"/>
            <w:tcW w:w="2351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</w:tr>
    </w:tbl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2387" w:name="_Ref473055465"/>
      <w:r/>
      <w:bookmarkStart w:id="2388" w:name="_Toc115344370"/>
      <w:r/>
      <w:bookmarkStart w:id="2389" w:name="_Toc151636091"/>
      <w:r>
        <w:rPr>
          <w:rStyle w:val="1417"/>
          <w:i w:val="0"/>
          <w:color w:val="000000"/>
        </w:rPr>
        <w:t xml:space="preserve">73</w:t>
      </w:r>
      <w:bookmarkEnd w:id="2387"/>
      <w:r>
        <w:fldChar w:fldCharType="end"/>
      </w:r>
      <w:r>
        <w:t xml:space="preserve"> – Итоговые строки отчетной формы</w:t>
      </w:r>
      <w:bookmarkEnd w:id="2388"/>
      <w:r/>
      <w:bookmarkEnd w:id="238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0"/>
        <w:gridCol w:w="1116"/>
        <w:gridCol w:w="1820"/>
        <w:gridCol w:w="1018"/>
        <w:gridCol w:w="485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40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373 (</w:t>
            </w:r>
            <w:r>
              <w:rPr>
                <w:lang w:val="en-US"/>
              </w:rPr>
              <w:t xml:space="preserve">373z, 373v, ,</w:t>
            </w:r>
            <w:r>
              <w:t xml:space="preserve">37</w:t>
            </w:r>
            <w:r>
              <w:rPr>
                <w:lang w:val="en-US"/>
              </w:rPr>
              <w:t xml:space="preserve">3b</w:t>
            </w:r>
            <w:r>
              <w:t xml:space="preserve">)</w:t>
            </w:r>
            <w:r/>
          </w:p>
        </w:tc>
        <w:tc>
          <w:tcPr>
            <w:shd w:val="clear" w:color="auto" w:fill="auto"/>
            <w:tcW w:w="111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182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Изменения в связи с реорганизацией</w:t>
            </w:r>
            <w:r>
              <w:t xml:space="preserve">. Актив</w:t>
            </w:r>
            <w:r/>
          </w:p>
        </w:tc>
        <w:tc>
          <w:tcPr>
            <w:shd w:val="clear" w:color="auto" w:fill="auto"/>
            <w:tcW w:w="10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8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*|*****|***|***|**</w:t>
            </w:r>
            <w:r>
              <w:rPr>
                <w:lang w:val="en-US"/>
              </w:rPr>
              <w:t xml:space="preserve">|</w:t>
            </w:r>
            <w:r>
              <w:t xml:space="preserve">********|Знач.Гр.2|</w:t>
            </w:r>
            <w:r>
              <w:rPr>
                <w:szCs w:val="22"/>
                <w:lang w:val="en-US"/>
              </w:rPr>
              <w:t xml:space="preserve">**.*</w:t>
            </w:r>
            <w:r>
              <w:t xml:space="preserve">|</w:t>
            </w:r>
            <w:r>
              <w:rPr>
                <w:lang w:val="en-US"/>
              </w:rPr>
              <w:t xml:space="preserve">-|</w:t>
            </w:r>
            <w:r/>
          </w:p>
        </w:tc>
      </w:tr>
      <w:tr>
        <w:trPr/>
        <w:tc>
          <w:tcPr>
            <w:shd w:val="clear" w:color="auto" w:fill="auto"/>
            <w:tcW w:w="9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ТБ=04</w:t>
            </w:r>
            <w:r/>
          </w:p>
        </w:tc>
        <w:tc>
          <w:tcPr>
            <w:shd w:val="clear" w:color="auto" w:fill="auto"/>
            <w:tcW w:w="182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Изменения в связи с реорганизацией</w:t>
            </w:r>
            <w:r>
              <w:t xml:space="preserve">.</w:t>
            </w:r>
            <w:r>
              <w:rPr>
                <w:szCs w:val="24"/>
              </w:rPr>
              <w:t xml:space="preserve"> </w:t>
            </w:r>
            <w:r>
              <w:t xml:space="preserve">Пассив</w:t>
            </w:r>
            <w:r/>
          </w:p>
        </w:tc>
        <w:tc>
          <w:tcPr>
            <w:shd w:val="clear" w:color="auto" w:fill="auto"/>
            <w:tcW w:w="10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859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*|*****|***|***|</w:t>
            </w:r>
            <w:r>
              <w:rPr>
                <w:lang w:val="en-US"/>
              </w:rPr>
              <w:t xml:space="preserve">**|</w:t>
            </w:r>
            <w:r>
              <w:t xml:space="preserve">********|Знач.Гр.2|</w:t>
            </w:r>
            <w:r>
              <w:rPr>
                <w:szCs w:val="22"/>
                <w:lang w:val="en-US"/>
              </w:rPr>
              <w:t xml:space="preserve">**.*</w:t>
            </w:r>
            <w:r>
              <w:t xml:space="preserve">|</w:t>
            </w:r>
            <w:r>
              <w:rPr>
                <w:lang w:val="en-US"/>
              </w:rPr>
              <w:t xml:space="preserve">-|</w:t>
            </w:r>
            <w:r/>
          </w:p>
        </w:tc>
      </w:tr>
      <w:tr>
        <w:trPr/>
        <w:tc>
          <w:tcPr>
            <w:shd w:val="clear" w:color="auto" w:fill="auto"/>
            <w:tcW w:w="9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ТБ=06</w:t>
            </w:r>
            <w:r/>
          </w:p>
        </w:tc>
        <w:tc>
          <w:tcPr>
            <w:shd w:val="clear" w:color="auto" w:fill="auto"/>
            <w:tcW w:w="1820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t xml:space="preserve">Дополнительная информация по коду причины 03. Актив</w:t>
            </w:r>
            <w:r/>
          </w:p>
        </w:tc>
        <w:tc>
          <w:tcPr>
            <w:shd w:val="clear" w:color="auto" w:fill="auto"/>
            <w:tcW w:w="10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8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*|*****|</w:t>
            </w:r>
            <w:r>
              <w:t xml:space="preserve">Знач.Гр.2|Знач.Гр.3|Знач.Гр.4|Знач.Гр.5|Знач.Гр.6|Знач.Гр.7|</w:t>
            </w:r>
            <w:r/>
          </w:p>
        </w:tc>
      </w:tr>
      <w:tr>
        <w:trPr/>
        <w:tc>
          <w:tcPr>
            <w:shd w:val="clear" w:color="auto" w:fill="auto"/>
            <w:tcW w:w="940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1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ТБ=07</w:t>
            </w:r>
            <w:r/>
          </w:p>
        </w:tc>
        <w:tc>
          <w:tcPr>
            <w:shd w:val="clear" w:color="auto" w:fill="auto"/>
            <w:tcW w:w="1820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t xml:space="preserve">Дополнительная информация по коду причины 03. Пассив</w:t>
            </w:r>
            <w:r/>
          </w:p>
        </w:tc>
        <w:tc>
          <w:tcPr>
            <w:shd w:val="clear" w:color="auto" w:fill="auto"/>
            <w:tcW w:w="101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85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*|*****|</w:t>
            </w:r>
            <w:r>
              <w:t xml:space="preserve">Знач.Гр.2|Знач.Гр.3|Знач.Гр.4|Знач.Гр.5|Знач.Гр.6|Знач.Гр.7|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390" w:name="_Toc320890751"/>
      <w:r/>
      <w:bookmarkStart w:id="2391" w:name="_Toc471905825"/>
      <w:r/>
      <w:bookmarkStart w:id="2392" w:name="_Toc151635992"/>
      <w:r>
        <w:rPr>
          <w:color w:val="000000"/>
        </w:rPr>
        <w:t xml:space="preserve">Макет файла</w:t>
      </w:r>
      <w:bookmarkEnd w:id="2390"/>
      <w:r/>
      <w:bookmarkEnd w:id="2391"/>
      <w:r/>
      <w:bookmarkEnd w:id="2392"/>
      <w:r/>
      <w:r/>
    </w:p>
    <w:p>
      <w:pPr>
        <w:pStyle w:val="1885"/>
        <w:rPr>
          <w:lang w:val="en-US"/>
        </w:rPr>
      </w:pPr>
      <w:r>
        <w:rPr>
          <w:lang w:val="en-US"/>
        </w:rPr>
        <w:t xml:space="preserve">Имя файла – </w:t>
      </w:r>
      <w:r>
        <w:rPr>
          <w:lang w:val="en-US"/>
        </w:rPr>
        <w:t xml:space="preserve">373</w:t>
      </w:r>
      <w:r>
        <w:rPr>
          <w:lang w:val="en-US"/>
        </w:rPr>
        <w:t xml:space="preserve">z</w:t>
      </w:r>
      <w:r>
        <w:rPr>
          <w:lang w:val="en-US"/>
        </w:rPr>
        <w:t xml:space="preserve">Y02</w:t>
      </w:r>
      <w:r>
        <w:rPr>
          <w:lang w:val="en-US"/>
        </w:rPr>
        <w:t xml:space="preserve">.txt.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#%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393" w:name="_Toc471905826"/>
      <w:r/>
      <w:bookmarkStart w:id="2394" w:name="_Toc488940002"/>
      <w:r>
        <w:rPr>
          <w:sz w:val="18"/>
          <w:szCs w:val="18"/>
          <w:lang w:val="en-US"/>
        </w:rPr>
        <w:t xml:space="preserve">КОДФ=373</w:t>
      </w:r>
      <w:r>
        <w:rPr>
          <w:sz w:val="18"/>
          <w:szCs w:val="18"/>
          <w:lang w:val="en-US"/>
        </w:rPr>
        <w:t xml:space="preserve">z</w:t>
      </w:r>
      <w:bookmarkEnd w:id="2393"/>
      <w:r/>
      <w:bookmarkEnd w:id="2394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395" w:name="_Toc471905827"/>
      <w:r>
        <w:rPr>
          <w:sz w:val="18"/>
          <w:szCs w:val="18"/>
          <w:lang w:val="en-US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2395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ИСТ=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396" w:name="_Toc471905828"/>
      <w:r/>
      <w:bookmarkStart w:id="2397" w:name="_Toc488940003"/>
      <w:r>
        <w:rPr>
          <w:sz w:val="18"/>
          <w:szCs w:val="18"/>
          <w:lang w:val="en-US"/>
        </w:rPr>
        <w:t xml:space="preserve">ТБ=01</w:t>
      </w:r>
      <w:bookmarkEnd w:id="2396"/>
      <w:r/>
      <w:bookmarkEnd w:id="2397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 xml:space="preserve">2|3|4|5|</w:t>
      </w:r>
      <w:r>
        <w:rPr>
          <w:b/>
          <w:i/>
          <w:sz w:val="18"/>
          <w:szCs w:val="18"/>
          <w:lang w:val="en-US"/>
        </w:rPr>
        <w:t xml:space="preserve">6|7|8|9|</w:t>
      </w:r>
      <w:r>
        <w:rPr>
          <w:b/>
          <w:i/>
          <w:sz w:val="18"/>
          <w:szCs w:val="18"/>
          <w:lang w:val="en-US"/>
        </w:rPr>
        <w:t xml:space="preserve">10|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398" w:name="_Toc471905829"/>
      <w:r/>
      <w:bookmarkStart w:id="2399" w:name="_Toc488940004"/>
      <w:r>
        <w:rPr>
          <w:sz w:val="18"/>
          <w:szCs w:val="18"/>
          <w:lang w:val="en-US"/>
        </w:rPr>
        <w:t xml:space="preserve">ТБ=02</w:t>
      </w:r>
      <w:bookmarkEnd w:id="2398"/>
      <w:r/>
      <w:bookmarkEnd w:id="2399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 xml:space="preserve">2|3|4|5|</w:t>
      </w:r>
      <w:r>
        <w:rPr>
          <w:b/>
          <w:i/>
          <w:sz w:val="18"/>
          <w:szCs w:val="18"/>
          <w:lang w:val="en-US"/>
        </w:rPr>
        <w:t xml:space="preserve">6|7|8|9|</w:t>
      </w:r>
      <w:r>
        <w:rPr>
          <w:b/>
          <w:i/>
          <w:sz w:val="18"/>
          <w:szCs w:val="18"/>
          <w:lang w:val="en-US"/>
        </w:rPr>
        <w:t xml:space="preserve">10|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400" w:name="_Toc471905830"/>
      <w:r/>
      <w:bookmarkStart w:id="2401" w:name="_Toc488940005"/>
      <w:r>
        <w:rPr>
          <w:sz w:val="18"/>
          <w:szCs w:val="18"/>
          <w:lang w:val="en-US"/>
        </w:rPr>
        <w:t xml:space="preserve">ТБ=03</w:t>
      </w:r>
      <w:bookmarkEnd w:id="2400"/>
      <w:r/>
      <w:bookmarkEnd w:id="2401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 xml:space="preserve">1</w:t>
      </w:r>
      <w:r>
        <w:rPr>
          <w:b/>
          <w:i/>
          <w:sz w:val="18"/>
          <w:szCs w:val="18"/>
        </w:rPr>
        <w:t xml:space="preserve">а</w:t>
      </w:r>
      <w:r>
        <w:rPr>
          <w:b/>
          <w:i/>
          <w:sz w:val="18"/>
          <w:szCs w:val="18"/>
          <w:lang w:val="en-US"/>
        </w:rPr>
        <w:t xml:space="preserve">|</w:t>
      </w:r>
      <w:r>
        <w:rPr>
          <w:b/>
          <w:i/>
          <w:sz w:val="18"/>
          <w:szCs w:val="18"/>
          <w:lang w:val="en-US"/>
        </w:rPr>
        <w:t xml:space="preserve">1</w:t>
      </w:r>
      <w:r>
        <w:rPr>
          <w:b/>
          <w:i/>
          <w:sz w:val="18"/>
          <w:szCs w:val="18"/>
        </w:rPr>
        <w:t xml:space="preserve">б</w:t>
      </w:r>
      <w:r>
        <w:rPr>
          <w:b/>
          <w:i/>
          <w:sz w:val="18"/>
          <w:szCs w:val="18"/>
          <w:lang w:val="en-US"/>
        </w:rPr>
        <w:t xml:space="preserve">|</w:t>
      </w:r>
      <w:r>
        <w:rPr>
          <w:b/>
          <w:i/>
          <w:sz w:val="18"/>
          <w:szCs w:val="18"/>
          <w:lang w:val="en-US"/>
        </w:rPr>
        <w:t xml:space="preserve">1</w:t>
      </w:r>
      <w:r>
        <w:rPr>
          <w:b/>
          <w:i/>
          <w:sz w:val="18"/>
          <w:szCs w:val="18"/>
        </w:rPr>
        <w:t xml:space="preserve">в</w:t>
      </w:r>
      <w:r>
        <w:rPr>
          <w:b/>
          <w:i/>
          <w:sz w:val="18"/>
          <w:szCs w:val="18"/>
          <w:lang w:val="en-US"/>
        </w:rPr>
        <w:t xml:space="preserve">|3|4</w:t>
      </w:r>
      <w:r>
        <w:rPr>
          <w:b/>
          <w:i/>
          <w:sz w:val="18"/>
          <w:szCs w:val="18"/>
        </w:rPr>
        <w:t xml:space="preserve">а</w:t>
      </w:r>
      <w:r>
        <w:rPr>
          <w:b/>
          <w:i/>
          <w:sz w:val="18"/>
          <w:szCs w:val="18"/>
          <w:lang w:val="en-US"/>
        </w:rPr>
        <w:t xml:space="preserve">|4</w:t>
      </w:r>
      <w:r>
        <w:rPr>
          <w:b/>
          <w:i/>
          <w:sz w:val="18"/>
          <w:szCs w:val="18"/>
        </w:rPr>
        <w:t xml:space="preserve">б</w:t>
      </w:r>
      <w:r>
        <w:rPr>
          <w:b/>
          <w:i/>
          <w:sz w:val="18"/>
          <w:szCs w:val="18"/>
          <w:lang w:val="en-US"/>
        </w:rPr>
        <w:t xml:space="preserve">|2|5</w:t>
      </w:r>
      <w:r>
        <w:rPr>
          <w:b/>
          <w:i/>
          <w:sz w:val="18"/>
          <w:szCs w:val="18"/>
        </w:rPr>
        <w:t xml:space="preserve">а</w:t>
      </w:r>
      <w:r>
        <w:rPr>
          <w:b/>
          <w:i/>
          <w:sz w:val="18"/>
          <w:szCs w:val="18"/>
          <w:lang w:val="en-US"/>
        </w:rPr>
        <w:t xml:space="preserve">|</w:t>
      </w:r>
      <w:r>
        <w:rPr>
          <w:b/>
          <w:i/>
          <w:sz w:val="18"/>
          <w:szCs w:val="18"/>
          <w:lang w:val="en-US"/>
        </w:rPr>
        <w:t xml:space="preserve">5</w:t>
      </w:r>
      <w:r>
        <w:rPr>
          <w:b/>
          <w:i/>
          <w:sz w:val="18"/>
          <w:szCs w:val="18"/>
        </w:rPr>
        <w:t xml:space="preserve">б</w:t>
      </w:r>
      <w:r>
        <w:rPr>
          <w:b/>
          <w:i/>
          <w:sz w:val="18"/>
          <w:szCs w:val="18"/>
          <w:lang w:val="en-US"/>
        </w:rPr>
        <w:t xml:space="preserve">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402" w:name="_Toc471905831"/>
      <w:r/>
      <w:bookmarkStart w:id="2403" w:name="_Toc488940006"/>
      <w:r>
        <w:rPr>
          <w:sz w:val="18"/>
          <w:szCs w:val="18"/>
          <w:lang w:val="en-US"/>
        </w:rPr>
        <w:t xml:space="preserve">ТБ=04</w:t>
      </w:r>
      <w:bookmarkEnd w:id="2402"/>
      <w:r/>
      <w:bookmarkEnd w:id="2403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 xml:space="preserve">1</w:t>
      </w:r>
      <w:r>
        <w:rPr>
          <w:b/>
          <w:i/>
          <w:sz w:val="18"/>
          <w:szCs w:val="18"/>
        </w:rPr>
        <w:t xml:space="preserve">а</w:t>
      </w:r>
      <w:r>
        <w:rPr>
          <w:b/>
          <w:i/>
          <w:sz w:val="18"/>
          <w:szCs w:val="18"/>
          <w:lang w:val="en-US"/>
        </w:rPr>
        <w:t xml:space="preserve">|</w:t>
      </w:r>
      <w:r>
        <w:rPr>
          <w:b/>
          <w:i/>
          <w:sz w:val="18"/>
          <w:szCs w:val="18"/>
          <w:lang w:val="en-US"/>
        </w:rPr>
        <w:t xml:space="preserve">1</w:t>
      </w:r>
      <w:r>
        <w:rPr>
          <w:b/>
          <w:i/>
          <w:sz w:val="18"/>
          <w:szCs w:val="18"/>
        </w:rPr>
        <w:t xml:space="preserve">б</w:t>
      </w:r>
      <w:r>
        <w:rPr>
          <w:b/>
          <w:i/>
          <w:sz w:val="18"/>
          <w:szCs w:val="18"/>
          <w:lang w:val="en-US"/>
        </w:rPr>
        <w:t xml:space="preserve">|</w:t>
      </w:r>
      <w:r>
        <w:rPr>
          <w:b/>
          <w:i/>
          <w:sz w:val="18"/>
          <w:szCs w:val="18"/>
          <w:lang w:val="en-US"/>
        </w:rPr>
        <w:t xml:space="preserve">1</w:t>
      </w:r>
      <w:r>
        <w:rPr>
          <w:b/>
          <w:i/>
          <w:sz w:val="18"/>
          <w:szCs w:val="18"/>
        </w:rPr>
        <w:t xml:space="preserve">в</w:t>
      </w:r>
      <w:r>
        <w:rPr>
          <w:b/>
          <w:i/>
          <w:sz w:val="18"/>
          <w:szCs w:val="18"/>
          <w:lang w:val="en-US"/>
        </w:rPr>
        <w:t xml:space="preserve">|3|4</w:t>
      </w:r>
      <w:r>
        <w:rPr>
          <w:b/>
          <w:i/>
          <w:sz w:val="18"/>
          <w:szCs w:val="18"/>
        </w:rPr>
        <w:t xml:space="preserve">а</w:t>
      </w:r>
      <w:r>
        <w:rPr>
          <w:b/>
          <w:i/>
          <w:sz w:val="18"/>
          <w:szCs w:val="18"/>
          <w:lang w:val="en-US"/>
        </w:rPr>
        <w:t xml:space="preserve">|4</w:t>
      </w:r>
      <w:r>
        <w:rPr>
          <w:b/>
          <w:i/>
          <w:sz w:val="18"/>
          <w:szCs w:val="18"/>
        </w:rPr>
        <w:t xml:space="preserve">б</w:t>
      </w:r>
      <w:r>
        <w:rPr>
          <w:b/>
          <w:i/>
          <w:sz w:val="18"/>
          <w:szCs w:val="18"/>
          <w:lang w:val="en-US"/>
        </w:rPr>
        <w:t xml:space="preserve">|</w:t>
      </w:r>
      <w:r>
        <w:rPr>
          <w:b/>
          <w:i/>
          <w:sz w:val="18"/>
          <w:szCs w:val="18"/>
          <w:lang w:val="en-US"/>
        </w:rPr>
        <w:t xml:space="preserve">2|5</w:t>
      </w:r>
      <w:r>
        <w:rPr>
          <w:b/>
          <w:i/>
          <w:sz w:val="18"/>
          <w:szCs w:val="18"/>
        </w:rPr>
        <w:t xml:space="preserve">а</w:t>
      </w:r>
      <w:r>
        <w:rPr>
          <w:b/>
          <w:i/>
          <w:sz w:val="18"/>
          <w:szCs w:val="18"/>
          <w:lang w:val="en-US"/>
        </w:rPr>
        <w:t xml:space="preserve">|</w:t>
      </w:r>
      <w:r>
        <w:rPr>
          <w:b/>
          <w:i/>
          <w:sz w:val="18"/>
          <w:szCs w:val="18"/>
          <w:lang w:val="en-US"/>
        </w:rPr>
        <w:t xml:space="preserve">5</w:t>
      </w:r>
      <w:r>
        <w:rPr>
          <w:b/>
          <w:i/>
          <w:sz w:val="18"/>
          <w:szCs w:val="18"/>
        </w:rPr>
        <w:t xml:space="preserve">б</w:t>
      </w:r>
      <w:r>
        <w:rPr>
          <w:b/>
          <w:i/>
          <w:sz w:val="18"/>
          <w:szCs w:val="18"/>
          <w:lang w:val="en-US"/>
        </w:rPr>
        <w:t xml:space="preserve">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ТБ=05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 xml:space="preserve">3|4|5|6|7|8|9|10|11|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ТБ=06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 xml:space="preserve">1а|1б|2|3|4|5|6|7|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ТБ=07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 xml:space="preserve">1а|1б|2|3|4|5|6|7|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#&amp;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#~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404" w:name="_Toc471905833"/>
      <w:r/>
      <w:bookmarkStart w:id="2405" w:name="_Toc488940008"/>
      <w:r>
        <w:rPr>
          <w:sz w:val="18"/>
          <w:szCs w:val="18"/>
          <w:lang w:val="en-US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Z9</w:t>
      </w:r>
      <w:bookmarkEnd w:id="2404"/>
      <w:r/>
      <w:bookmarkEnd w:id="2405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2406" w:name="_Toc320890752"/>
      <w:r/>
      <w:bookmarkStart w:id="2407" w:name="_Toc471905834"/>
      <w:r/>
      <w:bookmarkStart w:id="2408" w:name="_Toc488940009"/>
      <w:r/>
      <w:bookmarkStart w:id="2409" w:name="_Toc151635993"/>
      <w:r>
        <w:rPr>
          <w:color w:val="000000"/>
        </w:rPr>
        <w:t xml:space="preserve">Пример файла</w:t>
      </w:r>
      <w:bookmarkEnd w:id="2406"/>
      <w:r/>
      <w:bookmarkEnd w:id="2407"/>
      <w:r/>
      <w:bookmarkEnd w:id="2408"/>
      <w:r/>
      <w:bookmarkEnd w:id="2409"/>
      <w:r/>
      <w:r/>
    </w:p>
    <w:p>
      <w:pPr>
        <w:pStyle w:val="1885"/>
      </w:pPr>
      <w:r>
        <w:t xml:space="preserve">Имя файла – </w:t>
      </w:r>
      <w:r>
        <w:t xml:space="preserve">373</w:t>
      </w:r>
      <w:r>
        <w:rPr>
          <w:lang w:val="en-US"/>
        </w:rPr>
        <w:t xml:space="preserve">z</w:t>
      </w:r>
      <w:r>
        <w:t xml:space="preserve">Y02</w:t>
      </w:r>
      <w:r>
        <w:t xml:space="preserve">.txt.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/>
      <w:bookmarkStart w:id="2410" w:name="_Toc471905835"/>
      <w:r/>
      <w:bookmarkStart w:id="2411" w:name="_Toc488940010"/>
      <w:r>
        <w:rPr>
          <w:sz w:val="18"/>
          <w:szCs w:val="18"/>
        </w:rPr>
        <w:t xml:space="preserve">КОДФ=373</w:t>
      </w:r>
      <w:r>
        <w:rPr>
          <w:sz w:val="18"/>
          <w:szCs w:val="18"/>
        </w:rPr>
        <w:t xml:space="preserve">z</w:t>
      </w:r>
      <w:bookmarkEnd w:id="2410"/>
      <w:r/>
      <w:bookmarkEnd w:id="2411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ПРД=5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РДТ=01.0</w:t>
      </w:r>
      <w:r>
        <w:rPr>
          <w:sz w:val="18"/>
          <w:szCs w:val="18"/>
        </w:rPr>
        <w:t xml:space="preserve">8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  <w:t xml:space="preserve">20</w:t>
      </w:r>
      <w:r>
        <w:rPr>
          <w:sz w:val="18"/>
          <w:szCs w:val="18"/>
          <w:lang w:val="en-US"/>
        </w:rPr>
        <w:t xml:space="preserve">2</w:t>
      </w:r>
      <w:r>
        <w:rPr>
          <w:sz w:val="18"/>
          <w:szCs w:val="18"/>
        </w:rPr>
        <w:t xml:space="preserve">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ВИД=3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ИСТ=05</w:t>
      </w:r>
      <w:r>
        <w:rPr>
          <w:sz w:val="18"/>
          <w:szCs w:val="18"/>
        </w:rPr>
        <w:t xml:space="preserve">4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412" w:name="_Toc471905836"/>
      <w:r/>
      <w:bookmarkStart w:id="2413" w:name="_Toc488940011"/>
      <w:r>
        <w:rPr>
          <w:sz w:val="18"/>
          <w:szCs w:val="18"/>
        </w:rPr>
        <w:t xml:space="preserve">ТБ=01</w:t>
      </w:r>
      <w:bookmarkEnd w:id="2412"/>
      <w:r/>
      <w:bookmarkEnd w:id="2413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01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|0.00|30.00|30.00|</w:t>
      </w:r>
      <w:r>
        <w:rPr>
          <w:sz w:val="18"/>
          <w:szCs w:val="18"/>
        </w:rPr>
        <w:t xml:space="preserve">0.00|0.00|0.00|0.00|</w:t>
      </w:r>
      <w:r>
        <w:rPr>
          <w:sz w:val="18"/>
          <w:szCs w:val="18"/>
        </w:rPr>
        <w:t xml:space="preserve">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020|0.00|0.00|0.00|</w:t>
      </w:r>
      <w:r>
        <w:rPr>
          <w:sz w:val="18"/>
          <w:szCs w:val="18"/>
        </w:rPr>
        <w:t xml:space="preserve">0.00|0.00|0.00|0.00|</w:t>
      </w:r>
      <w:r>
        <w:rPr>
          <w:sz w:val="18"/>
          <w:szCs w:val="18"/>
        </w:rPr>
        <w:t xml:space="preserve">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030|0.00|0.00|0.00|</w:t>
      </w:r>
      <w:r>
        <w:rPr>
          <w:sz w:val="18"/>
          <w:szCs w:val="18"/>
        </w:rPr>
        <w:t xml:space="preserve">0.00|0.00|0.00|0.00|</w:t>
      </w:r>
      <w:r>
        <w:rPr>
          <w:sz w:val="18"/>
          <w:szCs w:val="18"/>
        </w:rPr>
        <w:t xml:space="preserve">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040|0.00|0.00|0.00|</w:t>
      </w:r>
      <w:r>
        <w:rPr>
          <w:sz w:val="18"/>
          <w:szCs w:val="18"/>
        </w:rPr>
        <w:t xml:space="preserve">0.00|0.00|0.00|0.00|</w:t>
      </w:r>
      <w:r>
        <w:rPr>
          <w:sz w:val="18"/>
          <w:szCs w:val="18"/>
        </w:rPr>
        <w:t xml:space="preserve">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…..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35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|0.00|30.00|30.00|</w:t>
      </w:r>
      <w:r>
        <w:rPr>
          <w:sz w:val="18"/>
          <w:szCs w:val="18"/>
        </w:rPr>
        <w:t xml:space="preserve">0.00|0.00|0.00|0.00|</w:t>
      </w:r>
      <w:r>
        <w:rPr>
          <w:sz w:val="18"/>
          <w:szCs w:val="18"/>
        </w:rPr>
        <w:t xml:space="preserve">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414" w:name="_Toc471905837"/>
      <w:r/>
      <w:bookmarkStart w:id="2415" w:name="_Toc488940012"/>
      <w:r>
        <w:rPr>
          <w:sz w:val="18"/>
          <w:szCs w:val="18"/>
        </w:rPr>
        <w:t xml:space="preserve">ТБ=02</w:t>
      </w:r>
      <w:bookmarkEnd w:id="2414"/>
      <w:r/>
      <w:bookmarkEnd w:id="2415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400|0.00|0.00|0.00|</w:t>
      </w:r>
      <w:r>
        <w:rPr>
          <w:sz w:val="18"/>
          <w:szCs w:val="18"/>
        </w:rPr>
        <w:t xml:space="preserve">0.00|0.00|0.00|0.00|</w:t>
      </w:r>
      <w:r>
        <w:rPr>
          <w:sz w:val="18"/>
          <w:szCs w:val="18"/>
        </w:rPr>
        <w:t xml:space="preserve">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410|0.00|0.00|0.00|</w:t>
      </w:r>
      <w:r>
        <w:rPr>
          <w:sz w:val="18"/>
          <w:szCs w:val="18"/>
        </w:rPr>
        <w:t xml:space="preserve">0.00|0.00|0.00|0.00|</w:t>
      </w:r>
      <w:r>
        <w:rPr>
          <w:sz w:val="18"/>
          <w:szCs w:val="18"/>
        </w:rPr>
        <w:t xml:space="preserve">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…..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7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|0.00|0.00|0.00|</w:t>
      </w:r>
      <w:r>
        <w:rPr>
          <w:sz w:val="18"/>
          <w:szCs w:val="18"/>
        </w:rPr>
        <w:t xml:space="preserve">0.00|0.00|0.00|0.00|</w:t>
      </w:r>
      <w:r>
        <w:rPr>
          <w:sz w:val="18"/>
          <w:szCs w:val="18"/>
        </w:rPr>
        <w:t xml:space="preserve">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416" w:name="_Toc471905838"/>
      <w:r/>
      <w:bookmarkStart w:id="2417" w:name="_Toc488940013"/>
      <w:r>
        <w:rPr>
          <w:sz w:val="18"/>
          <w:szCs w:val="18"/>
        </w:rPr>
        <w:t xml:space="preserve">ТБ=03</w:t>
      </w:r>
      <w:bookmarkEnd w:id="2416"/>
      <w:r/>
      <w:bookmarkEnd w:id="2417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*|*****|***|***|</w:t>
      </w:r>
      <w:r>
        <w:rPr>
          <w:sz w:val="18"/>
          <w:szCs w:val="18"/>
        </w:rPr>
        <w:t xml:space="preserve">**|</w:t>
      </w:r>
      <w:r>
        <w:rPr>
          <w:sz w:val="18"/>
          <w:szCs w:val="18"/>
        </w:rPr>
        <w:t xml:space="preserve">********|30.00|</w:t>
      </w:r>
      <w:r>
        <w:rPr>
          <w:sz w:val="18"/>
          <w:szCs w:val="18"/>
        </w:rPr>
        <w:t xml:space="preserve">**.*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|10100|000|000|</w:t>
      </w:r>
      <w:r>
        <w:rPr>
          <w:sz w:val="18"/>
          <w:szCs w:val="18"/>
        </w:rPr>
        <w:t xml:space="preserve">00|</w:t>
      </w:r>
      <w:r>
        <w:rPr>
          <w:sz w:val="18"/>
          <w:szCs w:val="18"/>
        </w:rPr>
        <w:t xml:space="preserve">55555555|10.00|</w:t>
      </w:r>
      <w:r>
        <w:rPr>
          <w:sz w:val="18"/>
          <w:szCs w:val="18"/>
        </w:rPr>
        <w:t xml:space="preserve">01.1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Реорганизация</w:t>
      </w:r>
      <w:r>
        <w:rPr>
          <w:sz w:val="18"/>
          <w:szCs w:val="18"/>
        </w:rPr>
        <w:t xml:space="preserve">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|10100|000|000|</w:t>
      </w:r>
      <w:r>
        <w:rPr>
          <w:sz w:val="18"/>
          <w:szCs w:val="18"/>
        </w:rPr>
        <w:t xml:space="preserve">00|</w:t>
      </w:r>
      <w:r>
        <w:rPr>
          <w:sz w:val="18"/>
          <w:szCs w:val="18"/>
        </w:rPr>
        <w:t xml:space="preserve">00000000|20.00|</w:t>
      </w:r>
      <w:r>
        <w:rPr>
          <w:sz w:val="18"/>
          <w:szCs w:val="18"/>
        </w:rPr>
        <w:t xml:space="preserve">01.2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Ликвидация</w:t>
      </w:r>
      <w:r>
        <w:rPr>
          <w:sz w:val="18"/>
          <w:szCs w:val="18"/>
        </w:rPr>
        <w:t xml:space="preserve">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418" w:name="_Toc471905839"/>
      <w:r/>
      <w:bookmarkStart w:id="2419" w:name="_Toc488940014"/>
      <w:r>
        <w:rPr>
          <w:sz w:val="18"/>
          <w:szCs w:val="18"/>
        </w:rPr>
        <w:t xml:space="preserve">ТБ=04</w:t>
      </w:r>
      <w:bookmarkEnd w:id="2418"/>
      <w:r/>
      <w:bookmarkEnd w:id="2419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*|*****|***|***|</w:t>
      </w:r>
      <w:r>
        <w:rPr>
          <w:sz w:val="18"/>
          <w:szCs w:val="18"/>
        </w:rPr>
        <w:t xml:space="preserve">**|</w:t>
      </w:r>
      <w:r>
        <w:rPr>
          <w:sz w:val="18"/>
          <w:szCs w:val="18"/>
        </w:rPr>
        <w:t xml:space="preserve">********|30.00|</w:t>
      </w:r>
      <w:r>
        <w:rPr>
          <w:sz w:val="18"/>
          <w:szCs w:val="18"/>
        </w:rPr>
        <w:t xml:space="preserve">**.*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0|40100|000|</w:t>
      </w:r>
      <w:r>
        <w:rPr>
          <w:sz w:val="18"/>
          <w:szCs w:val="18"/>
        </w:rPr>
        <w:t xml:space="preserve">000|</w:t>
      </w:r>
      <w:r>
        <w:rPr>
          <w:sz w:val="18"/>
          <w:szCs w:val="18"/>
        </w:rPr>
        <w:t xml:space="preserve">**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********</w:t>
      </w:r>
      <w:r>
        <w:rPr>
          <w:sz w:val="18"/>
          <w:szCs w:val="18"/>
        </w:rPr>
        <w:t xml:space="preserve">|30.00</w:t>
      </w:r>
      <w:r>
        <w:rPr>
          <w:sz w:val="18"/>
          <w:szCs w:val="18"/>
        </w:rPr>
        <w:t xml:space="preserve">|01.1|Реорганизация|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ТБ=05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010|10000.00|5000.00|0.00|0.00|0.00|0.00|5000.00|0.00|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02</w:t>
      </w:r>
      <w:r>
        <w:rPr>
          <w:sz w:val="18"/>
          <w:szCs w:val="18"/>
        </w:rPr>
        <w:t xml:space="preserve">0|10000.00|5000.00|0.00|0.00|0.00|0.00|5000.00|0.00|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…..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330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10000.00|5000.00|0.00|0.00|0.00|0.00|5000.00|0.00|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ТБ=06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*|*****|</w:t>
      </w: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030.00|0.00|0.00|30.00|</w:t>
      </w: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4</w:t>
      </w:r>
      <w:r>
        <w:rPr>
          <w:sz w:val="18"/>
          <w:szCs w:val="18"/>
        </w:rPr>
        <w:t xml:space="preserve">|101</w:t>
      </w:r>
      <w:r>
        <w:rPr>
          <w:sz w:val="18"/>
          <w:szCs w:val="18"/>
        </w:rPr>
        <w:t xml:space="preserve">34</w:t>
      </w:r>
      <w:r>
        <w:rPr>
          <w:sz w:val="18"/>
          <w:szCs w:val="18"/>
        </w:rPr>
        <w:t xml:space="preserve">|2010.00|0.00|0.00|10.00|2000.00|0.00|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</w:t>
      </w:r>
      <w:r>
        <w:rPr>
          <w:sz w:val="18"/>
          <w:szCs w:val="18"/>
        </w:rPr>
        <w:t xml:space="preserve">|10</w:t>
      </w: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4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020.00|0.00|0.00|20.00|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ТБ=07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*|*****|5030.00|0.00|0.00|30.00|5000.00|0.00|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4|30231|2010.00|0.00|0.00|10.00|2000.00|0.00|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2|3023</w:t>
      </w:r>
      <w:r>
        <w:rPr>
          <w:sz w:val="18"/>
          <w:szCs w:val="18"/>
        </w:rPr>
        <w:t xml:space="preserve">4</w:t>
      </w:r>
      <w:r>
        <w:rPr>
          <w:sz w:val="18"/>
          <w:szCs w:val="18"/>
        </w:rPr>
        <w:t xml:space="preserve">|3020.00|0.00|0.00|20.00|3000.00|0.00|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2420" w:name="_Toc471905849"/>
      <w:r/>
      <w:bookmarkStart w:id="2421" w:name="_Toc488940015"/>
      <w:r>
        <w:rPr>
          <w:sz w:val="18"/>
          <w:szCs w:val="18"/>
        </w:rPr>
        <w:t xml:space="preserve">ППО="Сводная отчетность" Версия:2.3</w:t>
      </w:r>
      <w:bookmarkEnd w:id="2420"/>
      <w:r/>
      <w:bookmarkEnd w:id="2421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244"/>
      </w:pPr>
      <w:r/>
      <w:bookmarkStart w:id="2422" w:name="_Toc520465191"/>
      <w:r/>
      <w:bookmarkStart w:id="2423" w:name="_Toc520467111"/>
      <w:r/>
      <w:bookmarkStart w:id="2424" w:name="_Toc520469034"/>
      <w:r/>
      <w:bookmarkStart w:id="2425" w:name="_Toc520465193"/>
      <w:r/>
      <w:bookmarkStart w:id="2426" w:name="_Toc520467113"/>
      <w:r/>
      <w:bookmarkStart w:id="2427" w:name="_Toc520469036"/>
      <w:r/>
      <w:bookmarkStart w:id="2428" w:name="_Toc520465201"/>
      <w:r/>
      <w:bookmarkStart w:id="2429" w:name="_Toc520467121"/>
      <w:r/>
      <w:bookmarkStart w:id="2430" w:name="_Toc520469044"/>
      <w:r/>
      <w:bookmarkStart w:id="2431" w:name="_Toc520465217"/>
      <w:r/>
      <w:bookmarkStart w:id="2432" w:name="_Toc520467137"/>
      <w:r/>
      <w:bookmarkStart w:id="2433" w:name="_Toc520469060"/>
      <w:r/>
      <w:bookmarkStart w:id="2434" w:name="_Toc520465219"/>
      <w:r/>
      <w:bookmarkStart w:id="2435" w:name="_Toc520467139"/>
      <w:r/>
      <w:bookmarkStart w:id="2436" w:name="_Toc520469062"/>
      <w:r/>
      <w:bookmarkStart w:id="2437" w:name="_Toc520465220"/>
      <w:r/>
      <w:bookmarkStart w:id="2438" w:name="_Toc520467140"/>
      <w:r/>
      <w:bookmarkStart w:id="2439" w:name="_Toc520469063"/>
      <w:r/>
      <w:bookmarkStart w:id="2440" w:name="_Toc520465222"/>
      <w:r/>
      <w:bookmarkStart w:id="2441" w:name="_Toc520467142"/>
      <w:r/>
      <w:bookmarkStart w:id="2442" w:name="_Toc520469065"/>
      <w:r/>
      <w:bookmarkStart w:id="2443" w:name="_Toc520465227"/>
      <w:r/>
      <w:bookmarkStart w:id="2444" w:name="_Toc520467147"/>
      <w:r/>
      <w:bookmarkStart w:id="2445" w:name="_Toc520469070"/>
      <w:r/>
      <w:bookmarkStart w:id="2446" w:name="_Toc520465232"/>
      <w:r/>
      <w:bookmarkStart w:id="2447" w:name="_Toc520467152"/>
      <w:r/>
      <w:bookmarkStart w:id="2448" w:name="_Toc520469075"/>
      <w:r/>
      <w:bookmarkStart w:id="2449" w:name="_Toc520465233"/>
      <w:r/>
      <w:bookmarkStart w:id="2450" w:name="_Toc520467153"/>
      <w:r/>
      <w:bookmarkStart w:id="2451" w:name="_Toc520469076"/>
      <w:r/>
      <w:bookmarkStart w:id="2452" w:name="_Toc520465234"/>
      <w:r/>
      <w:bookmarkStart w:id="2453" w:name="_Toc520467154"/>
      <w:r/>
      <w:bookmarkStart w:id="2454" w:name="_Toc520469077"/>
      <w:r/>
      <w:bookmarkStart w:id="2455" w:name="_Toc520465235"/>
      <w:r/>
      <w:bookmarkStart w:id="2456" w:name="_Toc520467155"/>
      <w:r/>
      <w:bookmarkStart w:id="2457" w:name="_Toc520469078"/>
      <w:r/>
      <w:bookmarkStart w:id="2458" w:name="_Toc520465236"/>
      <w:r/>
      <w:bookmarkStart w:id="2459" w:name="_Toc520467156"/>
      <w:r/>
      <w:bookmarkStart w:id="2460" w:name="_Toc520469079"/>
      <w:r/>
      <w:bookmarkStart w:id="2461" w:name="_Toc520465237"/>
      <w:r/>
      <w:bookmarkStart w:id="2462" w:name="_Toc520467157"/>
      <w:r/>
      <w:bookmarkStart w:id="2463" w:name="_Toc520469080"/>
      <w:r/>
      <w:bookmarkStart w:id="2464" w:name="_Toc520465244"/>
      <w:r/>
      <w:bookmarkStart w:id="2465" w:name="_Toc520467164"/>
      <w:r/>
      <w:bookmarkStart w:id="2466" w:name="_Toc520469087"/>
      <w:r/>
      <w:bookmarkStart w:id="2467" w:name="_Toc520465245"/>
      <w:r/>
      <w:bookmarkStart w:id="2468" w:name="_Toc520467165"/>
      <w:r/>
      <w:bookmarkStart w:id="2469" w:name="_Toc520469088"/>
      <w:r/>
      <w:bookmarkStart w:id="2470" w:name="_Toc520465246"/>
      <w:r/>
      <w:bookmarkStart w:id="2471" w:name="_Toc520467166"/>
      <w:r/>
      <w:bookmarkStart w:id="2472" w:name="_Toc520469089"/>
      <w:r/>
      <w:bookmarkStart w:id="2473" w:name="_Toc520465249"/>
      <w:r/>
      <w:bookmarkStart w:id="2474" w:name="_Toc520467169"/>
      <w:r/>
      <w:bookmarkStart w:id="2475" w:name="_Toc520469092"/>
      <w:r/>
      <w:bookmarkStart w:id="2476" w:name="_Toc520465251"/>
      <w:r/>
      <w:bookmarkStart w:id="2477" w:name="_Toc520467171"/>
      <w:r/>
      <w:bookmarkStart w:id="2478" w:name="_Toc520469094"/>
      <w:r/>
      <w:bookmarkStart w:id="2479" w:name="_Toc520465252"/>
      <w:r/>
      <w:bookmarkStart w:id="2480" w:name="_Toc520467172"/>
      <w:r/>
      <w:bookmarkStart w:id="2481" w:name="_Toc520469095"/>
      <w:r/>
      <w:bookmarkStart w:id="2482" w:name="_Toc520465256"/>
      <w:r/>
      <w:bookmarkStart w:id="2483" w:name="_Toc520467176"/>
      <w:r/>
      <w:bookmarkStart w:id="2484" w:name="_Toc520469099"/>
      <w:r/>
      <w:bookmarkStart w:id="2485" w:name="_Toc520465257"/>
      <w:r/>
      <w:bookmarkStart w:id="2486" w:name="_Toc520467177"/>
      <w:r/>
      <w:bookmarkStart w:id="2487" w:name="_Toc520469100"/>
      <w:r/>
      <w:bookmarkStart w:id="2488" w:name="_Toc444098524"/>
      <w:r/>
      <w:bookmarkStart w:id="2489" w:name="_Toc471905850"/>
      <w:r/>
      <w:bookmarkStart w:id="2490" w:name="_Toc488940016"/>
      <w:r/>
      <w:bookmarkStart w:id="2491" w:name="_Toc151635994"/>
      <w:r/>
      <w:bookmarkEnd w:id="2422"/>
      <w:r/>
      <w:bookmarkEnd w:id="2423"/>
      <w:r/>
      <w:bookmarkEnd w:id="2424"/>
      <w:r/>
      <w:bookmarkEnd w:id="2425"/>
      <w:r/>
      <w:bookmarkEnd w:id="2426"/>
      <w:r/>
      <w:bookmarkEnd w:id="2427"/>
      <w:r/>
      <w:bookmarkEnd w:id="2428"/>
      <w:r/>
      <w:bookmarkEnd w:id="2429"/>
      <w:r/>
      <w:bookmarkEnd w:id="2430"/>
      <w:r/>
      <w:bookmarkEnd w:id="2431"/>
      <w:r/>
      <w:bookmarkEnd w:id="2432"/>
      <w:r/>
      <w:bookmarkEnd w:id="2433"/>
      <w:r/>
      <w:bookmarkEnd w:id="2434"/>
      <w:r/>
      <w:bookmarkEnd w:id="2435"/>
      <w:r/>
      <w:bookmarkEnd w:id="2436"/>
      <w:r/>
      <w:bookmarkEnd w:id="2437"/>
      <w:r/>
      <w:bookmarkEnd w:id="2438"/>
      <w:r/>
      <w:bookmarkEnd w:id="2439"/>
      <w:r/>
      <w:bookmarkEnd w:id="2440"/>
      <w:r/>
      <w:bookmarkEnd w:id="2441"/>
      <w:r/>
      <w:bookmarkEnd w:id="2442"/>
      <w:r/>
      <w:bookmarkEnd w:id="2443"/>
      <w:r/>
      <w:bookmarkEnd w:id="2444"/>
      <w:r/>
      <w:bookmarkEnd w:id="2445"/>
      <w:r/>
      <w:bookmarkEnd w:id="2446"/>
      <w:r/>
      <w:bookmarkEnd w:id="2447"/>
      <w:r/>
      <w:bookmarkEnd w:id="2448"/>
      <w:r/>
      <w:bookmarkEnd w:id="2449"/>
      <w:r/>
      <w:bookmarkEnd w:id="2450"/>
      <w:r/>
      <w:bookmarkEnd w:id="2451"/>
      <w:r/>
      <w:bookmarkEnd w:id="2452"/>
      <w:r/>
      <w:bookmarkEnd w:id="2453"/>
      <w:r/>
      <w:bookmarkEnd w:id="2454"/>
      <w:r/>
      <w:bookmarkEnd w:id="2455"/>
      <w:r/>
      <w:bookmarkEnd w:id="2456"/>
      <w:r/>
      <w:bookmarkEnd w:id="2457"/>
      <w:r/>
      <w:bookmarkEnd w:id="2458"/>
      <w:r/>
      <w:bookmarkEnd w:id="2459"/>
      <w:r/>
      <w:bookmarkEnd w:id="2460"/>
      <w:r/>
      <w:bookmarkEnd w:id="2461"/>
      <w:r/>
      <w:bookmarkEnd w:id="2462"/>
      <w:r/>
      <w:bookmarkEnd w:id="2463"/>
      <w:r/>
      <w:bookmarkEnd w:id="2464"/>
      <w:r/>
      <w:bookmarkEnd w:id="2465"/>
      <w:r/>
      <w:bookmarkEnd w:id="2466"/>
      <w:r/>
      <w:bookmarkEnd w:id="2467"/>
      <w:r/>
      <w:bookmarkEnd w:id="2468"/>
      <w:r/>
      <w:bookmarkEnd w:id="2469"/>
      <w:r/>
      <w:bookmarkEnd w:id="2470"/>
      <w:r/>
      <w:bookmarkEnd w:id="2471"/>
      <w:r/>
      <w:bookmarkEnd w:id="2472"/>
      <w:r/>
      <w:bookmarkEnd w:id="2473"/>
      <w:r/>
      <w:bookmarkEnd w:id="2474"/>
      <w:r/>
      <w:bookmarkEnd w:id="2475"/>
      <w:r/>
      <w:bookmarkEnd w:id="2476"/>
      <w:r/>
      <w:bookmarkEnd w:id="2477"/>
      <w:r/>
      <w:bookmarkEnd w:id="2478"/>
      <w:r/>
      <w:bookmarkEnd w:id="2479"/>
      <w:r/>
      <w:bookmarkEnd w:id="2480"/>
      <w:r/>
      <w:bookmarkEnd w:id="2481"/>
      <w:r/>
      <w:bookmarkEnd w:id="2482"/>
      <w:r/>
      <w:bookmarkEnd w:id="2483"/>
      <w:r/>
      <w:bookmarkEnd w:id="2484"/>
      <w:r/>
      <w:bookmarkEnd w:id="2485"/>
      <w:r/>
      <w:bookmarkEnd w:id="2486"/>
      <w:r/>
      <w:bookmarkEnd w:id="2487"/>
      <w:r>
        <w:t xml:space="preserve">Сведения о принятых и неисполненных обязательствах (ф. </w:t>
      </w:r>
      <w:bookmarkStart w:id="2492" w:name="OLE_LINK271"/>
      <w:r/>
      <w:bookmarkStart w:id="2493" w:name="OLE_LINK272"/>
      <w:r>
        <w:t xml:space="preserve">0503775</w:t>
      </w:r>
      <w:bookmarkEnd w:id="2492"/>
      <w:r/>
      <w:bookmarkEnd w:id="2493"/>
      <w:r>
        <w:t xml:space="preserve">)</w:t>
      </w:r>
      <w:bookmarkEnd w:id="2488"/>
      <w:r/>
      <w:bookmarkEnd w:id="2489"/>
      <w:r/>
      <w:bookmarkEnd w:id="2490"/>
      <w:r/>
      <w:bookmarkEnd w:id="2491"/>
      <w:r/>
      <w:r/>
    </w:p>
    <w:p>
      <w:pPr>
        <w:pStyle w:val="1245"/>
        <w:rPr>
          <w:color w:val="000000"/>
        </w:rPr>
      </w:pPr>
      <w:r/>
      <w:bookmarkStart w:id="2494" w:name="_Toc444098525"/>
      <w:r/>
      <w:bookmarkStart w:id="2495" w:name="_Toc471905851"/>
      <w:r/>
      <w:bookmarkStart w:id="2496" w:name="_Toc488940017"/>
      <w:r/>
      <w:bookmarkStart w:id="2497" w:name="_Toc151635995"/>
      <w:r>
        <w:rPr>
          <w:color w:val="000000"/>
        </w:rPr>
        <w:t xml:space="preserve">Назначение и маршрут документа</w:t>
      </w:r>
      <w:bookmarkEnd w:id="2494"/>
      <w:r/>
      <w:bookmarkEnd w:id="2495"/>
      <w:r/>
      <w:bookmarkEnd w:id="2496"/>
      <w:r/>
      <w:bookmarkEnd w:id="2497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«Сведения о принятых и неисполненных обязательствах» </w:t>
      </w:r>
      <w:hyperlink r:id="rId29" w:tooltip="consultantplus://offline/main?base=LAW;n=112540;fld=134;dst=101417" w:history="1">
        <w:r>
          <w:rPr>
            <w:color w:val="000000"/>
          </w:rPr>
          <w:t xml:space="preserve">(ф. 0503775)</w:t>
        </w:r>
      </w:hyperlink>
      <w:r>
        <w:rPr>
          <w:rStyle w:val="1861"/>
        </w:rP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498" w:name="_Ref138423781"/>
      <w:r/>
      <w:bookmarkStart w:id="2499" w:name="_Toc115344371"/>
      <w:r/>
      <w:bookmarkStart w:id="2500" w:name="_Toc151636092"/>
      <w:r>
        <w:rPr>
          <w:rStyle w:val="1417"/>
          <w:i w:val="0"/>
          <w:color w:val="000000"/>
        </w:rPr>
        <w:t xml:space="preserve">74</w:t>
      </w:r>
      <w:bookmarkEnd w:id="2498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2499"/>
      <w:r/>
      <w:bookmarkEnd w:id="250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</w:t>
            </w:r>
            <w:r>
              <w:t xml:space="preserve">администраторам средств федерального бюджета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501" w:name="_Toc444098526"/>
      <w:r/>
      <w:bookmarkStart w:id="2502" w:name="_Toc471905852"/>
      <w:r/>
      <w:bookmarkStart w:id="2503" w:name="_Toc488940018"/>
      <w:r/>
      <w:bookmarkStart w:id="2504" w:name="_Toc151635996"/>
      <w:r>
        <w:rPr>
          <w:color w:val="000000"/>
        </w:rPr>
        <w:t xml:space="preserve">Описание документа</w:t>
      </w:r>
      <w:bookmarkEnd w:id="2501"/>
      <w:r/>
      <w:bookmarkEnd w:id="2502"/>
      <w:r/>
      <w:bookmarkEnd w:id="2503"/>
      <w:r/>
      <w:bookmarkEnd w:id="2504"/>
      <w:r/>
      <w:r/>
    </w:p>
    <w:p>
      <w:pPr>
        <w:pStyle w:val="1885"/>
      </w:pPr>
      <w:r>
        <w:t xml:space="preserve">Файл отчета «Сведения о принятых и неисполненных обязательствах» содержит 4 секции:</w:t>
      </w:r>
      <w:r/>
    </w:p>
    <w:p>
      <w:pPr>
        <w:pStyle w:val="1891"/>
      </w:pPr>
      <w:r>
        <w:t xml:space="preserve">ТБ 01 </w:t>
      </w:r>
      <w:r>
        <w:t xml:space="preserve">– </w:t>
      </w:r>
      <w:r>
        <w:t xml:space="preserve">Аналитическая информация о неисполненных обязательствах;</w:t>
      </w:r>
      <w:r/>
    </w:p>
    <w:p>
      <w:pPr>
        <w:pStyle w:val="1891"/>
      </w:pPr>
      <w:r>
        <w:t xml:space="preserve">ТБ 02 </w:t>
      </w:r>
      <w:r>
        <w:t xml:space="preserve">– </w:t>
      </w:r>
      <w:r>
        <w:t xml:space="preserve">Аналитическая информация о неисполненных денежных обязательствах;</w:t>
      </w:r>
      <w:r/>
    </w:p>
    <w:p>
      <w:pPr>
        <w:pStyle w:val="1891"/>
      </w:pPr>
      <w:r>
        <w:t xml:space="preserve">ТБ 03 </w:t>
      </w:r>
      <w:r>
        <w:t xml:space="preserve">– </w:t>
      </w:r>
      <w:r>
        <w:t xml:space="preserve">Аналитическая информация о расходных обязательствах, принятых сверх утвержденного плана финансово-хозяйственной деятельности;</w:t>
      </w:r>
      <w:r/>
    </w:p>
    <w:p>
      <w:pPr>
        <w:pStyle w:val="1891"/>
      </w:pPr>
      <w:r>
        <w:t xml:space="preserve">ТБ 04 </w:t>
      </w:r>
      <w:r>
        <w:t xml:space="preserve">– </w:t>
      </w:r>
      <w:r>
        <w:t xml:space="preserve">Аналитическая информация об экономии при заключении договоров с применением конкурентных способов.</w:t>
      </w:r>
      <w:r/>
    </w:p>
    <w:p>
      <w:pPr>
        <w:pStyle w:val="1885"/>
      </w:pPr>
      <w:r>
        <w:t xml:space="preserve">В электронный файл должны выгружаться только те строки, коды которых описаны в бланке отчетной формы.</w:t>
      </w:r>
      <w:r/>
    </w:p>
    <w:p>
      <w:pPr>
        <w:pStyle w:val="1885"/>
        <w:rPr>
          <w:rStyle w:val="1861"/>
        </w:rPr>
      </w:pPr>
      <w:r>
        <w:t xml:space="preserve">Размерность полей секции отчета для заполнения электронной формы </w:t>
      </w:r>
      <w:r>
        <w:t xml:space="preserve">приведена </w:t>
      </w:r>
      <w:r>
        <w:t xml:space="preserve">в таблице</w:t>
      </w:r>
      <w:r>
        <w:rPr>
          <w:rStyle w:val="1417"/>
          <w:i w:val="0"/>
          <w:color w:val="000000"/>
        </w:rPr>
        <w:t xml:space="preserve"> </w:t>
      </w: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REF _Ref470783658 \h </w:instrText>
      </w:r>
      <w:r>
        <w:rPr>
          <w:rStyle w:val="1417"/>
          <w:i w:val="0"/>
          <w:color w:val="000000"/>
        </w:rPr>
        <w:instrText xml:space="preserve"> \* MERGEFORMAT </w:instrText>
      </w:r>
      <w:r>
        <w:rPr>
          <w:rStyle w:val="1417"/>
          <w:i w:val="0"/>
          <w:color w:val="000000"/>
        </w:rPr>
        <w:fldChar w:fldCharType="separate"/>
      </w:r>
      <w:r>
        <w:rPr>
          <w:rStyle w:val="1417"/>
          <w:i w:val="0"/>
          <w:color w:val="000000"/>
        </w:rPr>
        <w:t xml:space="preserve">75</w:t>
      </w:r>
      <w:r>
        <w:rPr>
          <w:rStyle w:val="1417"/>
          <w:i w:val="0"/>
          <w:color w:val="000000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505" w:name="_Ref470783658"/>
      <w:r/>
      <w:bookmarkStart w:id="2506" w:name="_Toc115344372"/>
      <w:r/>
      <w:bookmarkStart w:id="2507" w:name="_Toc151636093"/>
      <w:r>
        <w:rPr>
          <w:rStyle w:val="1417"/>
          <w:i w:val="0"/>
          <w:color w:val="000000"/>
        </w:rPr>
        <w:t xml:space="preserve">75</w:t>
      </w:r>
      <w:bookmarkEnd w:id="2505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полей</w:t>
      </w:r>
      <w:bookmarkEnd w:id="2506"/>
      <w:r/>
      <w:bookmarkEnd w:id="250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4348"/>
        <w:gridCol w:w="1612"/>
        <w:gridCol w:w="1687"/>
        <w:gridCol w:w="2048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39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3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6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7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4439" w:type="dxa"/>
            <w:textDirection w:val="lrTb"/>
            <w:noWrap w:val="false"/>
          </w:tcPr>
          <w:p>
            <w:pPr>
              <w:pStyle w:val="1886"/>
            </w:pPr>
            <w:r>
              <w:t xml:space="preserve">Аналитическая информация о неисполненных обязательствах</w:t>
            </w:r>
            <w:r/>
          </w:p>
          <w:p>
            <w:pPr>
              <w:pStyle w:val="1886"/>
            </w:pPr>
            <w:r>
              <w:t xml:space="preserve">Аналитическая информация о неисполненных денежных обязательствах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  <w:p>
            <w:pPr>
              <w:pStyle w:val="1886"/>
            </w:pPr>
            <w:r/>
            <w:r/>
          </w:p>
          <w:p>
            <w:pPr>
              <w:pStyle w:val="1886"/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171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4439" w:type="dxa"/>
            <w:textDirection w:val="lrTb"/>
            <w:noWrap w:val="false"/>
          </w:tcPr>
          <w:p>
            <w:pPr>
              <w:pStyle w:val="1886"/>
            </w:pPr>
            <w:r>
              <w:t xml:space="preserve">Дата возникновения обязательства (при наличии\ отсутствии даты)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716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ММ.ГГГГ\ **.****</w:t>
            </w:r>
            <w:r/>
          </w:p>
        </w:tc>
      </w:tr>
      <w:tr>
        <w:trPr/>
        <w:tc>
          <w:tcPr>
            <w:shd w:val="clear" w:color="auto" w:fill="auto"/>
            <w:tcW w:w="4439" w:type="dxa"/>
            <w:textDirection w:val="lrTb"/>
            <w:noWrap w:val="false"/>
          </w:tcPr>
          <w:p>
            <w:pPr>
              <w:pStyle w:val="1886"/>
            </w:pPr>
            <w:r>
              <w:t xml:space="preserve">Дата исполнения по правовому основанию (при наличии\отсутствии даты)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716" w:type="dxa"/>
            <w:textDirection w:val="lrTb"/>
            <w:noWrap w:val="false"/>
          </w:tcPr>
          <w:p>
            <w:pPr>
              <w:pStyle w:val="1886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ММ.ГГГГ\ **.****</w:t>
            </w:r>
            <w:r/>
          </w:p>
        </w:tc>
      </w:tr>
      <w:tr>
        <w:trPr/>
        <w:tc>
          <w:tcPr>
            <w:shd w:val="clear" w:color="auto" w:fill="auto"/>
            <w:tcW w:w="4439" w:type="dxa"/>
            <w:textDirection w:val="lrTb"/>
            <w:noWrap w:val="false"/>
          </w:tcPr>
          <w:p>
            <w:pPr>
              <w:pStyle w:val="1886"/>
            </w:pPr>
            <w:r>
              <w:t xml:space="preserve">ИНН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716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10</w:t>
            </w:r>
            <w:r/>
          </w:p>
        </w:tc>
      </w:tr>
      <w:tr>
        <w:trPr/>
        <w:tc>
          <w:tcPr>
            <w:shd w:val="clear" w:color="auto" w:fill="auto"/>
            <w:tcW w:w="4439" w:type="dxa"/>
            <w:textDirection w:val="lrTb"/>
            <w:noWrap w:val="false"/>
          </w:tcPr>
          <w:p>
            <w:pPr>
              <w:pStyle w:val="1886"/>
            </w:pPr>
            <w:r>
              <w:t xml:space="preserve">Причина неисполнения. Код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716" w:type="dxa"/>
            <w:textDirection w:val="lrTb"/>
            <w:noWrap w:val="false"/>
          </w:tcPr>
          <w:p>
            <w:pPr>
              <w:pStyle w:val="1886"/>
            </w:pPr>
            <w:r>
              <w:t xml:space="preserve">7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</w:tr>
      <w:tr>
        <w:trPr/>
        <w:tc>
          <w:tcPr>
            <w:shd w:val="clear" w:color="auto" w:fill="auto"/>
            <w:tcW w:w="4439" w:type="dxa"/>
            <w:textDirection w:val="lrTb"/>
            <w:noWrap w:val="false"/>
          </w:tcPr>
          <w:p>
            <w:pPr>
              <w:pStyle w:val="1886"/>
            </w:pPr>
            <w:r>
              <w:t xml:space="preserve">Аналитическая информация о расходных обязательствах, принятых сверх утвержденного плана финансово-хозяйственной деятельности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171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4439" w:type="dxa"/>
            <w:textDirection w:val="lrTb"/>
            <w:noWrap w:val="false"/>
          </w:tcPr>
          <w:p>
            <w:pPr>
              <w:pStyle w:val="1886"/>
            </w:pPr>
            <w:r>
              <w:t xml:space="preserve">Дата возникновения обязательства (при наличии\ отсутствии даты)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716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ММ.ГГГГ\ **.****</w:t>
            </w:r>
            <w:r/>
          </w:p>
        </w:tc>
      </w:tr>
      <w:tr>
        <w:trPr/>
        <w:tc>
          <w:tcPr>
            <w:shd w:val="clear" w:color="auto" w:fill="auto"/>
            <w:tcW w:w="4439" w:type="dxa"/>
            <w:textDirection w:val="lrTb"/>
            <w:noWrap w:val="false"/>
          </w:tcPr>
          <w:p>
            <w:pPr>
              <w:pStyle w:val="1886"/>
            </w:pPr>
            <w:r>
              <w:t xml:space="preserve">Дата исполнения по правовому основанию (при наличии\отсутствии даты)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716" w:type="dxa"/>
            <w:textDirection w:val="lrTb"/>
            <w:noWrap w:val="false"/>
          </w:tcPr>
          <w:p>
            <w:pPr>
              <w:pStyle w:val="1886"/>
            </w:pPr>
            <w:r>
              <w:t xml:space="preserve">6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ММ.ГГГГ\ **.****</w:t>
            </w:r>
            <w:r/>
          </w:p>
        </w:tc>
      </w:tr>
      <w:tr>
        <w:trPr/>
        <w:tc>
          <w:tcPr>
            <w:shd w:val="clear" w:color="auto" w:fill="auto"/>
            <w:tcW w:w="4439" w:type="dxa"/>
            <w:textDirection w:val="lrTb"/>
            <w:noWrap w:val="false"/>
          </w:tcPr>
          <w:p>
            <w:pPr>
              <w:pStyle w:val="1886"/>
            </w:pPr>
            <w:r>
              <w:t xml:space="preserve">Основание принятия обязательства. Код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716" w:type="dxa"/>
            <w:textDirection w:val="lrTb"/>
            <w:noWrap w:val="false"/>
          </w:tcPr>
          <w:p>
            <w:pPr>
              <w:pStyle w:val="1886"/>
            </w:pPr>
            <w:r>
              <w:t xml:space="preserve">7</w:t>
            </w:r>
            <w:r/>
          </w:p>
        </w:tc>
        <w:tc>
          <w:tcPr>
            <w:shd w:val="clear" w:color="auto" w:fill="auto"/>
            <w:tcW w:w="2077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Графа 1 «Номер (код) счета бюджетного учета» отчетной формы состоит из </w:t>
      </w:r>
      <w:r>
        <w:rPr>
          <w:rStyle w:val="1861"/>
        </w:rPr>
        <w:t xml:space="preserve">четырех </w:t>
      </w:r>
      <w:r>
        <w:rPr>
          <w:rStyle w:val="1861"/>
        </w:rPr>
        <w:t xml:space="preserve">подграф: </w:t>
      </w:r>
      <w:r>
        <w:rPr>
          <w:rStyle w:val="1861"/>
        </w:rPr>
        <w:t xml:space="preserve">КБК, </w:t>
      </w:r>
      <w:r>
        <w:rPr>
          <w:rStyle w:val="1861"/>
        </w:rPr>
        <w:t xml:space="preserve">вид деятельности, счет аналитического учета, КОСГУ в соответствии с таблицей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_Ref445299636 \h </w:instrText>
      </w:r>
      <w:r>
        <w:rPr>
          <w:color w:val="000000"/>
        </w:rPr>
        <w:instrText xml:space="preserve"> \* MERGEFORMAT </w:instrText>
      </w:r>
      <w:r>
        <w:rPr>
          <w:color w:val="000000"/>
        </w:rPr>
        <w:fldChar w:fldCharType="separate"/>
      </w:r>
      <w:r>
        <w:rPr>
          <w:rStyle w:val="1417"/>
          <w:i w:val="0"/>
          <w:color w:val="000000"/>
        </w:rPr>
        <w:t xml:space="preserve">76</w:t>
      </w:r>
      <w:r>
        <w:rPr>
          <w:color w:val="000000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508" w:name="_Ref445299636"/>
      <w:r/>
      <w:bookmarkStart w:id="2509" w:name="_Toc115344373"/>
      <w:r/>
      <w:bookmarkStart w:id="2510" w:name="_Toc151636094"/>
      <w:r>
        <w:rPr>
          <w:rStyle w:val="1417"/>
          <w:i w:val="0"/>
          <w:color w:val="000000"/>
        </w:rPr>
        <w:t xml:space="preserve">76</w:t>
      </w:r>
      <w:bookmarkEnd w:id="2508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полей</w:t>
      </w:r>
      <w:bookmarkEnd w:id="2509"/>
      <w:r/>
      <w:bookmarkEnd w:id="251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400"/>
        <w:gridCol w:w="1610"/>
        <w:gridCol w:w="1461"/>
        <w:gridCol w:w="1357"/>
        <w:gridCol w:w="186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4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 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3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1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подграф</w:t>
            </w:r>
            <w:r>
              <w:t xml:space="preserve">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3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Аналитическая информация о неисполненных обязательствах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КБК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1а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17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Аналитическая информация о неисполненных денежных обязательствах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/>
            <w:bookmarkStart w:id="2511" w:name="_Hlk472691698"/>
            <w:r>
              <w:rPr>
                <w:szCs w:val="24"/>
              </w:rPr>
              <w:t xml:space="preserve">КБК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1а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17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bookmarkEnd w:id="2511"/>
            <w:r/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Аналитическая информация о расходных обязательствах, принятых сверх утвержденного плана финансово-хозяйственной деятельности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ТБ 03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КБК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1а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17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Аналитическая информация об экономии при заключении договоров с применением конкурентных способов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ТБ 04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  <w:rPr>
                <w:szCs w:val="24"/>
              </w:rPr>
            </w:pPr>
            <w:r>
              <w:rPr>
                <w:szCs w:val="24"/>
              </w:rPr>
              <w:t xml:space="preserve">КБК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1а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17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1б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1в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3484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623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484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1г</w:t>
            </w:r>
            <w:r/>
          </w:p>
        </w:tc>
        <w:tc>
          <w:tcPr>
            <w:shd w:val="clear" w:color="auto" w:fill="auto"/>
            <w:tcW w:w="1893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</w:t>
      </w:r>
      <w:r>
        <w:rPr>
          <w:rStyle w:val="1861"/>
        </w:rPr>
        <w:t xml:space="preserve">ах</w:t>
      </w:r>
      <w:r>
        <w:rPr>
          <w:rStyle w:val="1861"/>
        </w:rPr>
        <w:t xml:space="preserve"> </w:t>
      </w:r>
      <w:r>
        <w:fldChar w:fldCharType="begin"/>
      </w:r>
      <w:r>
        <w:instrText xml:space="preserve"> REF _Ref442254268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77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_Ref473055489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78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512" w:name="_Ref442254268"/>
      <w:r/>
      <w:bookmarkStart w:id="2513" w:name="_Toc115344374"/>
      <w:r/>
      <w:bookmarkStart w:id="2514" w:name="_Toc151636095"/>
      <w:r>
        <w:rPr>
          <w:rStyle w:val="1417"/>
          <w:i w:val="0"/>
          <w:color w:val="000000"/>
        </w:rPr>
        <w:t xml:space="preserve">77</w:t>
      </w:r>
      <w:bookmarkEnd w:id="2512"/>
      <w:r>
        <w:rPr>
          <w:rStyle w:val="1417"/>
          <w:i w:val="0"/>
          <w:color w:val="000000"/>
        </w:rPr>
        <w:fldChar w:fldCharType="end"/>
      </w:r>
      <w:r>
        <w:t xml:space="preserve"> – Строки отчетной формы</w:t>
      </w:r>
      <w:bookmarkEnd w:id="2513"/>
      <w:r/>
      <w:bookmarkEnd w:id="251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822"/>
        <w:gridCol w:w="894"/>
        <w:gridCol w:w="1745"/>
        <w:gridCol w:w="4441"/>
        <w:gridCol w:w="1851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1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375</w:t>
            </w:r>
            <w:r/>
          </w:p>
        </w:tc>
        <w:tc>
          <w:tcPr>
            <w:shd w:val="clear" w:color="auto" w:fill="auto"/>
            <w:tcW w:w="12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Аналитическая информация о неисполненных обязательствах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КБК|ВД|СЧУ|КОСГУ|</w:t>
            </w:r>
            <w:r>
              <w:t xml:space="preserve">Знач.Гр.2|…|Знач.Гр.8|</w:t>
            </w:r>
            <w:r/>
          </w:p>
        </w:tc>
        <w:tc>
          <w:tcPr>
            <w:shd w:val="clear" w:color="auto" w:fill="auto"/>
            <w:tcW w:w="2517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заполнения итоговых строк предусмотрен дополнительный код (таблица </w:t>
            </w:r>
            <w:r>
              <w:fldChar w:fldCharType="begin"/>
            </w:r>
            <w:r>
              <w:instrText xml:space="preserve"> REF _Ref442254292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78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2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Аналитическая информация о неисполненных денежных обязательствах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КБК|ВД|СЧУ|КОСГУ|Знач.Гр.2|…|Знач.Гр.8|</w:t>
            </w:r>
            <w:r/>
          </w:p>
        </w:tc>
        <w:tc>
          <w:tcPr>
            <w:shd w:val="clear" w:color="auto" w:fill="auto"/>
            <w:tcW w:w="2517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2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Аналитическая информация о расходных обязательствах, принятых сверх утвержденного плана финансово-хозяйственной деятельности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КБК|ВД|СЧУ|КОСГУ|Знач.Гр.2|…</w:t>
            </w:r>
            <w:r>
              <w:t xml:space="preserve">|Знач.Гр.8|</w:t>
            </w:r>
            <w:r/>
          </w:p>
        </w:tc>
        <w:tc>
          <w:tcPr>
            <w:shd w:val="clear" w:color="auto" w:fill="auto"/>
            <w:tcW w:w="2517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297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ТБ=0</w:t>
            </w:r>
            <w:r>
              <w:rPr>
                <w:lang w:val="en-US"/>
              </w:rPr>
              <w:t xml:space="preserve">4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Аналитическая информация об экономии при заключении договоров с применением конкурентных способов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КБК|ВД|СЧУ|КОСГУ|Знач.Гр.2|…</w:t>
            </w:r>
            <w:r>
              <w:t xml:space="preserve">|Знач.Гр.4|</w:t>
            </w:r>
            <w:r/>
          </w:p>
        </w:tc>
        <w:tc>
          <w:tcPr>
            <w:shd w:val="clear" w:color="auto" w:fill="auto"/>
            <w:tcW w:w="2517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</w:tbl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515" w:name="_Ref442254292"/>
      <w:r/>
      <w:bookmarkStart w:id="2516" w:name="_Ref473055489"/>
      <w:r/>
      <w:bookmarkStart w:id="2517" w:name="_Toc115344375"/>
      <w:r/>
      <w:bookmarkStart w:id="2518" w:name="_Toc151636096"/>
      <w:r>
        <w:rPr>
          <w:rStyle w:val="1417"/>
          <w:i w:val="0"/>
          <w:color w:val="000000"/>
        </w:rPr>
        <w:t xml:space="preserve">78</w:t>
      </w:r>
      <w:bookmarkEnd w:id="2515"/>
      <w:r/>
      <w:bookmarkEnd w:id="2516"/>
      <w:r>
        <w:rPr>
          <w:rStyle w:val="1417"/>
          <w:i w:val="0"/>
          <w:color w:val="000000"/>
        </w:rPr>
        <w:fldChar w:fldCharType="end"/>
      </w:r>
      <w:r>
        <w:t xml:space="preserve"> – Итоговые строки отчетной формы</w:t>
      </w:r>
      <w:bookmarkEnd w:id="2517"/>
      <w:r/>
      <w:bookmarkEnd w:id="2518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1"/>
        <w:gridCol w:w="1117"/>
        <w:gridCol w:w="2098"/>
        <w:gridCol w:w="978"/>
        <w:gridCol w:w="461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3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9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375</w:t>
            </w:r>
            <w:r/>
          </w:p>
        </w:tc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13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 по коду счета</w:t>
            </w:r>
            <w:r/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69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*****************|ВД|СЧУ|КОСГУ|Знач.Гр.2|**.****|**.****|**********|-|**|-|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13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Всего</w:t>
            </w:r>
            <w:r/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69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*****************|*|*****|***|Знач.Гр.2|**.****</w:t>
            </w:r>
            <w:r>
              <w:rPr>
                <w:lang w:val="en-US"/>
              </w:rPr>
              <w:t xml:space="preserve">|</w:t>
            </w:r>
            <w:r>
              <w:t xml:space="preserve">**.****|</w:t>
            </w:r>
            <w:r>
              <w:rPr>
                <w:lang w:val="en-US"/>
              </w:rPr>
              <w:t xml:space="preserve">**********|</w:t>
            </w:r>
            <w:r>
              <w:t xml:space="preserve">-</w:t>
            </w:r>
            <w:r>
              <w:rPr>
                <w:lang w:val="en-US"/>
              </w:rPr>
              <w:t xml:space="preserve">|**|</w:t>
            </w:r>
            <w:r>
              <w:t xml:space="preserve">-</w:t>
            </w:r>
            <w:r>
              <w:rPr>
                <w:lang w:val="en-US"/>
              </w:rPr>
              <w:t xml:space="preserve">|</w:t>
            </w:r>
            <w:r/>
          </w:p>
        </w:tc>
      </w:tr>
      <w:tr>
        <w:trPr>
          <w:trHeight w:val="253"/>
        </w:trPr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13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 по коду счета</w:t>
            </w:r>
            <w:r/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69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*****************|ВД|СЧУ|КОСГУ|Знач.Гр.2|**.****|**.****|**********|-|**|-|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13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Всего</w:t>
            </w:r>
            <w:r/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69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*****************|*|*****|***|Знач.Гр.2|**.****</w:t>
            </w:r>
            <w:r>
              <w:rPr>
                <w:lang w:val="en-US"/>
              </w:rPr>
              <w:t xml:space="preserve">|</w:t>
            </w:r>
            <w:r>
              <w:t xml:space="preserve">**.****|</w:t>
            </w:r>
            <w:r>
              <w:rPr>
                <w:lang w:val="en-US"/>
              </w:rPr>
              <w:t xml:space="preserve">**********|</w:t>
            </w:r>
            <w:r>
              <w:t xml:space="preserve">-</w:t>
            </w:r>
            <w:r>
              <w:rPr>
                <w:lang w:val="en-US"/>
              </w:rPr>
              <w:t xml:space="preserve">|**|</w:t>
            </w:r>
            <w:r>
              <w:t xml:space="preserve">-</w:t>
            </w:r>
            <w:r>
              <w:rPr>
                <w:lang w:val="en-US"/>
              </w:rPr>
              <w:t xml:space="preserve">|</w:t>
            </w:r>
            <w:r/>
          </w:p>
        </w:tc>
      </w:tr>
      <w:tr>
        <w:trPr>
          <w:trHeight w:val="253"/>
        </w:trPr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13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 по коду счета</w:t>
            </w:r>
            <w:r/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69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*****************|ВД|СЧУ|КОСГУ|Знач.Гр.2|…|Знач.Гр.4|**.****|**.****|**|-|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13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Всего</w:t>
            </w:r>
            <w:r/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69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*****************|*|*****|***|Знач.Гр.2|0</w:t>
            </w:r>
            <w:r>
              <w:rPr>
                <w:lang w:val="en-US"/>
              </w:rPr>
              <w:t xml:space="preserve">|</w:t>
            </w:r>
            <w:r>
              <w:t xml:space="preserve">0</w:t>
            </w:r>
            <w:r>
              <w:rPr>
                <w:lang w:val="en-US"/>
              </w:rPr>
              <w:t xml:space="preserve">|</w:t>
            </w:r>
            <w:r>
              <w:t xml:space="preserve">**.****</w:t>
            </w:r>
            <w:r>
              <w:rPr>
                <w:lang w:val="en-US"/>
              </w:rPr>
              <w:t xml:space="preserve">|</w:t>
            </w:r>
            <w:r>
              <w:t xml:space="preserve">**.****|</w:t>
            </w:r>
            <w:r>
              <w:rPr>
                <w:lang w:val="en-US"/>
              </w:rPr>
              <w:t xml:space="preserve">**|</w:t>
            </w:r>
            <w:r>
              <w:t xml:space="preserve">-</w:t>
            </w:r>
            <w:r>
              <w:rPr>
                <w:lang w:val="en-US"/>
              </w:rPr>
              <w:t xml:space="preserve">|</w:t>
            </w:r>
            <w:r/>
          </w:p>
        </w:tc>
      </w:tr>
      <w:tr>
        <w:trPr>
          <w:trHeight w:val="253"/>
        </w:trPr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ТБ=04</w:t>
            </w:r>
            <w:r/>
          </w:p>
        </w:tc>
        <w:tc>
          <w:tcPr>
            <w:shd w:val="clear" w:color="auto" w:fill="auto"/>
            <w:tcW w:w="213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 по коду счета</w:t>
            </w:r>
            <w:r/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69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*****************|ВД|СЧУ|КОСГУ|Знач.Гр.2|…|Знач.Гр.4|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213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Всего</w:t>
            </w:r>
            <w:r/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694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*****************|*|*****|***|Знач.Гр.2|0</w:t>
            </w:r>
            <w:r>
              <w:rPr>
                <w:lang w:val="en-US"/>
              </w:rPr>
              <w:t xml:space="preserve">|</w:t>
            </w:r>
            <w:r>
              <w:t xml:space="preserve">0</w:t>
            </w:r>
            <w:r>
              <w:rPr>
                <w:lang w:val="en-US"/>
              </w:rPr>
              <w:t xml:space="preserve">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519" w:name="_Toc444098527"/>
      <w:r/>
      <w:bookmarkStart w:id="2520" w:name="_Toc471905853"/>
      <w:r/>
      <w:bookmarkStart w:id="2521" w:name="_Toc488940019"/>
      <w:r/>
      <w:bookmarkStart w:id="2522" w:name="_Toc151635997"/>
      <w:r>
        <w:rPr>
          <w:color w:val="000000"/>
        </w:rPr>
        <w:t xml:space="preserve">Макет файла</w:t>
      </w:r>
      <w:bookmarkEnd w:id="2519"/>
      <w:r/>
      <w:bookmarkEnd w:id="2520"/>
      <w:r/>
      <w:bookmarkEnd w:id="2521"/>
      <w:r/>
      <w:bookmarkEnd w:id="2522"/>
      <w:r/>
      <w:r/>
    </w:p>
    <w:p>
      <w:pPr>
        <w:pStyle w:val="1885"/>
      </w:pPr>
      <w:r>
        <w:t xml:space="preserve">Имя файла – 375Y0</w:t>
      </w:r>
      <w:r>
        <w:t xml:space="preserve">1</w:t>
      </w:r>
      <w:r>
        <w:t xml:space="preserve">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523" w:name="_Toc471905854"/>
      <w:r/>
      <w:bookmarkStart w:id="2524" w:name="_Toc488940020"/>
      <w:r>
        <w:rPr>
          <w:color w:val="000000"/>
          <w:sz w:val="18"/>
          <w:szCs w:val="18"/>
        </w:rPr>
        <w:t xml:space="preserve">КОДФ</w:t>
      </w:r>
      <w:r>
        <w:rPr>
          <w:color w:val="000000"/>
          <w:sz w:val="18"/>
          <w:szCs w:val="18"/>
          <w:lang w:val="en-US"/>
        </w:rPr>
        <w:t xml:space="preserve">=375</w:t>
      </w:r>
      <w:bookmarkEnd w:id="2523"/>
      <w:r/>
      <w:bookmarkEnd w:id="2524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525" w:name="_Toc471905855"/>
      <w:r/>
      <w:bookmarkStart w:id="2526" w:name="_Toc488940021"/>
      <w:r>
        <w:rPr>
          <w:color w:val="000000"/>
          <w:sz w:val="18"/>
          <w:szCs w:val="18"/>
        </w:rPr>
        <w:t xml:space="preserve">ПРД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2525"/>
      <w:r/>
      <w:bookmarkEnd w:id="2526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РДТ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527" w:name="_Toc471905856"/>
      <w:r>
        <w:rPr>
          <w:color w:val="000000"/>
          <w:sz w:val="18"/>
          <w:szCs w:val="18"/>
        </w:rPr>
        <w:t xml:space="preserve">ВИД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2527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</w:rPr>
        <w:t xml:space="preserve">ИСТ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528" w:name="_Toc471905857"/>
      <w:r/>
      <w:bookmarkStart w:id="2529" w:name="_Toc488940022"/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=01</w:t>
      </w:r>
      <w:bookmarkEnd w:id="2528"/>
      <w:r/>
      <w:bookmarkEnd w:id="2529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/>
      <w:bookmarkStart w:id="2530" w:name="OLE_LINK319"/>
      <w:r/>
      <w:bookmarkStart w:id="2531" w:name="OLE_LINK320"/>
      <w:r/>
      <w:bookmarkStart w:id="2532" w:name="OLE_LINK321"/>
      <w:r>
        <w:rPr>
          <w:b/>
          <w:i/>
          <w:color w:val="000000"/>
          <w:sz w:val="18"/>
          <w:szCs w:val="18"/>
          <w:lang w:val="en-US"/>
        </w:rPr>
        <w:t xml:space="preserve">1а|</w:t>
      </w:r>
      <w:r>
        <w:rPr>
          <w:b/>
          <w:i/>
          <w:color w:val="000000"/>
          <w:sz w:val="18"/>
          <w:szCs w:val="18"/>
          <w:lang w:val="en-US"/>
        </w:rPr>
        <w:t xml:space="preserve">1б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1в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1г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bookmarkEnd w:id="2530"/>
      <w:r/>
      <w:bookmarkEnd w:id="2531"/>
      <w:r/>
      <w:bookmarkEnd w:id="2532"/>
      <w:r>
        <w:rPr>
          <w:b/>
          <w:i/>
          <w:color w:val="000000"/>
          <w:sz w:val="18"/>
          <w:szCs w:val="18"/>
          <w:lang w:val="en-US"/>
        </w:rPr>
        <w:t xml:space="preserve">2|3|4|5|6|7|8|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533" w:name="_Toc471905858"/>
      <w:r/>
      <w:bookmarkStart w:id="2534" w:name="_Toc488940023"/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=02</w:t>
      </w:r>
      <w:bookmarkEnd w:id="2533"/>
      <w:r/>
      <w:bookmarkEnd w:id="2534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1а|</w:t>
      </w:r>
      <w:r>
        <w:rPr>
          <w:b/>
          <w:i/>
          <w:color w:val="000000"/>
          <w:sz w:val="18"/>
          <w:szCs w:val="18"/>
          <w:lang w:val="en-US"/>
        </w:rPr>
        <w:t xml:space="preserve">1б|1в|1г|</w:t>
      </w:r>
      <w:r>
        <w:rPr>
          <w:b/>
          <w:i/>
          <w:color w:val="000000"/>
          <w:sz w:val="18"/>
          <w:szCs w:val="18"/>
          <w:lang w:val="en-US"/>
        </w:rPr>
        <w:t xml:space="preserve">2|3|4|5|6|7|8|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535" w:name="_Toc471905859"/>
      <w:r/>
      <w:bookmarkStart w:id="2536" w:name="_Toc488940024"/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=03</w:t>
      </w:r>
      <w:bookmarkEnd w:id="2535"/>
      <w:r/>
      <w:bookmarkEnd w:id="2536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1а|</w:t>
      </w:r>
      <w:r>
        <w:rPr>
          <w:b/>
          <w:i/>
          <w:color w:val="000000"/>
          <w:sz w:val="18"/>
          <w:szCs w:val="18"/>
          <w:lang w:val="en-US"/>
        </w:rPr>
        <w:t xml:space="preserve">1б|1в|1г|</w:t>
      </w:r>
      <w:r>
        <w:rPr>
          <w:b/>
          <w:i/>
          <w:color w:val="000000"/>
          <w:sz w:val="18"/>
          <w:szCs w:val="18"/>
          <w:lang w:val="en-US"/>
        </w:rPr>
        <w:t xml:space="preserve">2|3|4|5|6|7|8|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#@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537" w:name="_Toc471905860"/>
      <w:r/>
      <w:bookmarkStart w:id="2538" w:name="_Toc488940025"/>
      <w:r>
        <w:rPr>
          <w:color w:val="000000"/>
          <w:sz w:val="18"/>
          <w:szCs w:val="18"/>
        </w:rPr>
        <w:t xml:space="preserve">ТБ</w:t>
      </w:r>
      <w:r>
        <w:rPr>
          <w:color w:val="000000"/>
          <w:sz w:val="18"/>
          <w:szCs w:val="18"/>
          <w:lang w:val="en-US"/>
        </w:rPr>
        <w:t xml:space="preserve">=04</w:t>
      </w:r>
      <w:bookmarkEnd w:id="2537"/>
      <w:r/>
      <w:bookmarkEnd w:id="2538"/>
      <w:r/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1а|</w:t>
      </w:r>
      <w:r>
        <w:rPr>
          <w:b/>
          <w:i/>
          <w:color w:val="000000"/>
          <w:sz w:val="18"/>
          <w:szCs w:val="18"/>
          <w:lang w:val="en-US"/>
        </w:rPr>
        <w:t xml:space="preserve">1б|1в|1г|</w:t>
      </w:r>
      <w:r>
        <w:rPr>
          <w:b/>
          <w:i/>
          <w:color w:val="000000"/>
          <w:sz w:val="18"/>
          <w:szCs w:val="18"/>
          <w:lang w:val="en-US"/>
        </w:rPr>
        <w:t xml:space="preserve">2|3|4|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  <w:lang w:val="en-US"/>
        </w:rPr>
      </w:pPr>
      <w:r/>
      <w:bookmarkStart w:id="2539" w:name="_Toc471905861"/>
      <w:r/>
      <w:bookmarkStart w:id="2540" w:name="_Toc488940026"/>
      <w:r>
        <w:rPr>
          <w:color w:val="000000"/>
          <w:sz w:val="18"/>
          <w:szCs w:val="18"/>
        </w:rPr>
        <w:t xml:space="preserve">Руководитель</w:t>
      </w:r>
      <w:r>
        <w:rPr>
          <w:color w:val="000000"/>
          <w:sz w:val="18"/>
          <w:szCs w:val="18"/>
          <w:lang w:val="en-US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Z1</w:t>
      </w:r>
      <w:bookmarkEnd w:id="2539"/>
      <w:r/>
      <w:bookmarkEnd w:id="2540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 ПЭС=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11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2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541" w:name="_Toc471905862"/>
      <w:r/>
      <w:bookmarkStart w:id="2542" w:name="_Toc488940027"/>
      <w:r>
        <w:rPr>
          <w:color w:val="000000"/>
          <w:sz w:val="18"/>
          <w:szCs w:val="18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Z9</w:t>
      </w:r>
      <w:bookmarkEnd w:id="2541"/>
      <w:r/>
      <w:bookmarkEnd w:id="2542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2543" w:name="_Toc444098528"/>
      <w:r/>
      <w:bookmarkStart w:id="2544" w:name="_Toc471905863"/>
      <w:r/>
      <w:bookmarkStart w:id="2545" w:name="_Toc488940028"/>
      <w:r/>
      <w:bookmarkStart w:id="2546" w:name="_Toc151635998"/>
      <w:r>
        <w:rPr>
          <w:color w:val="000000"/>
        </w:rPr>
        <w:t xml:space="preserve">Пример файла</w:t>
      </w:r>
      <w:bookmarkEnd w:id="2543"/>
      <w:r/>
      <w:bookmarkEnd w:id="2544"/>
      <w:r/>
      <w:bookmarkEnd w:id="2545"/>
      <w:r/>
      <w:bookmarkEnd w:id="2546"/>
      <w:r/>
      <w:r/>
    </w:p>
    <w:p>
      <w:pPr>
        <w:pStyle w:val="1885"/>
      </w:pPr>
      <w:r>
        <w:t xml:space="preserve">Имя файла – 3</w:t>
      </w:r>
      <w:r>
        <w:rPr>
          <w:lang w:val="en-US"/>
        </w:rPr>
        <w:t xml:space="preserve">75</w:t>
      </w:r>
      <w:r>
        <w:t xml:space="preserve">Y0</w:t>
      </w:r>
      <w:r>
        <w:t xml:space="preserve">1</w:t>
      </w:r>
      <w:r>
        <w:t xml:space="preserve">.txt.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/>
      <w:bookmarkStart w:id="2547" w:name="_Toc471905864"/>
      <w:r/>
      <w:bookmarkStart w:id="2548" w:name="_Toc488940029"/>
      <w:r>
        <w:rPr>
          <w:sz w:val="18"/>
          <w:szCs w:val="18"/>
        </w:rPr>
        <w:t xml:space="preserve">КОДФ=375</w:t>
      </w:r>
      <w:bookmarkEnd w:id="2547"/>
      <w:r/>
      <w:bookmarkEnd w:id="2548"/>
      <w:r/>
      <w:r/>
    </w:p>
    <w:p>
      <w:pPr>
        <w:pStyle w:val="1885"/>
        <w:rPr>
          <w:sz w:val="18"/>
          <w:szCs w:val="18"/>
        </w:rPr>
      </w:pPr>
      <w:r/>
      <w:bookmarkStart w:id="2549" w:name="_Toc471905865"/>
      <w:r/>
      <w:bookmarkStart w:id="2550" w:name="_Toc488940030"/>
      <w:r>
        <w:rPr>
          <w:sz w:val="18"/>
          <w:szCs w:val="18"/>
        </w:rPr>
        <w:t xml:space="preserve">ПРД=5</w:t>
      </w:r>
      <w:bookmarkEnd w:id="2549"/>
      <w:r/>
      <w:bookmarkEnd w:id="2550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РДТ=01.01.</w:t>
      </w:r>
      <w:r>
        <w:rPr>
          <w:sz w:val="18"/>
          <w:szCs w:val="18"/>
        </w:rPr>
        <w:t xml:space="preserve">2018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ВИД=3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ИСТ=</w:t>
      </w:r>
      <w:r>
        <w:rPr>
          <w:sz w:val="18"/>
          <w:szCs w:val="18"/>
        </w:rPr>
        <w:t xml:space="preserve">054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551" w:name="_Toc471905866"/>
      <w:r/>
      <w:bookmarkStart w:id="2552" w:name="_Toc488940031"/>
      <w:r>
        <w:rPr>
          <w:sz w:val="18"/>
          <w:szCs w:val="18"/>
        </w:rPr>
        <w:t xml:space="preserve">ТБ=01</w:t>
      </w:r>
      <w:bookmarkEnd w:id="2551"/>
      <w:r/>
      <w:bookmarkEnd w:id="2552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*****************|*|*****|***|5000.00|**.****|**.****|**********|-|**|-|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*****************|4|50211|226|1500.00|**.****|**.****|**********|-|**|-|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*****************|5|50211|225|3500.00|**.****|**.****|**********|-|**|-|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00000000000000000|4|50211|226|1500.00|01.</w:t>
      </w:r>
      <w:r>
        <w:rPr>
          <w:sz w:val="18"/>
          <w:szCs w:val="18"/>
        </w:rPr>
        <w:t xml:space="preserve">2017</w:t>
      </w:r>
      <w:r>
        <w:rPr>
          <w:sz w:val="18"/>
          <w:szCs w:val="18"/>
        </w:rPr>
        <w:t xml:space="preserve">|12.</w:t>
      </w:r>
      <w:r>
        <w:rPr>
          <w:sz w:val="18"/>
          <w:szCs w:val="18"/>
        </w:rPr>
        <w:t xml:space="preserve">201</w:t>
      </w:r>
      <w:r>
        <w:rPr>
          <w:sz w:val="18"/>
          <w:szCs w:val="18"/>
        </w:rPr>
        <w:t xml:space="preserve">8</w:t>
      </w:r>
      <w:r>
        <w:rPr>
          <w:sz w:val="18"/>
          <w:szCs w:val="18"/>
        </w:rPr>
        <w:t xml:space="preserve">|5244009279|ОАО "Волга-Стройкомплект"|01|причина|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00000000000000000|5|50211|225|3500.00|01.</w:t>
      </w:r>
      <w:r>
        <w:rPr>
          <w:sz w:val="18"/>
          <w:szCs w:val="18"/>
        </w:rPr>
        <w:t xml:space="preserve">2017</w:t>
      </w:r>
      <w:r>
        <w:rPr>
          <w:sz w:val="18"/>
          <w:szCs w:val="18"/>
        </w:rPr>
        <w:t xml:space="preserve">|12.</w:t>
      </w:r>
      <w:r>
        <w:rPr>
          <w:sz w:val="18"/>
          <w:szCs w:val="18"/>
        </w:rPr>
        <w:t xml:space="preserve">201</w:t>
      </w:r>
      <w:r>
        <w:rPr>
          <w:sz w:val="18"/>
          <w:szCs w:val="18"/>
        </w:rPr>
        <w:t xml:space="preserve">8</w:t>
      </w:r>
      <w:r>
        <w:rPr>
          <w:sz w:val="18"/>
          <w:szCs w:val="18"/>
        </w:rPr>
        <w:t xml:space="preserve">|5244009279|ОАО "Волга-Стройкомплект"|02|причина|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553" w:name="_Toc471905867"/>
      <w:r/>
      <w:bookmarkStart w:id="2554" w:name="_Toc488940032"/>
      <w:r>
        <w:rPr>
          <w:sz w:val="18"/>
          <w:szCs w:val="18"/>
        </w:rPr>
        <w:t xml:space="preserve">ТБ=02</w:t>
      </w:r>
      <w:bookmarkEnd w:id="2553"/>
      <w:r/>
      <w:bookmarkEnd w:id="2554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*****************|*|*****|***|2000.00|**.****|**.****|**********|-|**|-|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*****************|4|50212|226|550.00|**.****|**.****|**********|-|**|-|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*****************|4|50212|225|1450.00|**.****|**.****|**********|-|**|-|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00000000000000000|4|50212|226|550.00|03.</w:t>
      </w:r>
      <w:r>
        <w:rPr>
          <w:sz w:val="18"/>
          <w:szCs w:val="18"/>
        </w:rPr>
        <w:t xml:space="preserve">2017</w:t>
      </w:r>
      <w:r>
        <w:rPr>
          <w:sz w:val="18"/>
          <w:szCs w:val="18"/>
        </w:rPr>
        <w:t xml:space="preserve">|04.</w:t>
      </w:r>
      <w:r>
        <w:rPr>
          <w:sz w:val="18"/>
          <w:szCs w:val="18"/>
        </w:rPr>
        <w:t xml:space="preserve">2018</w:t>
      </w:r>
      <w:r>
        <w:rPr>
          <w:sz w:val="18"/>
          <w:szCs w:val="18"/>
        </w:rPr>
        <w:t xml:space="preserve">|5201409279|Наименовние организации|01|нет денег|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00000000000000000|4|50212|225|1450.00|01.</w:t>
      </w:r>
      <w:r>
        <w:rPr>
          <w:sz w:val="18"/>
          <w:szCs w:val="18"/>
        </w:rPr>
        <w:t xml:space="preserve">2017</w:t>
      </w:r>
      <w:r>
        <w:rPr>
          <w:sz w:val="18"/>
          <w:szCs w:val="18"/>
        </w:rPr>
        <w:t xml:space="preserve">|12.</w:t>
      </w:r>
      <w:r>
        <w:rPr>
          <w:sz w:val="18"/>
          <w:szCs w:val="18"/>
        </w:rPr>
        <w:t xml:space="preserve">2018</w:t>
      </w:r>
      <w:r>
        <w:rPr>
          <w:sz w:val="18"/>
          <w:szCs w:val="18"/>
        </w:rPr>
        <w:t xml:space="preserve">|2452009279|ОАО "Привет"|02|нет денег|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555" w:name="_Toc471905868"/>
      <w:r/>
      <w:bookmarkStart w:id="2556" w:name="_Toc488940033"/>
      <w:r>
        <w:rPr>
          <w:sz w:val="18"/>
          <w:szCs w:val="18"/>
        </w:rPr>
        <w:t xml:space="preserve">ТБ=03</w:t>
      </w:r>
      <w:bookmarkEnd w:id="2555"/>
      <w:r/>
      <w:bookmarkEnd w:id="2556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*****************|*|*****|***|3500.00|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|**.****|**.****|**|-|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*****************|4|50211|226|2000.00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2000.00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0.0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|**.****|**.****|**|-|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*****************|4|50211|225|1500.00|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.00|1500.00</w:t>
      </w:r>
      <w:r>
        <w:rPr>
          <w:sz w:val="18"/>
          <w:szCs w:val="18"/>
        </w:rPr>
        <w:t xml:space="preserve">|**.****|**.****|**|-|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00000000000000000|4|50211|226|2000.00|2000.00|0.00|05.</w:t>
      </w:r>
      <w:r>
        <w:rPr>
          <w:sz w:val="18"/>
          <w:szCs w:val="18"/>
        </w:rPr>
        <w:t xml:space="preserve">2017</w:t>
      </w:r>
      <w:r>
        <w:rPr>
          <w:sz w:val="18"/>
          <w:szCs w:val="18"/>
        </w:rPr>
        <w:t xml:space="preserve">|05.</w:t>
      </w:r>
      <w:r>
        <w:rPr>
          <w:sz w:val="18"/>
          <w:szCs w:val="18"/>
        </w:rPr>
        <w:t xml:space="preserve">2019</w:t>
      </w:r>
      <w:r>
        <w:rPr>
          <w:sz w:val="18"/>
          <w:szCs w:val="18"/>
        </w:rPr>
        <w:t xml:space="preserve">|01|причина принятия|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00000000000000000|4|50211|225|1500.00|0.00|1500.00|03.</w:t>
      </w:r>
      <w:r>
        <w:rPr>
          <w:sz w:val="18"/>
          <w:szCs w:val="18"/>
        </w:rPr>
        <w:t xml:space="preserve">2018</w:t>
      </w:r>
      <w:r>
        <w:rPr>
          <w:sz w:val="18"/>
          <w:szCs w:val="18"/>
        </w:rPr>
        <w:t xml:space="preserve">|03.</w:t>
      </w:r>
      <w:r>
        <w:rPr>
          <w:sz w:val="18"/>
          <w:szCs w:val="18"/>
        </w:rPr>
        <w:t xml:space="preserve">2019</w:t>
      </w:r>
      <w:r>
        <w:rPr>
          <w:sz w:val="18"/>
          <w:szCs w:val="18"/>
        </w:rPr>
        <w:t xml:space="preserve">|02|причина принятия|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557" w:name="_Toc471905869"/>
      <w:r/>
      <w:bookmarkStart w:id="2558" w:name="_Toc488940034"/>
      <w:r>
        <w:rPr>
          <w:sz w:val="18"/>
          <w:szCs w:val="18"/>
        </w:rPr>
        <w:t xml:space="preserve">ТБ=04</w:t>
      </w:r>
      <w:bookmarkEnd w:id="2557"/>
      <w:r/>
      <w:bookmarkEnd w:id="2558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*****************|*|*****|***|10000.00|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</w:t>
      </w:r>
      <w:r>
        <w:rPr>
          <w:sz w:val="18"/>
          <w:szCs w:val="18"/>
        </w:rPr>
        <w:t xml:space="preserve">0</w:t>
      </w:r>
      <w:r>
        <w:rPr>
          <w:sz w:val="18"/>
          <w:szCs w:val="18"/>
        </w:rPr>
        <w:t xml:space="preserve">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*****************|4|50217|225|4000.00|</w:t>
      </w:r>
      <w:r>
        <w:rPr>
          <w:sz w:val="18"/>
          <w:szCs w:val="18"/>
        </w:rPr>
        <w:t xml:space="preserve">3000.00|1000.00</w:t>
      </w:r>
      <w:r>
        <w:rPr>
          <w:sz w:val="18"/>
          <w:szCs w:val="18"/>
        </w:rPr>
        <w:t xml:space="preserve">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*****************|4|50217|226|6000.00|</w:t>
      </w:r>
      <w:r>
        <w:rPr>
          <w:sz w:val="18"/>
          <w:szCs w:val="18"/>
        </w:rPr>
        <w:t xml:space="preserve">3000.00|3000.00</w:t>
      </w:r>
      <w:r>
        <w:rPr>
          <w:sz w:val="18"/>
          <w:szCs w:val="18"/>
        </w:rPr>
        <w:t xml:space="preserve">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00000000000000000|4|50217|225|4000.00|3000.00|1000.00|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00000000000000000|4|50217|226|6000.00|3000.00|3000.00|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/>
      <w:bookmarkStart w:id="2559" w:name="_Toc471905870"/>
      <w:r>
        <w:rPr>
          <w:sz w:val="18"/>
          <w:szCs w:val="18"/>
        </w:rPr>
        <w:t xml:space="preserve">Руководитель=Петров А.А.</w:t>
      </w:r>
      <w:bookmarkEnd w:id="2559"/>
      <w:r/>
      <w:r/>
    </w:p>
    <w:p>
      <w:pPr>
        <w:pStyle w:val="1885"/>
        <w:rPr>
          <w:sz w:val="18"/>
          <w:szCs w:val="18"/>
        </w:rPr>
      </w:pPr>
      <w:r/>
      <w:bookmarkStart w:id="2560" w:name="_Toc471905871"/>
      <w:r>
        <w:rPr>
          <w:sz w:val="18"/>
          <w:szCs w:val="18"/>
        </w:rPr>
        <w:t xml:space="preserve">Руководитель ПЭС=Иванова О.Б.</w:t>
      </w:r>
      <w:bookmarkEnd w:id="2560"/>
      <w:r/>
      <w:r/>
    </w:p>
    <w:p>
      <w:pPr>
        <w:pStyle w:val="1885"/>
        <w:rPr>
          <w:sz w:val="18"/>
          <w:szCs w:val="18"/>
        </w:rPr>
      </w:pPr>
      <w:r/>
      <w:bookmarkStart w:id="2561" w:name="_Toc471905872"/>
      <w:r>
        <w:rPr>
          <w:sz w:val="18"/>
          <w:szCs w:val="18"/>
        </w:rPr>
        <w:t xml:space="preserve">Гл. бухгалтер</w:t>
      </w:r>
      <w:r>
        <w:rPr>
          <w:sz w:val="18"/>
          <w:szCs w:val="18"/>
        </w:rPr>
        <w:t xml:space="preserve">=Сидоров А.Г</w:t>
      </w:r>
      <w:bookmarkEnd w:id="2561"/>
      <w:r>
        <w:rPr>
          <w:sz w:val="18"/>
          <w:szCs w:val="18"/>
        </w:rPr>
        <w:t xml:space="preserve">.</w:t>
      </w:r>
      <w:r/>
    </w:p>
    <w:p>
      <w:pPr>
        <w:pStyle w:val="1885"/>
        <w:rPr>
          <w:sz w:val="18"/>
          <w:szCs w:val="18"/>
        </w:rPr>
      </w:pPr>
      <w:r/>
      <w:bookmarkStart w:id="2562" w:name="_Toc471905873"/>
      <w:r>
        <w:rPr>
          <w:sz w:val="18"/>
          <w:szCs w:val="18"/>
        </w:rPr>
        <w:t xml:space="preserve">Центр.бух.=</w:t>
      </w:r>
      <w:r>
        <w:rPr>
          <w:sz w:val="18"/>
          <w:szCs w:val="18"/>
        </w:rPr>
        <w:t xml:space="preserve">ГУП "Учетный центр", ОГРН: 1092648002193, ИНН: 2603011126, КПП: 260301001, г.Москва, ул. Люблинская д.2, оф.14</w:t>
      </w:r>
      <w:bookmarkEnd w:id="2562"/>
      <w:r/>
      <w:r/>
    </w:p>
    <w:p>
      <w:pPr>
        <w:pStyle w:val="1885"/>
        <w:rPr>
          <w:sz w:val="18"/>
          <w:szCs w:val="18"/>
        </w:rPr>
      </w:pPr>
      <w:r/>
      <w:bookmarkStart w:id="2563" w:name="_Toc471905874"/>
      <w:r>
        <w:rPr>
          <w:sz w:val="18"/>
          <w:szCs w:val="18"/>
        </w:rPr>
        <w:t xml:space="preserve">Руководитель=Сидоров А.Г.</w:t>
      </w:r>
      <w:bookmarkEnd w:id="2563"/>
      <w:r/>
      <w:r/>
    </w:p>
    <w:p>
      <w:pPr>
        <w:pStyle w:val="1885"/>
        <w:rPr>
          <w:sz w:val="18"/>
          <w:szCs w:val="18"/>
        </w:rPr>
      </w:pPr>
      <w:r/>
      <w:bookmarkStart w:id="2564" w:name="_Toc471905875"/>
      <w:r>
        <w:rPr>
          <w:sz w:val="18"/>
          <w:szCs w:val="18"/>
        </w:rPr>
        <w:t xml:space="preserve">Должность=директор</w:t>
      </w:r>
      <w:bookmarkEnd w:id="2564"/>
      <w:r/>
      <w:r/>
    </w:p>
    <w:p>
      <w:pPr>
        <w:pStyle w:val="1885"/>
        <w:rPr>
          <w:sz w:val="18"/>
          <w:szCs w:val="18"/>
        </w:rPr>
      </w:pPr>
      <w:r/>
      <w:bookmarkStart w:id="2565" w:name="_Toc471905876"/>
      <w:r>
        <w:rPr>
          <w:sz w:val="18"/>
          <w:szCs w:val="18"/>
        </w:rPr>
        <w:t xml:space="preserve">Исполнитель=Кутузов С.Г.</w:t>
      </w:r>
      <w:bookmarkEnd w:id="2565"/>
      <w:r/>
      <w:r/>
    </w:p>
    <w:p>
      <w:pPr>
        <w:pStyle w:val="1885"/>
        <w:rPr>
          <w:sz w:val="18"/>
          <w:szCs w:val="18"/>
        </w:rPr>
      </w:pPr>
      <w:r/>
      <w:bookmarkStart w:id="2566" w:name="_Toc471905877"/>
      <w:r>
        <w:rPr>
          <w:sz w:val="18"/>
          <w:szCs w:val="18"/>
        </w:rPr>
        <w:t xml:space="preserve">Должность=специалист</w:t>
      </w:r>
      <w:bookmarkEnd w:id="2566"/>
      <w:r/>
      <w:r/>
    </w:p>
    <w:p>
      <w:pPr>
        <w:pStyle w:val="1885"/>
        <w:rPr>
          <w:sz w:val="18"/>
          <w:szCs w:val="18"/>
        </w:rPr>
      </w:pPr>
      <w:r/>
      <w:bookmarkStart w:id="2567" w:name="_Toc471905878"/>
      <w:r>
        <w:rPr>
          <w:sz w:val="18"/>
          <w:szCs w:val="18"/>
        </w:rPr>
        <w:t xml:space="preserve">Тел.=(495)123-45-67</w:t>
      </w:r>
      <w:bookmarkEnd w:id="2567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2568" w:name="_Toc471905879"/>
      <w:r/>
      <w:bookmarkStart w:id="2569" w:name="_Toc488940035"/>
      <w:r>
        <w:rPr>
          <w:sz w:val="18"/>
          <w:szCs w:val="18"/>
        </w:rPr>
        <w:t xml:space="preserve">ППО="Сводная отчетность" Версия:2.3</w:t>
      </w:r>
      <w:bookmarkEnd w:id="2568"/>
      <w:r/>
      <w:bookmarkEnd w:id="2569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244"/>
      </w:pPr>
      <w:r/>
      <w:bookmarkStart w:id="2570" w:name="_Toc520465267"/>
      <w:r/>
      <w:bookmarkStart w:id="2571" w:name="_Toc520467187"/>
      <w:r/>
      <w:bookmarkStart w:id="2572" w:name="_Toc520469110"/>
      <w:r/>
      <w:bookmarkStart w:id="2573" w:name="_Toc520465268"/>
      <w:r/>
      <w:bookmarkStart w:id="2574" w:name="_Toc520467188"/>
      <w:r/>
      <w:bookmarkStart w:id="2575" w:name="_Toc520469111"/>
      <w:r/>
      <w:bookmarkStart w:id="2576" w:name="_Toc520465269"/>
      <w:r/>
      <w:bookmarkStart w:id="2577" w:name="_Toc520467189"/>
      <w:r/>
      <w:bookmarkStart w:id="2578" w:name="_Toc520469112"/>
      <w:r/>
      <w:bookmarkStart w:id="2579" w:name="_Toc520465278"/>
      <w:r/>
      <w:bookmarkStart w:id="2580" w:name="_Toc520467198"/>
      <w:r/>
      <w:bookmarkStart w:id="2581" w:name="_Toc520469121"/>
      <w:r/>
      <w:bookmarkStart w:id="2582" w:name="_Toc520465280"/>
      <w:r/>
      <w:bookmarkStart w:id="2583" w:name="_Toc520467200"/>
      <w:r/>
      <w:bookmarkStart w:id="2584" w:name="_Toc520469123"/>
      <w:r/>
      <w:bookmarkStart w:id="2585" w:name="_Toc520465288"/>
      <w:r/>
      <w:bookmarkStart w:id="2586" w:name="_Toc520467208"/>
      <w:r/>
      <w:bookmarkStart w:id="2587" w:name="_Toc520469131"/>
      <w:r/>
      <w:bookmarkStart w:id="2588" w:name="_Toc303867499"/>
      <w:r/>
      <w:bookmarkStart w:id="2589" w:name="_Toc471905880"/>
      <w:r/>
      <w:bookmarkStart w:id="2590" w:name="_Toc488940036"/>
      <w:r/>
      <w:bookmarkStart w:id="2591" w:name="_Toc151635999"/>
      <w:r/>
      <w:bookmarkEnd w:id="2570"/>
      <w:r/>
      <w:bookmarkEnd w:id="2571"/>
      <w:r/>
      <w:bookmarkEnd w:id="2572"/>
      <w:r/>
      <w:bookmarkEnd w:id="2573"/>
      <w:r/>
      <w:bookmarkEnd w:id="2574"/>
      <w:r/>
      <w:bookmarkEnd w:id="2575"/>
      <w:r/>
      <w:bookmarkEnd w:id="2576"/>
      <w:r/>
      <w:bookmarkEnd w:id="2577"/>
      <w:r/>
      <w:bookmarkEnd w:id="2578"/>
      <w:r/>
      <w:bookmarkEnd w:id="2579"/>
      <w:r/>
      <w:bookmarkEnd w:id="2580"/>
      <w:r/>
      <w:bookmarkEnd w:id="2581"/>
      <w:r/>
      <w:bookmarkEnd w:id="2582"/>
      <w:r/>
      <w:bookmarkEnd w:id="2583"/>
      <w:r/>
      <w:bookmarkEnd w:id="2584"/>
      <w:r/>
      <w:bookmarkEnd w:id="2585"/>
      <w:r/>
      <w:bookmarkEnd w:id="2586"/>
      <w:r/>
      <w:bookmarkEnd w:id="2587"/>
      <w:r>
        <w:t xml:space="preserve">Сведения об остатках денежных средств учреждения (ф. 0503779)</w:t>
      </w:r>
      <w:bookmarkEnd w:id="2588"/>
      <w:r/>
      <w:bookmarkEnd w:id="2589"/>
      <w:r/>
      <w:bookmarkEnd w:id="2590"/>
      <w:r/>
      <w:bookmarkEnd w:id="2591"/>
      <w:r/>
      <w:r/>
    </w:p>
    <w:p>
      <w:pPr>
        <w:pStyle w:val="1245"/>
        <w:rPr>
          <w:color w:val="000000"/>
        </w:rPr>
      </w:pPr>
      <w:r/>
      <w:bookmarkStart w:id="2592" w:name="_Toc303867500"/>
      <w:r/>
      <w:bookmarkStart w:id="2593" w:name="_Toc471905881"/>
      <w:r/>
      <w:bookmarkStart w:id="2594" w:name="_Toc488940037"/>
      <w:r/>
      <w:bookmarkStart w:id="2595" w:name="_Toc151636000"/>
      <w:r>
        <w:rPr>
          <w:color w:val="000000"/>
        </w:rPr>
        <w:t xml:space="preserve">Назначение и маршрут документа</w:t>
      </w:r>
      <w:bookmarkEnd w:id="2592"/>
      <w:r/>
      <w:bookmarkEnd w:id="2593"/>
      <w:r/>
      <w:bookmarkEnd w:id="2594"/>
      <w:r/>
      <w:bookmarkEnd w:id="2595"/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«Сведения об остатках денежных средств учреждения» </w:t>
      </w:r>
      <w:hyperlink r:id="rId30" w:tooltip="consultantplus://offline/main?base=LAW;n=112540;fld=134;dst=101417" w:history="1">
        <w:r>
          <w:rPr>
            <w:color w:val="000000"/>
          </w:rPr>
          <w:t xml:space="preserve">(ф. </w:t>
        </w:r>
        <w:bookmarkStart w:id="2596" w:name="OLE_LINK273"/>
        <w:bookmarkStart w:id="2597" w:name="OLE_LINK274"/>
        <w:r>
          <w:rPr>
            <w:color w:val="000000"/>
          </w:rPr>
          <w:t xml:space="preserve">0503779</w:t>
        </w:r>
        <w:bookmarkEnd w:id="2596"/>
        <w:bookmarkEnd w:id="2597"/>
        <w:r>
          <w:rPr>
            <w:color w:val="000000"/>
          </w:rPr>
          <w:t xml:space="preserve">)</w:t>
        </w:r>
      </w:hyperlink>
      <w:r>
        <w:rPr>
          <w:rStyle w:val="1861"/>
        </w:rP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598" w:name="_Toc115344376"/>
      <w:r/>
      <w:bookmarkStart w:id="2599" w:name="_Toc151636097"/>
      <w:r>
        <w:rPr>
          <w:rStyle w:val="1417"/>
          <w:i w:val="0"/>
          <w:color w:val="000000"/>
        </w:rPr>
        <w:t xml:space="preserve">79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Маршрут передачи документа</w:t>
      </w:r>
      <w:bookmarkEnd w:id="2598"/>
      <w:r/>
      <w:bookmarkEnd w:id="259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600" w:name="_Toc303867501"/>
      <w:r/>
      <w:bookmarkStart w:id="2601" w:name="_Toc471905882"/>
      <w:r/>
      <w:bookmarkStart w:id="2602" w:name="_Toc488940038"/>
      <w:r/>
      <w:bookmarkStart w:id="2603" w:name="_Toc151636001"/>
      <w:r>
        <w:rPr>
          <w:color w:val="000000"/>
        </w:rPr>
        <w:t xml:space="preserve">Описание документа</w:t>
      </w:r>
      <w:bookmarkEnd w:id="2600"/>
      <w:r/>
      <w:bookmarkEnd w:id="2601"/>
      <w:r/>
      <w:bookmarkEnd w:id="2602"/>
      <w:r/>
      <w:bookmarkEnd w:id="2603"/>
      <w:r/>
      <w:r/>
    </w:p>
    <w:p>
      <w:pPr>
        <w:pStyle w:val="1885"/>
      </w:pPr>
      <w:r>
        <w:t xml:space="preserve">Файл «Сведения об остатках денежных средств учреждения» содержит 4 секции:</w:t>
      </w:r>
      <w:r/>
    </w:p>
    <w:p>
      <w:pPr>
        <w:pStyle w:val="1891"/>
      </w:pPr>
      <w:r/>
      <w:bookmarkStart w:id="2604" w:name="_Toc471905883"/>
      <w:r>
        <w:t xml:space="preserve">ТБ 01 – </w:t>
      </w:r>
      <w:r>
        <w:t xml:space="preserve">С</w:t>
      </w:r>
      <w:r>
        <w:t xml:space="preserve">чета в кредитных организациях</w:t>
      </w:r>
      <w:r>
        <w:t xml:space="preserve">*</w:t>
      </w:r>
      <w:r>
        <w:t xml:space="preserve">;</w:t>
      </w:r>
      <w:bookmarkEnd w:id="2604"/>
      <w:r/>
      <w:r/>
    </w:p>
    <w:p>
      <w:pPr>
        <w:pStyle w:val="1891"/>
      </w:pPr>
      <w:r/>
      <w:bookmarkStart w:id="2605" w:name="_Toc471905884"/>
      <w:r>
        <w:t xml:space="preserve">ТБ 02 – </w:t>
      </w:r>
      <w:r>
        <w:t xml:space="preserve">С</w:t>
      </w:r>
      <w:r>
        <w:t xml:space="preserve">чета в финансовом органе</w:t>
      </w:r>
      <w:r>
        <w:t xml:space="preserve">**</w:t>
      </w:r>
      <w:r>
        <w:t xml:space="preserve">;</w:t>
      </w:r>
      <w:bookmarkEnd w:id="2605"/>
      <w:r/>
      <w:r/>
    </w:p>
    <w:p>
      <w:pPr>
        <w:pStyle w:val="1891"/>
      </w:pPr>
      <w:r>
        <w:t xml:space="preserve">ТБ 03 – </w:t>
      </w:r>
      <w:r>
        <w:t xml:space="preserve">С</w:t>
      </w:r>
      <w:r>
        <w:t xml:space="preserve">редства в кассе учреждения;</w:t>
      </w:r>
      <w:r/>
    </w:p>
    <w:p>
      <w:pPr>
        <w:pStyle w:val="1891"/>
      </w:pPr>
      <w:r>
        <w:t xml:space="preserve">ТБ 04 – </w:t>
      </w:r>
      <w:r>
        <w:t xml:space="preserve">В</w:t>
      </w:r>
      <w:r>
        <w:t xml:space="preserve">сего.</w:t>
      </w:r>
      <w:r/>
    </w:p>
    <w:p>
      <w:pPr>
        <w:pStyle w:val="1885"/>
      </w:pPr>
      <w:r>
        <w:t xml:space="preserve">В электронный файл должны выгружаться только те строки, коды которых описаны в бланке отчетной формы.</w:t>
      </w:r>
      <w:r/>
    </w:p>
    <w:p>
      <w:pPr>
        <w:pStyle w:val="1885"/>
        <w:rPr>
          <w:rStyle w:val="1861"/>
        </w:rPr>
      </w:pPr>
      <w:r>
        <w:t xml:space="preserve">Графа 1 «Номер счета (банковского (лицевого) счета» отчетной формы состоит из подграф </w:t>
      </w:r>
      <w:r>
        <w:rPr>
          <w:szCs w:val="22"/>
        </w:rPr>
        <w:t xml:space="preserve">в соответствии с таблицей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_Ref494114376 \h </w:instrText>
      </w:r>
      <w:r>
        <w:rPr>
          <w:szCs w:val="22"/>
        </w:rPr>
        <w:instrText xml:space="preserve"> \* MERGEFORMAT </w:instrText>
      </w:r>
      <w:r>
        <w:rPr>
          <w:szCs w:val="22"/>
        </w:rPr>
        <w:fldChar w:fldCharType="separate"/>
      </w:r>
      <w:r>
        <w:rPr>
          <w:rStyle w:val="1417"/>
          <w:i w:val="0"/>
          <w:color w:val="000000"/>
        </w:rPr>
        <w:t xml:space="preserve">80</w:t>
      </w:r>
      <w:r>
        <w:rPr>
          <w:szCs w:val="22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  <w:rPr>
          <w:rStyle w:val="1417"/>
          <w:i w:val="0"/>
          <w:color w:val="000000"/>
        </w:rPr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2606" w:name="_Ref494114376"/>
      <w:r/>
      <w:bookmarkStart w:id="2607" w:name="_Toc115344377"/>
      <w:r/>
      <w:bookmarkStart w:id="2608" w:name="_Toc151636098"/>
      <w:r>
        <w:rPr>
          <w:rStyle w:val="1417"/>
          <w:i w:val="0"/>
          <w:color w:val="000000"/>
        </w:rPr>
        <w:t xml:space="preserve">80</w:t>
      </w:r>
      <w:bookmarkEnd w:id="2606"/>
      <w:r>
        <w:fldChar w:fldCharType="end"/>
      </w:r>
      <w:r>
        <w:t xml:space="preserve"> – Размерность подграф поля «Номер счета (банковского (лицевого)) счета»</w:t>
      </w:r>
      <w:bookmarkEnd w:id="2607"/>
      <w:r/>
      <w:bookmarkEnd w:id="2608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580"/>
        <w:gridCol w:w="1964"/>
        <w:gridCol w:w="2099"/>
        <w:gridCol w:w="2052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39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8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652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Счета в кредитных организациях</w:t>
            </w:r>
            <w:r/>
          </w:p>
          <w:p>
            <w:pPr>
              <w:pStyle w:val="1886"/>
            </w:pPr>
            <w:r>
              <w:t xml:space="preserve">Счета в финансовом органе</w:t>
            </w:r>
            <w:r/>
          </w:p>
          <w:p>
            <w:pPr>
              <w:pStyle w:val="1886"/>
            </w:pPr>
            <w:r>
              <w:t xml:space="preserve">Средства в кассе учреждения</w:t>
            </w:r>
            <w:r/>
          </w:p>
          <w:p>
            <w:pPr>
              <w:pStyle w:val="1886"/>
            </w:pPr>
            <w:r>
              <w:t xml:space="preserve">Всего</w:t>
            </w:r>
            <w:r/>
          </w:p>
        </w:tc>
        <w:tc>
          <w:tcPr>
            <w:shd w:val="clear" w:color="auto" w:fill="auto"/>
            <w:tcW w:w="1986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  <w:p>
            <w:pPr>
              <w:pStyle w:val="1886"/>
            </w:pPr>
            <w:r>
              <w:t xml:space="preserve">ТБ 02</w:t>
            </w:r>
            <w:r/>
          </w:p>
          <w:p>
            <w:pPr>
              <w:pStyle w:val="1886"/>
            </w:pPr>
            <w:r>
              <w:t xml:space="preserve">ТБ 03</w:t>
            </w:r>
            <w:r/>
          </w:p>
          <w:p>
            <w:pPr>
              <w:pStyle w:val="1886"/>
            </w:pPr>
            <w:r>
              <w:t xml:space="preserve">ТБ 04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652" w:type="dxa"/>
            <w:textDirection w:val="lrTb"/>
            <w:noWrap w:val="false"/>
          </w:tcPr>
          <w:p>
            <w:pPr>
              <w:pStyle w:val="1886"/>
            </w:pPr>
            <w:r>
              <w:rPr>
                <w:szCs w:val="24"/>
              </w:rPr>
              <w:t xml:space="preserve">Банковский счет</w:t>
            </w:r>
            <w:r/>
          </w:p>
        </w:tc>
        <w:tc>
          <w:tcPr>
            <w:shd w:val="clear" w:color="auto" w:fill="auto"/>
            <w:tcW w:w="1986" w:type="dxa"/>
            <w:textDirection w:val="lrTb"/>
            <w:noWrap w:val="false"/>
          </w:tcPr>
          <w:p>
            <w:pPr>
              <w:pStyle w:val="1886"/>
            </w:pPr>
            <w:r>
              <w:t xml:space="preserve">БС</w:t>
            </w:r>
            <w:r/>
          </w:p>
        </w:tc>
        <w:tc>
          <w:tcPr>
            <w:shd w:val="clear" w:color="auto" w:fill="auto"/>
            <w:tcW w:w="2139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2078" w:type="dxa"/>
            <w:textDirection w:val="lrTb"/>
            <w:noWrap w:val="false"/>
          </w:tcPr>
          <w:p>
            <w:pPr>
              <w:pStyle w:val="1886"/>
            </w:pPr>
            <w:r>
              <w:t xml:space="preserve">20*</w:t>
            </w:r>
            <w:r/>
          </w:p>
        </w:tc>
      </w:tr>
    </w:tbl>
    <w:p>
      <w:pPr>
        <w:pStyle w:val="1885"/>
        <w:rPr>
          <w:sz w:val="20"/>
        </w:rPr>
      </w:pPr>
      <w:r>
        <w:rPr>
          <w:sz w:val="20"/>
        </w:rPr>
        <w:t xml:space="preserve">*</w:t>
      </w:r>
      <w:r>
        <w:rPr>
          <w:sz w:val="20"/>
        </w:rPr>
        <w:t xml:space="preserve">Д</w:t>
      </w:r>
      <w:r>
        <w:rPr>
          <w:sz w:val="20"/>
        </w:rPr>
        <w:t xml:space="preserve">ля учреждений, счета которым открыты в кредитных организациях за рубежом, указывается первые 20 знаков номера счета. В случае если разрядность номера счета составляет менее 20 знаков, указывается номер счета и остальные значения, равные нулю.</w:t>
      </w:r>
      <w:r/>
    </w:p>
    <w:p>
      <w:pPr>
        <w:pStyle w:val="1885"/>
        <w:rPr>
          <w:sz w:val="20"/>
        </w:rPr>
      </w:pPr>
      <w:r>
        <w:rPr>
          <w:sz w:val="20"/>
        </w:rPr>
        <w:t xml:space="preserve">**</w:t>
      </w:r>
      <w:r>
        <w:rPr>
          <w:sz w:val="20"/>
        </w:rPr>
        <w:t xml:space="preserve">В</w:t>
      </w:r>
      <w:r>
        <w:rPr>
          <w:sz w:val="20"/>
        </w:rPr>
        <w:t xml:space="preserve"> </w:t>
      </w:r>
      <w:r>
        <w:rPr>
          <w:sz w:val="20"/>
        </w:rPr>
        <w:t xml:space="preserve">отчетности учреждений</w:t>
      </w:r>
      <w:r>
        <w:rPr>
          <w:sz w:val="20"/>
        </w:rPr>
        <w:t xml:space="preserve"> в разде</w:t>
      </w:r>
      <w:r>
        <w:rPr>
          <w:sz w:val="20"/>
        </w:rPr>
        <w:t xml:space="preserve">ле</w:t>
      </w:r>
      <w:r>
        <w:rPr>
          <w:sz w:val="20"/>
        </w:rPr>
        <w:t xml:space="preserve"> 2 «Счета в финанасовом органе» </w:t>
      </w:r>
      <w:r>
        <w:rPr>
          <w:sz w:val="20"/>
        </w:rPr>
        <w:t xml:space="preserve">указываются 20 знаков в формате: первые </w:t>
      </w:r>
      <w:r>
        <w:rPr>
          <w:sz w:val="20"/>
        </w:rPr>
        <w:t xml:space="preserve">11 знаков - номер лицевого счета, открытого в органе Федерального казначейства, остальные значения заполняются нулями. В сводной отчетности, представляемой ГРБС в МОУ ФК номера счетов обнуляются и группируются в показатель по номеру счета бюджетного учета.</w:t>
      </w:r>
      <w:r>
        <w:rPr>
          <w:sz w:val="20"/>
        </w:rPr>
        <w:t xml:space="preserve"> По счетам, отражаемым в разделе 2 «Счета в финансовом органе» при сдаче сводной отчетности в МОУ отражается значение «00000000000000000000». </w:t>
      </w:r>
      <w:r>
        <w:rPr>
          <w:sz w:val="20"/>
        </w:rPr>
        <w:t xml:space="preserve">По </w:t>
      </w:r>
      <w:r>
        <w:rPr>
          <w:sz w:val="20"/>
        </w:rPr>
        <w:t xml:space="preserve">счетам, отражаемым в разделе 3 «Средства в кассе учреждения</w:t>
      </w:r>
      <w:r>
        <w:rPr>
          <w:sz w:val="20"/>
        </w:rPr>
        <w:t xml:space="preserve">», а также по счету 0 210 03 000, отраженному в разделе 1, в графе 1 отражается значение «00000000000000000000»</w:t>
      </w:r>
      <w:r>
        <w:rPr>
          <w:sz w:val="20"/>
        </w:rPr>
        <w:t xml:space="preserve">. </w:t>
      </w:r>
      <w:r>
        <w:rPr>
          <w:sz w:val="20"/>
        </w:rPr>
        <w:t xml:space="preserve">При предоставлении отчетности БУ/АУ в ПУИО ЭБ допускается отражение номера лицевого счета в первых разрядах двадцатизначного кода. Остальные зн</w:t>
      </w:r>
      <w:r>
        <w:rPr>
          <w:sz w:val="20"/>
        </w:rPr>
        <w:t xml:space="preserve">а</w:t>
      </w:r>
      <w:r>
        <w:rPr>
          <w:sz w:val="20"/>
        </w:rPr>
        <w:t xml:space="preserve">чения отражаются значением 0, например, 20х54315555000000000.</w:t>
      </w:r>
      <w:r/>
    </w:p>
    <w:p>
      <w:pPr>
        <w:pStyle w:val="1885"/>
        <w:rPr>
          <w:sz w:val="20"/>
        </w:rPr>
      </w:pPr>
      <w:r>
        <w:rPr>
          <w:sz w:val="20"/>
        </w:rPr>
      </w:r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Графа 2 «Код счета бухгалтерского учета» отчетной формы состоит из трех подграф: вид деятельности, счет аналитического учета, КОСГУ в соответствии с таблицей </w:t>
      </w:r>
      <w:r>
        <w:fldChar w:fldCharType="begin"/>
      </w:r>
      <w:r>
        <w:instrText xml:space="preserve"> REF _Ref303949366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81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609" w:name="_Ref303949366"/>
      <w:r/>
      <w:bookmarkStart w:id="2610" w:name="_Toc115344378"/>
      <w:r/>
      <w:bookmarkStart w:id="2611" w:name="_Toc151636099"/>
      <w:r>
        <w:rPr>
          <w:rStyle w:val="1417"/>
          <w:i w:val="0"/>
          <w:color w:val="000000"/>
        </w:rPr>
        <w:t xml:space="preserve">81</w:t>
      </w:r>
      <w:bookmarkEnd w:id="2609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Размерность подграф поля «Код счета бухгалтерского учета»</w:t>
      </w:r>
      <w:bookmarkEnd w:id="2610"/>
      <w:r/>
      <w:bookmarkEnd w:id="261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038"/>
        <w:gridCol w:w="1884"/>
        <w:gridCol w:w="1830"/>
        <w:gridCol w:w="1404"/>
        <w:gridCol w:w="153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66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 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9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6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1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подграф</w:t>
            </w:r>
            <w:r>
              <w:t xml:space="preserve">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2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2966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Счета в кредитных организациях</w:t>
            </w:r>
            <w:r/>
          </w:p>
          <w:p>
            <w:pPr>
              <w:pStyle w:val="1886"/>
            </w:pPr>
            <w:r>
              <w:t xml:space="preserve">Счета в финансовом органе</w:t>
            </w:r>
            <w:r/>
          </w:p>
          <w:p>
            <w:pPr>
              <w:pStyle w:val="1886"/>
            </w:pPr>
            <w:r>
              <w:t xml:space="preserve">Средства в кассе учреждения</w:t>
            </w:r>
            <w:r/>
          </w:p>
          <w:p>
            <w:pPr>
              <w:pStyle w:val="1886"/>
            </w:pPr>
            <w:r>
              <w:t xml:space="preserve">Всего</w:t>
            </w:r>
            <w:r/>
          </w:p>
        </w:tc>
        <w:tc>
          <w:tcPr>
            <w:shd w:val="clear" w:color="auto" w:fill="auto"/>
            <w:tcW w:w="1839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  <w:p>
            <w:pPr>
              <w:pStyle w:val="1886"/>
            </w:pPr>
            <w:r/>
            <w:r/>
          </w:p>
          <w:p>
            <w:pPr>
              <w:pStyle w:val="1886"/>
            </w:pPr>
            <w:r>
              <w:t xml:space="preserve">ТБ 02</w:t>
            </w:r>
            <w:r/>
          </w:p>
          <w:p>
            <w:pPr>
              <w:pStyle w:val="1886"/>
            </w:pPr>
            <w:r>
              <w:t xml:space="preserve">ТБ 03</w:t>
            </w:r>
            <w:r/>
          </w:p>
          <w:p>
            <w:pPr>
              <w:pStyle w:val="1886"/>
            </w:pPr>
            <w:r>
              <w:t xml:space="preserve">ТБ 04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1502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2966" w:type="dxa"/>
            <w:textDirection w:val="lrTb"/>
            <w:noWrap w:val="false"/>
          </w:tcPr>
          <w:p>
            <w:pPr>
              <w:pStyle w:val="1886"/>
            </w:pPr>
            <w:r>
              <w:t xml:space="preserve">Вид деятельности</w:t>
            </w:r>
            <w:r/>
          </w:p>
        </w:tc>
        <w:tc>
          <w:tcPr>
            <w:shd w:val="clear" w:color="auto" w:fill="auto"/>
            <w:tcW w:w="1839" w:type="dxa"/>
            <w:textDirection w:val="lrTb"/>
            <w:noWrap w:val="false"/>
          </w:tcPr>
          <w:p>
            <w:pPr>
              <w:pStyle w:val="1886"/>
            </w:pPr>
            <w:r>
              <w:t xml:space="preserve">ВД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2в</w:t>
            </w:r>
            <w:r/>
          </w:p>
        </w:tc>
        <w:tc>
          <w:tcPr>
            <w:shd w:val="clear" w:color="auto" w:fill="auto"/>
            <w:tcW w:w="1502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966" w:type="dxa"/>
            <w:textDirection w:val="lrTb"/>
            <w:noWrap w:val="false"/>
          </w:tcPr>
          <w:p>
            <w:pPr>
              <w:pStyle w:val="1886"/>
            </w:pPr>
            <w:r>
              <w:t xml:space="preserve">Счет аналитического учета</w:t>
            </w:r>
            <w:r/>
          </w:p>
        </w:tc>
        <w:tc>
          <w:tcPr>
            <w:shd w:val="clear" w:color="auto" w:fill="auto"/>
            <w:tcW w:w="1839" w:type="dxa"/>
            <w:textDirection w:val="lrTb"/>
            <w:noWrap w:val="false"/>
          </w:tcPr>
          <w:p>
            <w:pPr>
              <w:pStyle w:val="1886"/>
            </w:pPr>
            <w:r>
              <w:t xml:space="preserve">СЧУ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2г</w:t>
            </w:r>
            <w:r/>
          </w:p>
        </w:tc>
        <w:tc>
          <w:tcPr>
            <w:shd w:val="clear" w:color="auto" w:fill="auto"/>
            <w:tcW w:w="1502" w:type="dxa"/>
            <w:textDirection w:val="lrTb"/>
            <w:noWrap w:val="false"/>
          </w:tcPr>
          <w:p>
            <w:pPr>
              <w:pStyle w:val="1886"/>
            </w:pPr>
            <w:r>
              <w:t xml:space="preserve">5</w:t>
            </w:r>
            <w:r/>
          </w:p>
        </w:tc>
      </w:tr>
      <w:tr>
        <w:trPr/>
        <w:tc>
          <w:tcPr>
            <w:shd w:val="clear" w:color="auto" w:fill="auto"/>
            <w:tcW w:w="2966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839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1786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1371" w:type="dxa"/>
            <w:textDirection w:val="lrTb"/>
            <w:noWrap w:val="false"/>
          </w:tcPr>
          <w:p>
            <w:pPr>
              <w:pStyle w:val="1886"/>
            </w:pPr>
            <w:r>
              <w:t xml:space="preserve">2д</w:t>
            </w:r>
            <w:r/>
          </w:p>
        </w:tc>
        <w:tc>
          <w:tcPr>
            <w:shd w:val="clear" w:color="auto" w:fill="auto"/>
            <w:tcW w:w="1502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</w:t>
      </w:r>
      <w:r>
        <w:rPr>
          <w:rStyle w:val="1861"/>
        </w:rPr>
        <w:t xml:space="preserve">ах</w:t>
      </w:r>
      <w:r>
        <w:rPr>
          <w:rStyle w:val="1861"/>
        </w:rPr>
        <w:t xml:space="preserve"> </w:t>
      </w:r>
      <w:r>
        <w:fldChar w:fldCharType="begin"/>
      </w:r>
      <w:r>
        <w:instrText xml:space="preserve"> REF _Ref494113536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82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_Ref473055600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83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2612" w:name="_Ref494113536"/>
      <w:r/>
      <w:bookmarkStart w:id="2613" w:name="_Toc115344379"/>
      <w:r/>
      <w:bookmarkStart w:id="2614" w:name="_Toc151636100"/>
      <w:r>
        <w:rPr>
          <w:rStyle w:val="1417"/>
          <w:i w:val="0"/>
          <w:color w:val="000000"/>
        </w:rPr>
        <w:t xml:space="preserve">82</w:t>
      </w:r>
      <w:bookmarkEnd w:id="2612"/>
      <w:r>
        <w:fldChar w:fldCharType="end"/>
      </w:r>
      <w:r>
        <w:t xml:space="preserve"> – Строки отчетной формы</w:t>
      </w:r>
      <w:bookmarkEnd w:id="2613"/>
      <w:r/>
      <w:bookmarkEnd w:id="261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977"/>
        <w:gridCol w:w="1399"/>
        <w:gridCol w:w="2064"/>
        <w:gridCol w:w="2401"/>
        <w:gridCol w:w="2912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987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379</w:t>
            </w:r>
            <w:r/>
          </w:p>
        </w:tc>
        <w:tc>
          <w:tcPr>
            <w:shd w:val="clear" w:color="auto" w:fill="auto"/>
            <w:tcW w:w="141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0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Счета в кредитных организациях</w:t>
            </w:r>
            <w:r/>
          </w:p>
        </w:tc>
        <w:tc>
          <w:tcPr>
            <w:shd w:val="clear" w:color="auto" w:fill="auto"/>
            <w:tcW w:w="242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ВД|СЧУ|000|Знач.</w:t>
            </w:r>
            <w:r>
              <w:t xml:space="preserve">Г</w:t>
            </w:r>
            <w:r>
              <w:t xml:space="preserve">р.3|…|</w:t>
            </w:r>
            <w:r>
              <w:t xml:space="preserve">Знач.</w:t>
            </w:r>
            <w:r>
              <w:t xml:space="preserve">Г</w:t>
            </w:r>
            <w:r>
              <w:t xml:space="preserve">р.6|БС|</w:t>
            </w:r>
            <w:r/>
          </w:p>
        </w:tc>
        <w:tc>
          <w:tcPr>
            <w:shd w:val="clear" w:color="auto" w:fill="auto"/>
            <w:tcW w:w="2943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98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1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0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Счета в финансовом органе</w:t>
            </w:r>
            <w:r/>
          </w:p>
        </w:tc>
        <w:tc>
          <w:tcPr>
            <w:shd w:val="clear" w:color="auto" w:fill="auto"/>
            <w:tcW w:w="242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ВД|СЧУ|000|</w:t>
            </w:r>
            <w:r>
              <w:t xml:space="preserve">Знач.</w:t>
            </w:r>
            <w:r>
              <w:t xml:space="preserve">Г</w:t>
            </w:r>
            <w:r>
              <w:t xml:space="preserve">р.3|…|</w:t>
            </w:r>
            <w:r>
              <w:t xml:space="preserve">Знач.</w:t>
            </w:r>
            <w:r>
              <w:t xml:space="preserve">Г</w:t>
            </w:r>
            <w:r>
              <w:t xml:space="preserve">р.6|БС|</w:t>
            </w:r>
            <w:r/>
          </w:p>
        </w:tc>
        <w:tc>
          <w:tcPr>
            <w:shd w:val="clear" w:color="auto" w:fill="auto"/>
            <w:tcW w:w="294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98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1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0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Средства в кассе учреждения</w:t>
            </w:r>
            <w:r/>
          </w:p>
        </w:tc>
        <w:tc>
          <w:tcPr>
            <w:shd w:val="clear" w:color="auto" w:fill="auto"/>
            <w:tcW w:w="242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</w:t>
            </w:r>
            <w:r>
              <w:t xml:space="preserve">|СЧУ|000|</w:t>
            </w:r>
            <w:r>
              <w:t xml:space="preserve">Знач.</w:t>
            </w:r>
            <w:r>
              <w:t xml:space="preserve">Г</w:t>
            </w:r>
            <w:r>
              <w:t xml:space="preserve">р.3|</w:t>
            </w:r>
            <w:r>
              <w:t xml:space="preserve">…</w:t>
            </w:r>
            <w:r>
              <w:t xml:space="preserve">|</w:t>
            </w:r>
            <w:r>
              <w:t xml:space="preserve">Знач.</w:t>
            </w:r>
            <w:r>
              <w:t xml:space="preserve">Г</w:t>
            </w:r>
            <w:r>
              <w:t xml:space="preserve">р.6|БС|</w:t>
            </w:r>
            <w:r/>
          </w:p>
        </w:tc>
        <w:tc>
          <w:tcPr>
            <w:shd w:val="clear" w:color="auto" w:fill="auto"/>
            <w:tcW w:w="2943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>
          <w:trHeight w:val="102"/>
        </w:trPr>
        <w:tc>
          <w:tcPr>
            <w:shd w:val="clear" w:color="auto" w:fill="auto"/>
            <w:tcW w:w="987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41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ТБ=04</w:t>
            </w:r>
            <w:r/>
          </w:p>
        </w:tc>
        <w:tc>
          <w:tcPr>
            <w:shd w:val="clear" w:color="auto" w:fill="auto"/>
            <w:tcW w:w="20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Всего</w:t>
            </w:r>
            <w:r/>
          </w:p>
        </w:tc>
        <w:tc>
          <w:tcPr>
            <w:shd w:val="clear" w:color="auto" w:fill="auto"/>
            <w:tcW w:w="242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ВД|СЧУ|</w:t>
            </w:r>
            <w:r>
              <w:t xml:space="preserve">000</w:t>
            </w:r>
            <w:r>
              <w:t xml:space="preserve">|Знач.</w:t>
            </w:r>
            <w:r>
              <w:t xml:space="preserve">Г</w:t>
            </w:r>
            <w:r>
              <w:t xml:space="preserve">р.3|…|</w:t>
            </w:r>
            <w:r>
              <w:t xml:space="preserve">Знач.</w:t>
            </w:r>
            <w:r>
              <w:t xml:space="preserve">Г</w:t>
            </w:r>
            <w:r>
              <w:t xml:space="preserve">р.6|</w:t>
            </w:r>
            <w:r/>
          </w:p>
        </w:tc>
        <w:tc>
          <w:tcPr>
            <w:shd w:val="clear" w:color="auto" w:fill="auto"/>
            <w:tcW w:w="294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</w:tbl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615" w:name="_Ref473055600"/>
      <w:r/>
      <w:bookmarkStart w:id="2616" w:name="_Toc115344380"/>
      <w:r/>
      <w:bookmarkStart w:id="2617" w:name="_Toc151636101"/>
      <w:r>
        <w:rPr>
          <w:rStyle w:val="1417"/>
          <w:i w:val="0"/>
          <w:color w:val="000000"/>
        </w:rPr>
        <w:t xml:space="preserve">83</w:t>
      </w:r>
      <w:bookmarkEnd w:id="2615"/>
      <w:r>
        <w:rPr>
          <w:rStyle w:val="1417"/>
          <w:i w:val="0"/>
          <w:color w:val="000000"/>
        </w:rPr>
        <w:fldChar w:fldCharType="end"/>
      </w:r>
      <w:r>
        <w:t xml:space="preserve"> – </w:t>
      </w:r>
      <w:r>
        <w:t xml:space="preserve">Итоговые строки отчетной формы</w:t>
      </w:r>
      <w:bookmarkEnd w:id="2616"/>
      <w:r/>
      <w:bookmarkEnd w:id="261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1"/>
        <w:gridCol w:w="1117"/>
        <w:gridCol w:w="2304"/>
        <w:gridCol w:w="1064"/>
        <w:gridCol w:w="4327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rPr>
                <w:lang w:val="en-US"/>
              </w:rP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bookmarkStart w:id="2618" w:name="_Toc446436721"/>
            <w:r>
              <w:t xml:space="preserve">379 </w:t>
            </w:r>
            <w:bookmarkEnd w:id="2618"/>
            <w:r/>
            <w:r/>
          </w:p>
        </w:tc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 по разделу 1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*|*****|</w:t>
            </w:r>
            <w:r>
              <w:rPr>
                <w:szCs w:val="22"/>
                <w:lang w:val="en-US"/>
              </w:rPr>
              <w:t xml:space="preserve">000</w:t>
            </w:r>
            <w:r>
              <w:rPr>
                <w:szCs w:val="22"/>
              </w:rPr>
              <w:t xml:space="preserve">|</w:t>
            </w:r>
            <w:r>
              <w:t xml:space="preserve">Знач.</w:t>
            </w:r>
            <w:r>
              <w:t xml:space="preserve">Г</w:t>
            </w:r>
            <w:r>
              <w:t xml:space="preserve">р.3|…|Знач.</w:t>
            </w:r>
            <w:r>
              <w:t xml:space="preserve">Г</w:t>
            </w:r>
            <w:r>
              <w:t xml:space="preserve">р.6|</w:t>
            </w:r>
            <w:r>
              <w:rPr>
                <w:szCs w:val="22"/>
              </w:rPr>
              <w:t xml:space="preserve">******************</w:t>
            </w:r>
            <w:r>
              <w:rPr>
                <w:szCs w:val="22"/>
                <w:lang w:val="en-US"/>
              </w:rPr>
              <w:t xml:space="preserve">**|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 по разделу 2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*|*****|</w:t>
            </w:r>
            <w:r>
              <w:rPr>
                <w:szCs w:val="22"/>
                <w:lang w:val="en-US"/>
              </w:rPr>
              <w:t xml:space="preserve">000</w:t>
            </w:r>
            <w:r>
              <w:rPr>
                <w:szCs w:val="22"/>
              </w:rPr>
              <w:t xml:space="preserve">|</w:t>
            </w:r>
            <w:r>
              <w:t xml:space="preserve">Знач.</w:t>
            </w:r>
            <w:r>
              <w:t xml:space="preserve">Г</w:t>
            </w:r>
            <w:r>
              <w:t xml:space="preserve">р.3|…|Знач.</w:t>
            </w:r>
            <w:r>
              <w:t xml:space="preserve">Г</w:t>
            </w:r>
            <w:r>
              <w:t xml:space="preserve">р.6|</w:t>
            </w:r>
            <w:r>
              <w:rPr>
                <w:szCs w:val="22"/>
              </w:rPr>
              <w:t xml:space="preserve">******************</w:t>
            </w:r>
            <w:r>
              <w:rPr>
                <w:szCs w:val="22"/>
                <w:lang w:val="en-US"/>
              </w:rPr>
              <w:t xml:space="preserve">**|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ТБ=03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Итого по разделу 3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*|*****|</w:t>
            </w:r>
            <w:r>
              <w:rPr>
                <w:szCs w:val="22"/>
                <w:lang w:val="en-US"/>
              </w:rPr>
              <w:t xml:space="preserve">000</w:t>
            </w:r>
            <w:r>
              <w:rPr>
                <w:szCs w:val="22"/>
              </w:rPr>
              <w:t xml:space="preserve">|</w:t>
            </w:r>
            <w:r>
              <w:t xml:space="preserve">Знач.</w:t>
            </w:r>
            <w:r>
              <w:t xml:space="preserve">Г</w:t>
            </w:r>
            <w:r>
              <w:t xml:space="preserve">р.3|…|Знач.</w:t>
            </w:r>
            <w:r>
              <w:t xml:space="preserve">Г</w:t>
            </w:r>
            <w:r>
              <w:t xml:space="preserve">р.6|</w:t>
            </w:r>
            <w:r>
              <w:rPr>
                <w:szCs w:val="22"/>
              </w:rPr>
              <w:t xml:space="preserve">********************</w:t>
            </w:r>
            <w:r>
              <w:rPr>
                <w:szCs w:val="22"/>
                <w:lang w:val="en-US"/>
              </w:rPr>
              <w:t xml:space="preserve">|</w:t>
            </w:r>
            <w:r/>
          </w:p>
        </w:tc>
      </w:tr>
      <w:tr>
        <w:trPr/>
        <w:tc>
          <w:tcPr>
            <w:shd w:val="clear" w:color="auto" w:fill="auto"/>
            <w:tcW w:w="955" w:type="dxa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ТБ=04</w:t>
            </w:r>
            <w:r/>
          </w:p>
        </w:tc>
        <w:tc>
          <w:tcPr>
            <w:shd w:val="clear" w:color="auto" w:fill="auto"/>
            <w:tcW w:w="234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Всего</w:t>
            </w:r>
            <w:r/>
          </w:p>
        </w:tc>
        <w:tc>
          <w:tcPr>
            <w:shd w:val="clear" w:color="auto" w:fill="auto"/>
            <w:tcW w:w="1080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*|*****|</w:t>
            </w:r>
            <w:r>
              <w:rPr>
                <w:szCs w:val="22"/>
                <w:lang w:val="en-US"/>
              </w:rPr>
              <w:t xml:space="preserve">000</w:t>
            </w:r>
            <w:r>
              <w:rPr>
                <w:szCs w:val="22"/>
              </w:rPr>
              <w:t xml:space="preserve">|</w:t>
            </w:r>
            <w:r>
              <w:t xml:space="preserve">Знач.</w:t>
            </w:r>
            <w:r>
              <w:t xml:space="preserve">Г</w:t>
            </w:r>
            <w:r>
              <w:t xml:space="preserve">р.3|…|Знач.</w:t>
            </w:r>
            <w:r>
              <w:t xml:space="preserve">Г</w:t>
            </w:r>
            <w:r>
              <w:t xml:space="preserve">р.6|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619" w:name="_Toc303867502"/>
      <w:r/>
      <w:bookmarkStart w:id="2620" w:name="_Toc471905885"/>
      <w:r/>
      <w:bookmarkStart w:id="2621" w:name="_Toc488940041"/>
      <w:r/>
      <w:bookmarkStart w:id="2622" w:name="_Toc151636002"/>
      <w:r>
        <w:rPr>
          <w:color w:val="000000"/>
        </w:rPr>
        <w:t xml:space="preserve">Макет</w:t>
      </w:r>
      <w:r>
        <w:rPr>
          <w:color w:val="000000"/>
        </w:rPr>
        <w:t xml:space="preserve"> файла</w:t>
      </w:r>
      <w:bookmarkEnd w:id="2619"/>
      <w:r/>
      <w:bookmarkEnd w:id="2620"/>
      <w:r/>
      <w:bookmarkEnd w:id="2621"/>
      <w:r/>
      <w:bookmarkEnd w:id="2622"/>
      <w:r/>
      <w:r/>
    </w:p>
    <w:p>
      <w:pPr>
        <w:pStyle w:val="1885"/>
      </w:pPr>
      <w:r>
        <w:t xml:space="preserve">В файл выгружаются данные по всем КВД одновременно. Допустимые значения КВД: 2, 4, 5, 6, 7.</w:t>
      </w:r>
      <w:r/>
    </w:p>
    <w:p>
      <w:pPr>
        <w:pStyle w:val="1885"/>
      </w:pPr>
      <w:r/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Имя файла – 379</w:t>
      </w:r>
      <w:r>
        <w:rPr>
          <w:rStyle w:val="1861"/>
        </w:rPr>
        <w:t xml:space="preserve">P</w:t>
      </w:r>
      <w:r>
        <w:rPr>
          <w:rStyle w:val="1861"/>
        </w:rPr>
        <w:t xml:space="preserve">02.txt</w:t>
      </w:r>
      <w:r>
        <w:rPr>
          <w:rStyle w:val="1861"/>
        </w:rPr>
        <w:t xml:space="preserve">, где P - код периодичности</w:t>
      </w:r>
      <w:r>
        <w:rPr>
          <w:rStyle w:val="1861"/>
        </w:rPr>
        <w:t xml:space="preserve">.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#%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623" w:name="_Toc471905886"/>
      <w:r/>
      <w:bookmarkStart w:id="2624" w:name="_Toc488940042"/>
      <w:r>
        <w:rPr>
          <w:sz w:val="18"/>
          <w:szCs w:val="18"/>
          <w:lang w:val="en-US"/>
        </w:rPr>
        <w:t xml:space="preserve">КОДФ=379</w:t>
      </w:r>
      <w:bookmarkEnd w:id="2623"/>
      <w:r/>
      <w:bookmarkEnd w:id="2624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2625" w:name="_Toc471905887"/>
      <w:r/>
      <w:bookmarkStart w:id="2626" w:name="_Toc488940043"/>
      <w:r>
        <w:rPr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2625"/>
      <w:r/>
      <w:bookmarkEnd w:id="2626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627" w:name="_Toc471905888"/>
      <w:r>
        <w:rPr>
          <w:sz w:val="18"/>
          <w:szCs w:val="18"/>
          <w:lang w:val="en-US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bookmarkEnd w:id="2627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ИСТ=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628" w:name="_Toc471905889"/>
      <w:r/>
      <w:bookmarkStart w:id="2629" w:name="_Toc488940044"/>
      <w:r>
        <w:rPr>
          <w:sz w:val="18"/>
          <w:szCs w:val="18"/>
          <w:lang w:val="en-US"/>
        </w:rPr>
        <w:t xml:space="preserve">ТБ=01</w:t>
      </w:r>
      <w:bookmarkEnd w:id="2628"/>
      <w:r/>
      <w:bookmarkEnd w:id="2629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630" w:name="_Toc471905890"/>
      <w:r/>
      <w:bookmarkStart w:id="2631" w:name="_Toc488940045"/>
      <w:r>
        <w:rPr>
          <w:sz w:val="18"/>
          <w:szCs w:val="18"/>
          <w:lang w:val="en-US"/>
        </w:rPr>
        <w:t xml:space="preserve">КВД=</w:t>
      </w:r>
      <w:r>
        <w:rPr>
          <w:b/>
          <w:i/>
          <w:color w:val="000000"/>
          <w:sz w:val="18"/>
          <w:szCs w:val="18"/>
          <w:lang w:val="en-US"/>
        </w:rPr>
        <w:t xml:space="preserve">A8</w:t>
      </w:r>
      <w:bookmarkEnd w:id="2630"/>
      <w:r/>
      <w:bookmarkEnd w:id="2631"/>
      <w:r/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/>
      <w:bookmarkStart w:id="2632" w:name="OLE_LINK322"/>
      <w:r/>
      <w:bookmarkStart w:id="2633" w:name="OLE_LINK323"/>
      <w:r/>
      <w:bookmarkStart w:id="2634" w:name="OLE_LINK324"/>
      <w:r>
        <w:rPr>
          <w:b/>
          <w:i/>
          <w:color w:val="000000"/>
          <w:sz w:val="18"/>
          <w:szCs w:val="18"/>
          <w:lang w:val="en-US"/>
        </w:rPr>
        <w:t xml:space="preserve">2в</w:t>
      </w:r>
      <w:r>
        <w:rPr>
          <w:b/>
          <w:i/>
          <w:color w:val="000000"/>
          <w:sz w:val="18"/>
          <w:szCs w:val="18"/>
          <w:lang w:val="en-US"/>
        </w:rPr>
        <w:t xml:space="preserve">|2</w:t>
      </w:r>
      <w:r>
        <w:rPr>
          <w:b/>
          <w:i/>
          <w:color w:val="000000"/>
          <w:sz w:val="18"/>
          <w:szCs w:val="18"/>
          <w:lang w:val="en-US"/>
        </w:rPr>
        <w:t xml:space="preserve">г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2д</w:t>
      </w:r>
      <w:bookmarkEnd w:id="2632"/>
      <w:r/>
      <w:bookmarkEnd w:id="2633"/>
      <w:r/>
      <w:bookmarkEnd w:id="2634"/>
      <w:r>
        <w:rPr>
          <w:b/>
          <w:i/>
          <w:color w:val="000000"/>
          <w:sz w:val="18"/>
          <w:szCs w:val="18"/>
          <w:lang w:val="en-US"/>
        </w:rPr>
        <w:t xml:space="preserve">|3|4|5|6|</w:t>
      </w:r>
      <w:r>
        <w:rPr>
          <w:b/>
          <w:i/>
          <w:color w:val="000000"/>
          <w:sz w:val="18"/>
          <w:szCs w:val="18"/>
          <w:lang w:val="en-US"/>
        </w:rPr>
        <w:t xml:space="preserve">1|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635" w:name="_Toc471905891"/>
      <w:r/>
      <w:bookmarkStart w:id="2636" w:name="_Toc488940046"/>
      <w:r>
        <w:rPr>
          <w:sz w:val="18"/>
          <w:szCs w:val="18"/>
          <w:lang w:val="en-US"/>
        </w:rPr>
        <w:t xml:space="preserve">ТБ=02</w:t>
      </w:r>
      <w:bookmarkEnd w:id="2635"/>
      <w:r/>
      <w:bookmarkEnd w:id="2636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637" w:name="_Toc471905892"/>
      <w:r/>
      <w:bookmarkStart w:id="2638" w:name="_Toc488940047"/>
      <w:r>
        <w:rPr>
          <w:sz w:val="18"/>
          <w:szCs w:val="18"/>
          <w:lang w:val="en-US"/>
        </w:rPr>
        <w:t xml:space="preserve">КВД=</w:t>
      </w:r>
      <w:r>
        <w:rPr>
          <w:b/>
          <w:i/>
          <w:color w:val="000000"/>
          <w:sz w:val="18"/>
          <w:szCs w:val="18"/>
          <w:lang w:val="en-US"/>
        </w:rPr>
        <w:t xml:space="preserve">A8</w:t>
      </w:r>
      <w:bookmarkEnd w:id="2637"/>
      <w:r/>
      <w:bookmarkEnd w:id="2638"/>
      <w:r/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/>
      <w:bookmarkStart w:id="2639" w:name="OLE_LINK325"/>
      <w:r/>
      <w:bookmarkStart w:id="2640" w:name="OLE_LINK326"/>
      <w:r/>
      <w:bookmarkStart w:id="2641" w:name="OLE_LINK327"/>
      <w:r/>
      <w:bookmarkStart w:id="2642" w:name="OLE_LINK328"/>
      <w:r>
        <w:rPr>
          <w:b/>
          <w:i/>
          <w:color w:val="000000"/>
          <w:sz w:val="18"/>
          <w:szCs w:val="18"/>
          <w:lang w:val="en-US"/>
        </w:rPr>
        <w:t xml:space="preserve">2в|2г|2д</w:t>
      </w:r>
      <w:bookmarkEnd w:id="2639"/>
      <w:r/>
      <w:bookmarkEnd w:id="2640"/>
      <w:r/>
      <w:bookmarkEnd w:id="2641"/>
      <w:r/>
      <w:bookmarkEnd w:id="2642"/>
      <w:r>
        <w:rPr>
          <w:b/>
          <w:i/>
          <w:color w:val="000000"/>
          <w:sz w:val="18"/>
          <w:szCs w:val="18"/>
          <w:lang w:val="en-US"/>
        </w:rPr>
        <w:t xml:space="preserve">|3|4|5|6|</w:t>
      </w:r>
      <w:r>
        <w:rPr>
          <w:b/>
          <w:i/>
          <w:color w:val="000000"/>
          <w:sz w:val="18"/>
          <w:szCs w:val="18"/>
          <w:lang w:val="en-US"/>
        </w:rPr>
        <w:t xml:space="preserve">1|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#&amp;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643" w:name="_Toc471905893"/>
      <w:r/>
      <w:bookmarkStart w:id="2644" w:name="_Toc488940048"/>
      <w:r>
        <w:rPr>
          <w:sz w:val="18"/>
          <w:szCs w:val="18"/>
          <w:lang w:val="en-US"/>
        </w:rPr>
        <w:t xml:space="preserve">ТБ=03</w:t>
      </w:r>
      <w:bookmarkEnd w:id="2643"/>
      <w:r/>
      <w:bookmarkEnd w:id="2644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645" w:name="_Toc471905894"/>
      <w:r/>
      <w:bookmarkStart w:id="2646" w:name="_Toc488940049"/>
      <w:r>
        <w:rPr>
          <w:sz w:val="18"/>
          <w:szCs w:val="18"/>
          <w:lang w:val="en-US"/>
        </w:rPr>
        <w:t xml:space="preserve">КВД=</w:t>
      </w:r>
      <w:r>
        <w:rPr>
          <w:b/>
          <w:i/>
          <w:color w:val="000000"/>
          <w:sz w:val="18"/>
          <w:szCs w:val="18"/>
          <w:lang w:val="en-US"/>
        </w:rPr>
        <w:t xml:space="preserve">A8</w:t>
      </w:r>
      <w:bookmarkEnd w:id="2645"/>
      <w:r/>
      <w:bookmarkEnd w:id="2646"/>
      <w:r/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2в|2г|2д</w:t>
      </w:r>
      <w:r>
        <w:rPr>
          <w:b/>
          <w:i/>
          <w:color w:val="000000"/>
          <w:sz w:val="18"/>
          <w:szCs w:val="18"/>
          <w:lang w:val="en-US"/>
        </w:rPr>
        <w:t xml:space="preserve">|3|4|5|6</w:t>
      </w:r>
      <w:r>
        <w:rPr>
          <w:b/>
          <w:i/>
          <w:color w:val="000000"/>
          <w:sz w:val="18"/>
          <w:szCs w:val="18"/>
          <w:lang w:val="en-US"/>
        </w:rPr>
        <w:t xml:space="preserve">|</w:t>
      </w:r>
      <w:r>
        <w:rPr>
          <w:b/>
          <w:i/>
          <w:color w:val="000000"/>
          <w:sz w:val="18"/>
          <w:szCs w:val="18"/>
          <w:lang w:val="en-US"/>
        </w:rPr>
        <w:t xml:space="preserve">1|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#&amp;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647" w:name="_Toc471905895"/>
      <w:r/>
      <w:bookmarkStart w:id="2648" w:name="_Toc488940050"/>
      <w:r>
        <w:rPr>
          <w:sz w:val="18"/>
          <w:szCs w:val="18"/>
          <w:lang w:val="en-US"/>
        </w:rPr>
        <w:t xml:space="preserve">ТБ=04</w:t>
      </w:r>
      <w:bookmarkEnd w:id="2647"/>
      <w:r/>
      <w:bookmarkEnd w:id="2648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2в|2г|2д</w:t>
      </w:r>
      <w:r>
        <w:rPr>
          <w:b/>
          <w:i/>
          <w:color w:val="000000"/>
          <w:sz w:val="18"/>
          <w:szCs w:val="18"/>
          <w:lang w:val="en-US"/>
        </w:rPr>
        <w:t xml:space="preserve">|3|4|5|6|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/>
      <w:bookmarkStart w:id="2649" w:name="_Toc471905896"/>
      <w:r/>
      <w:bookmarkStart w:id="2650" w:name="_Toc488940051"/>
      <w:r>
        <w:rPr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</w:t>
      </w:r>
      <w:bookmarkEnd w:id="2649"/>
      <w:r/>
      <w:bookmarkEnd w:id="2650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Руководитель ПЭС=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11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Гл. бухгалтер</w:t>
      </w:r>
      <w:r>
        <w:rPr>
          <w:sz w:val="18"/>
          <w:szCs w:val="18"/>
        </w:rPr>
        <w:t xml:space="preserve">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2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Центр.бух.=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5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4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Исполнитель=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7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Должность=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6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Тел.=</w:t>
      </w:r>
      <w:r>
        <w:rPr>
          <w:b/>
          <w:i/>
          <w:color w:val="000000"/>
          <w:sz w:val="18"/>
          <w:szCs w:val="18"/>
          <w:lang w:val="en-US"/>
        </w:rPr>
        <w:t xml:space="preserve">Z</w:t>
      </w:r>
      <w:r>
        <w:rPr>
          <w:b/>
          <w:i/>
          <w:color w:val="000000"/>
          <w:sz w:val="18"/>
          <w:szCs w:val="18"/>
        </w:rPr>
        <w:t xml:space="preserve">8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#~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651" w:name="_Toc471905897"/>
      <w:r/>
      <w:bookmarkStart w:id="2652" w:name="_Toc488940052"/>
      <w:r>
        <w:rPr>
          <w:sz w:val="18"/>
          <w:szCs w:val="18"/>
          <w:lang w:val="en-US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Z9</w:t>
      </w:r>
      <w:bookmarkEnd w:id="2651"/>
      <w:r/>
      <w:bookmarkEnd w:id="2652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2653" w:name="_Toc471905898"/>
      <w:r/>
      <w:bookmarkStart w:id="2654" w:name="_Toc488940053"/>
      <w:r/>
      <w:bookmarkStart w:id="2655" w:name="_Toc151636003"/>
      <w:r>
        <w:rPr>
          <w:color w:val="000000"/>
        </w:rPr>
        <w:t xml:space="preserve">Пример файла</w:t>
      </w:r>
      <w:bookmarkEnd w:id="2653"/>
      <w:r/>
      <w:bookmarkEnd w:id="2654"/>
      <w:r/>
      <w:bookmarkEnd w:id="2655"/>
      <w:r/>
      <w:r/>
    </w:p>
    <w:p>
      <w:pPr>
        <w:pStyle w:val="1885"/>
      </w:pPr>
      <w:r>
        <w:t xml:space="preserve">Имя файла – </w:t>
      </w:r>
      <w:r>
        <w:t xml:space="preserve">379Y02</w:t>
      </w:r>
      <w:r>
        <w:t xml:space="preserve">.txt.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#%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656" w:name="_Toc471905899"/>
      <w:r/>
      <w:bookmarkStart w:id="2657" w:name="_Toc488940054"/>
      <w:r>
        <w:rPr>
          <w:color w:val="000000"/>
          <w:sz w:val="18"/>
          <w:szCs w:val="18"/>
        </w:rPr>
        <w:t xml:space="preserve">КОДФ=</w:t>
      </w:r>
      <w:r>
        <w:rPr>
          <w:color w:val="000000"/>
          <w:sz w:val="18"/>
          <w:szCs w:val="18"/>
        </w:rPr>
        <w:t xml:space="preserve">379</w:t>
      </w:r>
      <w:bookmarkEnd w:id="2656"/>
      <w:r/>
      <w:bookmarkEnd w:id="2657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658" w:name="_Toc471905900"/>
      <w:r/>
      <w:bookmarkStart w:id="2659" w:name="_Toc488940055"/>
      <w:r>
        <w:rPr>
          <w:color w:val="000000"/>
          <w:sz w:val="18"/>
          <w:szCs w:val="18"/>
        </w:rPr>
        <w:t xml:space="preserve">ПРД=5</w:t>
      </w:r>
      <w:bookmarkEnd w:id="2658"/>
      <w:r/>
      <w:bookmarkEnd w:id="2659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РДТ=01.01.</w:t>
      </w:r>
      <w:r>
        <w:rPr>
          <w:color w:val="000000"/>
          <w:sz w:val="18"/>
          <w:szCs w:val="18"/>
        </w:rPr>
        <w:t xml:space="preserve">2018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ВИД=3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ИСТ=</w:t>
      </w:r>
      <w:r>
        <w:rPr>
          <w:color w:val="000000"/>
          <w:sz w:val="18"/>
          <w:szCs w:val="18"/>
        </w:rPr>
        <w:t xml:space="preserve">054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660" w:name="_Toc471905901"/>
      <w:r/>
      <w:bookmarkStart w:id="2661" w:name="_Toc488940056"/>
      <w:r>
        <w:rPr>
          <w:color w:val="000000"/>
          <w:sz w:val="18"/>
          <w:szCs w:val="18"/>
        </w:rPr>
        <w:t xml:space="preserve">ТБ=01</w:t>
      </w:r>
      <w:bookmarkEnd w:id="2660"/>
      <w:r/>
      <w:bookmarkEnd w:id="2661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КВД=</w:t>
      </w:r>
      <w:r>
        <w:rPr>
          <w:sz w:val="18"/>
          <w:szCs w:val="18"/>
        </w:rPr>
        <w:t xml:space="preserve">2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2|20111|000|200000.00|0.00|250000.00|0.00|40501810500000000037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*|*****|***|</w:t>
      </w:r>
      <w:r>
        <w:rPr>
          <w:color w:val="000000"/>
          <w:sz w:val="18"/>
          <w:szCs w:val="18"/>
        </w:rPr>
        <w:t xml:space="preserve">200000.00|0.00|250000.00|0.00</w:t>
      </w:r>
      <w:r>
        <w:rPr>
          <w:color w:val="000000"/>
          <w:sz w:val="18"/>
          <w:szCs w:val="18"/>
        </w:rPr>
        <w:t xml:space="preserve">|********************|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662" w:name="_Toc471905902"/>
      <w:r/>
      <w:bookmarkStart w:id="2663" w:name="_Toc488940057"/>
      <w:r>
        <w:rPr>
          <w:color w:val="000000"/>
          <w:sz w:val="18"/>
          <w:szCs w:val="18"/>
        </w:rPr>
        <w:t xml:space="preserve">ТБ=02</w:t>
      </w:r>
      <w:bookmarkEnd w:id="2662"/>
      <w:r/>
      <w:bookmarkEnd w:id="266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664" w:name="_Toc471905903"/>
      <w:r/>
      <w:bookmarkStart w:id="2665" w:name="_Toc488940058"/>
      <w:r>
        <w:rPr>
          <w:color w:val="000000"/>
          <w:sz w:val="18"/>
          <w:szCs w:val="18"/>
        </w:rPr>
        <w:t xml:space="preserve">КВД=</w:t>
      </w:r>
      <w:bookmarkEnd w:id="2664"/>
      <w:r/>
      <w:bookmarkEnd w:id="2665"/>
      <w:r>
        <w:rPr>
          <w:color w:val="000000"/>
          <w:sz w:val="18"/>
          <w:szCs w:val="18"/>
        </w:rPr>
        <w:t xml:space="preserve">3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3|20111|000|691070810.77|0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|794100136.94|0</w:t>
      </w:r>
      <w:r>
        <w:rPr>
          <w:color w:val="000000"/>
          <w:sz w:val="18"/>
          <w:szCs w:val="18"/>
        </w:rPr>
        <w:t xml:space="preserve">.00</w:t>
      </w:r>
      <w:r>
        <w:rPr>
          <w:color w:val="000000"/>
          <w:sz w:val="18"/>
          <w:szCs w:val="18"/>
        </w:rPr>
        <w:t xml:space="preserve">|00000000000000000000|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КВД=4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4|20111|000|248495743.98|0.00|3698688710.95|0.00|00000000000000000000|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*|*****|000|</w:t>
      </w:r>
      <w:r>
        <w:rPr>
          <w:color w:val="000000"/>
          <w:sz w:val="18"/>
          <w:szCs w:val="18"/>
        </w:rPr>
        <w:t xml:space="preserve">248495743.98|0.00|3698688710.95|0.00</w:t>
      </w:r>
      <w:r>
        <w:rPr>
          <w:color w:val="000000"/>
          <w:sz w:val="18"/>
          <w:szCs w:val="18"/>
        </w:rPr>
        <w:t xml:space="preserve">|********************|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666" w:name="_Toc471905904"/>
      <w:r/>
      <w:bookmarkStart w:id="2667" w:name="_Toc488940059"/>
      <w:r>
        <w:rPr>
          <w:color w:val="000000"/>
          <w:sz w:val="18"/>
          <w:szCs w:val="18"/>
        </w:rPr>
        <w:t xml:space="preserve">ТБ=03</w:t>
      </w:r>
      <w:bookmarkEnd w:id="2666"/>
      <w:r/>
      <w:bookmarkEnd w:id="2667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668" w:name="_Toc471905905"/>
      <w:r/>
      <w:bookmarkStart w:id="2669" w:name="_Toc488940060"/>
      <w:r>
        <w:rPr>
          <w:color w:val="000000"/>
          <w:sz w:val="18"/>
          <w:szCs w:val="18"/>
        </w:rPr>
        <w:t xml:space="preserve">КВД=2</w:t>
      </w:r>
      <w:bookmarkEnd w:id="2668"/>
      <w:r/>
      <w:bookmarkEnd w:id="2669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2|20134|000|0.00|0.00|5000.00|0.00|40501810500000000037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КВД=6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6|20134|000|0.00|0.00|5000.00|0.00|40501810500000000037</w:t>
      </w:r>
      <w:r>
        <w:rPr>
          <w:color w:val="000000"/>
          <w:sz w:val="18"/>
          <w:szCs w:val="18"/>
        </w:rPr>
        <w:t xml:space="preserve">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*|*****|000|0.00|0.00|10000.00|0.00|********************|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#@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ТБ=04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#$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*|*****|000|</w:t>
      </w:r>
      <w:r>
        <w:rPr>
          <w:color w:val="000000"/>
          <w:sz w:val="18"/>
          <w:szCs w:val="18"/>
        </w:rPr>
        <w:t xml:space="preserve">4</w:t>
      </w:r>
      <w:r>
        <w:rPr>
          <w:color w:val="000000"/>
          <w:sz w:val="18"/>
          <w:szCs w:val="18"/>
        </w:rPr>
        <w:t xml:space="preserve">00000.00|0.00|510000.00|0.00|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#&amp;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670" w:name="_Toc471905906"/>
      <w:r>
        <w:rPr>
          <w:color w:val="000000"/>
          <w:sz w:val="18"/>
          <w:szCs w:val="18"/>
        </w:rPr>
        <w:t xml:space="preserve">Руководитель=Петров А.А.</w:t>
      </w:r>
      <w:bookmarkEnd w:id="2670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671" w:name="_Toc471905907"/>
      <w:r>
        <w:rPr>
          <w:color w:val="000000"/>
          <w:sz w:val="18"/>
          <w:szCs w:val="18"/>
        </w:rPr>
        <w:t xml:space="preserve">Руководитель ПЭС=Иванова О.Б.</w:t>
      </w:r>
      <w:bookmarkEnd w:id="2671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672" w:name="_Toc471905908"/>
      <w:r>
        <w:rPr>
          <w:color w:val="000000"/>
          <w:sz w:val="18"/>
          <w:szCs w:val="18"/>
        </w:rPr>
        <w:t xml:space="preserve">Гл. бухгалтер</w:t>
      </w:r>
      <w:r>
        <w:rPr>
          <w:color w:val="000000"/>
          <w:sz w:val="18"/>
          <w:szCs w:val="18"/>
        </w:rPr>
        <w:t xml:space="preserve">=Сидоров </w:t>
      </w:r>
      <w:bookmarkStart w:id="2673" w:name="OLE_LINK305"/>
      <w:r/>
      <w:bookmarkStart w:id="2674" w:name="OLE_LINK306"/>
      <w:r/>
      <w:bookmarkStart w:id="2675" w:name="OLE_LINK307"/>
      <w:r/>
      <w:bookmarkStart w:id="2676" w:name="OLE_LINK308"/>
      <w:r/>
      <w:bookmarkStart w:id="2677" w:name="OLE_LINK309"/>
      <w:r/>
      <w:bookmarkStart w:id="2678" w:name="OLE_LINK310"/>
      <w:r/>
      <w:bookmarkStart w:id="2679" w:name="OLE_LINK311"/>
      <w:r/>
      <w:bookmarkStart w:id="2680" w:name="OLE_LINK312"/>
      <w:r/>
      <w:bookmarkStart w:id="2681" w:name="OLE_LINK313"/>
      <w:r>
        <w:rPr>
          <w:color w:val="000000"/>
          <w:sz w:val="18"/>
          <w:szCs w:val="18"/>
        </w:rPr>
        <w:t xml:space="preserve">А.Г</w:t>
      </w:r>
      <w:bookmarkEnd w:id="2672"/>
      <w:r>
        <w:rPr>
          <w:color w:val="000000"/>
          <w:sz w:val="18"/>
          <w:szCs w:val="18"/>
        </w:rPr>
        <w:t xml:space="preserve">.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682" w:name="_Toc471905909"/>
      <w:r>
        <w:rPr>
          <w:color w:val="000000"/>
          <w:sz w:val="18"/>
          <w:szCs w:val="18"/>
        </w:rPr>
        <w:t xml:space="preserve">Центр.бух.=</w:t>
      </w:r>
      <w:bookmarkStart w:id="2683" w:name="OLE_LINK301"/>
      <w:r/>
      <w:bookmarkStart w:id="2684" w:name="OLE_LINK302"/>
      <w:r/>
      <w:bookmarkStart w:id="2685" w:name="OLE_LINK303"/>
      <w:r/>
      <w:bookmarkStart w:id="2686" w:name="OLE_LINK304"/>
      <w:r>
        <w:rPr>
          <w:color w:val="000000"/>
          <w:sz w:val="18"/>
          <w:szCs w:val="18"/>
        </w:rPr>
        <w:t xml:space="preserve">ГУП "Учетный центр",</w:t>
      </w:r>
      <w:r>
        <w:rPr>
          <w:color w:val="000000"/>
          <w:sz w:val="18"/>
          <w:szCs w:val="18"/>
        </w:rPr>
        <w:t xml:space="preserve"> ОГРН: 1092648002193, ИНН: 2603011126, КПП: 260301001, </w:t>
      </w:r>
      <w:r>
        <w:rPr>
          <w:color w:val="000000"/>
          <w:sz w:val="18"/>
          <w:szCs w:val="18"/>
        </w:rPr>
        <w:t xml:space="preserve">г.Москва, ул. Люблинс</w:t>
      </w:r>
      <w:bookmarkEnd w:id="2673"/>
      <w:r/>
      <w:bookmarkEnd w:id="2674"/>
      <w:r/>
      <w:bookmarkEnd w:id="2675"/>
      <w:r/>
      <w:bookmarkEnd w:id="2676"/>
      <w:r/>
      <w:bookmarkEnd w:id="2677"/>
      <w:r/>
      <w:bookmarkEnd w:id="2678"/>
      <w:r/>
      <w:bookmarkEnd w:id="2679"/>
      <w:r/>
      <w:bookmarkEnd w:id="2680"/>
      <w:r/>
      <w:bookmarkEnd w:id="2681"/>
      <w:r>
        <w:rPr>
          <w:color w:val="000000"/>
          <w:sz w:val="18"/>
          <w:szCs w:val="18"/>
        </w:rPr>
        <w:t xml:space="preserve">кая д.2, оф.14</w:t>
      </w:r>
      <w:bookmarkEnd w:id="2682"/>
      <w:r/>
      <w:bookmarkEnd w:id="2683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687" w:name="_Toc471905910"/>
      <w:r/>
      <w:bookmarkEnd w:id="2684"/>
      <w:r/>
      <w:bookmarkEnd w:id="2685"/>
      <w:r/>
      <w:bookmarkEnd w:id="2686"/>
      <w:r>
        <w:rPr>
          <w:color w:val="000000"/>
          <w:sz w:val="18"/>
          <w:szCs w:val="18"/>
        </w:rPr>
        <w:t xml:space="preserve">Руководитель=Сидоров А.Г.</w:t>
      </w:r>
      <w:bookmarkEnd w:id="2687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688" w:name="_Toc471905911"/>
      <w:r>
        <w:rPr>
          <w:color w:val="000000"/>
          <w:sz w:val="18"/>
          <w:szCs w:val="18"/>
        </w:rPr>
        <w:t xml:space="preserve">Должность=директор</w:t>
      </w:r>
      <w:bookmarkEnd w:id="2688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689" w:name="_Toc471905912"/>
      <w:r>
        <w:rPr>
          <w:color w:val="000000"/>
          <w:sz w:val="18"/>
          <w:szCs w:val="18"/>
        </w:rPr>
        <w:t xml:space="preserve">Исполнитель=Кутузов С.Г.</w:t>
      </w:r>
      <w:bookmarkEnd w:id="2689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690" w:name="_Toc471905913"/>
      <w:r>
        <w:rPr>
          <w:color w:val="000000"/>
          <w:sz w:val="18"/>
          <w:szCs w:val="18"/>
        </w:rPr>
        <w:t xml:space="preserve">Должность=специалист</w:t>
      </w:r>
      <w:bookmarkEnd w:id="2690"/>
      <w:r/>
      <w:r/>
    </w:p>
    <w:p>
      <w:pPr>
        <w:pStyle w:val="1885"/>
        <w:rPr>
          <w:color w:val="000000"/>
          <w:sz w:val="18"/>
          <w:szCs w:val="18"/>
        </w:rPr>
      </w:pPr>
      <w:r/>
      <w:bookmarkStart w:id="2691" w:name="_Toc471905914"/>
      <w:r>
        <w:rPr>
          <w:color w:val="000000"/>
          <w:sz w:val="18"/>
          <w:szCs w:val="18"/>
        </w:rPr>
        <w:t xml:space="preserve">Тел.=(495)123-45-67</w:t>
      </w:r>
      <w:bookmarkEnd w:id="2691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#~</w:t>
      </w:r>
      <w:r/>
    </w:p>
    <w:p>
      <w:pPr>
        <w:pStyle w:val="1885"/>
        <w:rPr>
          <w:color w:val="000000"/>
          <w:sz w:val="18"/>
          <w:szCs w:val="18"/>
        </w:rPr>
      </w:pPr>
      <w:r/>
      <w:bookmarkStart w:id="2692" w:name="_Toc471905915"/>
      <w:r/>
      <w:bookmarkStart w:id="2693" w:name="_Toc488940061"/>
      <w:r>
        <w:rPr>
          <w:color w:val="000000"/>
          <w:sz w:val="18"/>
          <w:szCs w:val="18"/>
        </w:rPr>
        <w:t xml:space="preserve">ППО="Сводная отчетность" Версия:2.3</w:t>
      </w:r>
      <w:bookmarkEnd w:id="2692"/>
      <w:r/>
      <w:bookmarkEnd w:id="2693"/>
      <w:r/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</w:t>
      </w:r>
      <w:r/>
    </w:p>
    <w:p>
      <w:pPr>
        <w:pStyle w:val="188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##</w:t>
      </w:r>
      <w:r/>
    </w:p>
    <w:p>
      <w:pPr>
        <w:pStyle w:val="1244"/>
      </w:pPr>
      <w:r/>
      <w:bookmarkStart w:id="2694" w:name="_Toc520465298"/>
      <w:r/>
      <w:bookmarkStart w:id="2695" w:name="_Toc520467218"/>
      <w:r/>
      <w:bookmarkStart w:id="2696" w:name="_Toc520469141"/>
      <w:r/>
      <w:bookmarkStart w:id="2697" w:name="_Toc520465299"/>
      <w:r/>
      <w:bookmarkStart w:id="2698" w:name="_Toc520467219"/>
      <w:r/>
      <w:bookmarkStart w:id="2699" w:name="_Toc520469142"/>
      <w:r/>
      <w:bookmarkStart w:id="2700" w:name="_Toc520465300"/>
      <w:r/>
      <w:bookmarkStart w:id="2701" w:name="_Toc520467220"/>
      <w:r/>
      <w:bookmarkStart w:id="2702" w:name="_Toc520469143"/>
      <w:r/>
      <w:bookmarkStart w:id="2703" w:name="_Toc520465310"/>
      <w:r/>
      <w:bookmarkStart w:id="2704" w:name="_Toc520467230"/>
      <w:r/>
      <w:bookmarkStart w:id="2705" w:name="_Toc520469153"/>
      <w:r/>
      <w:bookmarkStart w:id="2706" w:name="_Toc520465312"/>
      <w:r/>
      <w:bookmarkStart w:id="2707" w:name="_Toc520467232"/>
      <w:r/>
      <w:bookmarkStart w:id="2708" w:name="_Toc520469155"/>
      <w:r/>
      <w:bookmarkStart w:id="2709" w:name="_Toc520465317"/>
      <w:r/>
      <w:bookmarkStart w:id="2710" w:name="_Toc520467237"/>
      <w:r/>
      <w:bookmarkStart w:id="2711" w:name="_Toc520469160"/>
      <w:r/>
      <w:bookmarkStart w:id="2712" w:name="_Toc520465321"/>
      <w:r/>
      <w:bookmarkStart w:id="2713" w:name="_Toc520467241"/>
      <w:r/>
      <w:bookmarkStart w:id="2714" w:name="_Toc520469164"/>
      <w:r/>
      <w:bookmarkStart w:id="2715" w:name="_Toc520465322"/>
      <w:r/>
      <w:bookmarkStart w:id="2716" w:name="_Toc520467242"/>
      <w:r/>
      <w:bookmarkStart w:id="2717" w:name="_Toc520469165"/>
      <w:r/>
      <w:bookmarkStart w:id="2718" w:name="_Toc488940062"/>
      <w:r/>
      <w:bookmarkStart w:id="2719" w:name="_Toc151636004"/>
      <w:r/>
      <w:bookmarkEnd w:id="2694"/>
      <w:r/>
      <w:bookmarkEnd w:id="2695"/>
      <w:r/>
      <w:bookmarkEnd w:id="2696"/>
      <w:r/>
      <w:bookmarkEnd w:id="2697"/>
      <w:r/>
      <w:bookmarkEnd w:id="2698"/>
      <w:r/>
      <w:bookmarkEnd w:id="2699"/>
      <w:r/>
      <w:bookmarkEnd w:id="2700"/>
      <w:r/>
      <w:bookmarkEnd w:id="2701"/>
      <w:r/>
      <w:bookmarkEnd w:id="2702"/>
      <w:r/>
      <w:bookmarkEnd w:id="2703"/>
      <w:r/>
      <w:bookmarkEnd w:id="2704"/>
      <w:r/>
      <w:bookmarkEnd w:id="2705"/>
      <w:r/>
      <w:bookmarkEnd w:id="2706"/>
      <w:r/>
      <w:bookmarkEnd w:id="2707"/>
      <w:r/>
      <w:bookmarkEnd w:id="2708"/>
      <w:r/>
      <w:bookmarkEnd w:id="2709"/>
      <w:r/>
      <w:bookmarkEnd w:id="2710"/>
      <w:r/>
      <w:bookmarkEnd w:id="2711"/>
      <w:r/>
      <w:bookmarkEnd w:id="2712"/>
      <w:r/>
      <w:bookmarkEnd w:id="2713"/>
      <w:r/>
      <w:bookmarkEnd w:id="2714"/>
      <w:r/>
      <w:bookmarkEnd w:id="2715"/>
      <w:r/>
      <w:bookmarkEnd w:id="2716"/>
      <w:r/>
      <w:bookmarkEnd w:id="2717"/>
      <w:r>
        <w:t xml:space="preserve">Сведения об исполнении судебных решений по денежным обязательствам учреждения (ф.0503295)</w:t>
      </w:r>
      <w:bookmarkEnd w:id="2718"/>
      <w:r/>
      <w:bookmarkEnd w:id="2719"/>
      <w:r/>
      <w:r/>
    </w:p>
    <w:p>
      <w:pPr>
        <w:pStyle w:val="1245"/>
        <w:rPr>
          <w:color w:val="000000"/>
        </w:rPr>
      </w:pPr>
      <w:r/>
      <w:bookmarkStart w:id="2720" w:name="_Toc488940063"/>
      <w:r/>
      <w:bookmarkStart w:id="2721" w:name="_Toc151636005"/>
      <w:r>
        <w:rPr>
          <w:color w:val="000000"/>
        </w:rPr>
        <w:t xml:space="preserve">Назначение и маршрут документа</w:t>
      </w:r>
      <w:bookmarkEnd w:id="2720"/>
      <w:r/>
      <w:bookmarkEnd w:id="2721"/>
      <w:r/>
      <w:r/>
    </w:p>
    <w:p>
      <w:pPr>
        <w:pStyle w:val="1885"/>
      </w:pPr>
      <w:r>
        <w:t xml:space="preserve">В Сведениях об исполнении судебных решений по денежным обязательствам учреждения (ф. 0503295) указываются обобщенные за отчетный период данные об исполнении судебных решений по денежным обязательствам учреждения.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722" w:name="_Toc115344381"/>
      <w:r/>
      <w:bookmarkStart w:id="2723" w:name="_Toc151636102"/>
      <w:r>
        <w:rPr>
          <w:rStyle w:val="1417"/>
          <w:i w:val="0"/>
          <w:color w:val="000000"/>
        </w:rPr>
        <w:t xml:space="preserve">84</w:t>
      </w:r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  <w:lang w:val="en-US"/>
        </w:rPr>
        <w:t xml:space="preserve"> </w:t>
      </w:r>
      <w:r>
        <w:t xml:space="preserve">– Маршрут </w:t>
      </w:r>
      <w:r>
        <w:rPr>
          <w:lang w:val="en-US"/>
        </w:rPr>
        <w:t xml:space="preserve">передачи </w:t>
      </w:r>
      <w:r>
        <w:t xml:space="preserve">документа</w:t>
      </w:r>
      <w:bookmarkEnd w:id="2722"/>
      <w:r/>
      <w:bookmarkEnd w:id="272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МОУ ФК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В части АУ/БУ подведомственным главным администраторам средств федерального бюджета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724" w:name="_Toc488940064"/>
      <w:r/>
      <w:bookmarkStart w:id="2725" w:name="_Toc151636006"/>
      <w:r>
        <w:rPr>
          <w:color w:val="000000"/>
        </w:rPr>
        <w:t xml:space="preserve">Описание документа</w:t>
      </w:r>
      <w:bookmarkEnd w:id="2724"/>
      <w:r/>
      <w:bookmarkEnd w:id="2725"/>
      <w:r/>
      <w:r/>
    </w:p>
    <w:p>
      <w:pPr>
        <w:pStyle w:val="1885"/>
      </w:pPr>
      <w:r>
        <w:t xml:space="preserve">Файл</w:t>
      </w:r>
      <w:r>
        <w:t xml:space="preserve"> отчет</w:t>
      </w:r>
      <w:r>
        <w:t xml:space="preserve">а</w:t>
      </w:r>
      <w:r>
        <w:t xml:space="preserve"> «Сведения об исполнении судебных решений по денежным обязательствам учреждения» содержит две секции:</w:t>
      </w:r>
      <w:r/>
    </w:p>
    <w:p>
      <w:pPr>
        <w:pStyle w:val="1891"/>
      </w:pPr>
      <w:r>
        <w:t xml:space="preserve">ТБ 01 </w:t>
      </w:r>
      <w:r>
        <w:t xml:space="preserve">– </w:t>
      </w:r>
      <w:r>
        <w:t xml:space="preserve">Сведения об исполнении судебных решений по денежным обязательствам учреждения;</w:t>
      </w:r>
      <w:r/>
    </w:p>
    <w:p>
      <w:pPr>
        <w:pStyle w:val="1891"/>
      </w:pPr>
      <w:r>
        <w:t xml:space="preserve">ТБ 02 </w:t>
      </w:r>
      <w:r>
        <w:t xml:space="preserve">– </w:t>
      </w:r>
      <w:r>
        <w:t xml:space="preserve">Справочная таблица по неисполненным решениям судов.</w:t>
      </w:r>
      <w:r/>
    </w:p>
    <w:p>
      <w:pPr>
        <w:pStyle w:val="1885"/>
        <w:rPr>
          <w:rStyle w:val="1861"/>
        </w:rPr>
      </w:pPr>
      <w:r>
        <w:t xml:space="preserve">Размерность полей «Код строки», «КОСГУ» для заполнения электронной формы </w:t>
      </w:r>
      <w:r>
        <w:t xml:space="preserve">приведена </w:t>
      </w:r>
      <w:r>
        <w:t xml:space="preserve">в</w:t>
      </w:r>
      <w:r>
        <w:rPr>
          <w:szCs w:val="22"/>
        </w:rPr>
        <w:t xml:space="preserve"> таблице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_Ref445299796 \h  \* MERGEFORMAT </w:instrText>
      </w:r>
      <w:r>
        <w:rPr>
          <w:szCs w:val="22"/>
        </w:rPr>
        <w:fldChar w:fldCharType="separate"/>
      </w:r>
      <w:r>
        <w:rPr>
          <w:rStyle w:val="1417"/>
          <w:i w:val="0"/>
          <w:color w:val="000000"/>
        </w:rPr>
        <w:t xml:space="preserve">85</w:t>
      </w:r>
      <w:r>
        <w:rPr>
          <w:szCs w:val="22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rPr>
          <w:rStyle w:val="1417"/>
          <w:i w:val="0"/>
          <w:color w:val="000000"/>
        </w:rP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rPr>
          <w:rStyle w:val="1417"/>
          <w:i w:val="0"/>
          <w:color w:val="000000"/>
        </w:rPr>
        <w:fldChar w:fldCharType="separate"/>
      </w:r>
      <w:bookmarkStart w:id="2726" w:name="_Ref445299796"/>
      <w:r/>
      <w:bookmarkStart w:id="2727" w:name="_Toc115344382"/>
      <w:r/>
      <w:bookmarkStart w:id="2728" w:name="_Toc151636103"/>
      <w:r>
        <w:rPr>
          <w:rStyle w:val="1417"/>
          <w:i w:val="0"/>
          <w:color w:val="000000"/>
        </w:rPr>
        <w:t xml:space="preserve">85</w:t>
      </w:r>
      <w:bookmarkEnd w:id="2726"/>
      <w:r>
        <w:rPr>
          <w:rStyle w:val="1417"/>
          <w:i w:val="0"/>
          <w:color w:val="000000"/>
        </w:rPr>
        <w:fldChar w:fldCharType="end"/>
      </w:r>
      <w:r>
        <w:rPr>
          <w:rStyle w:val="1417"/>
          <w:i w:val="0"/>
          <w:color w:val="000000"/>
        </w:rPr>
        <w:t xml:space="preserve"> </w:t>
      </w:r>
      <w:r>
        <w:t xml:space="preserve">– </w:t>
      </w:r>
      <w:r>
        <w:rPr>
          <w:rStyle w:val="1417"/>
          <w:i w:val="0"/>
        </w:rPr>
        <w:t xml:space="preserve">Размерность</w:t>
      </w:r>
      <w:r>
        <w:t xml:space="preserve"> полей</w:t>
      </w:r>
      <w:bookmarkEnd w:id="2727"/>
      <w:r/>
      <w:bookmarkEnd w:id="2728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3263"/>
        <w:gridCol w:w="2290"/>
        <w:gridCol w:w="2094"/>
        <w:gridCol w:w="2048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21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Наименование 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4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35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pStyle w:val="1907"/>
            </w:pPr>
            <w: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</w:pPr>
            <w:r>
              <w:t xml:space="preserve">Сведения об исполнении судебных решений по денежным обязательствам учреждения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t xml:space="preserve">ТБ 01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</w:pPr>
            <w:r>
              <w:t xml:space="preserve">Код строки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t xml:space="preserve">КС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</w:pPr>
            <w:r>
              <w:t xml:space="preserve">Справочная таблица по неисполненным решениям судов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t xml:space="preserve">ТБ 02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/>
            <w:r/>
          </w:p>
        </w:tc>
      </w:tr>
      <w:tr>
        <w:trPr/>
        <w:tc>
          <w:tcPr>
            <w:shd w:val="clear" w:color="auto" w:fill="auto"/>
            <w:tcW w:w="3321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324" w:type="dxa"/>
            <w:textDirection w:val="lrTb"/>
            <w:noWrap w:val="false"/>
          </w:tcPr>
          <w:p>
            <w:pPr>
              <w:pStyle w:val="1886"/>
            </w:pPr>
            <w:r>
              <w:t xml:space="preserve">КОСГУ</w:t>
            </w:r>
            <w:r/>
          </w:p>
        </w:tc>
        <w:tc>
          <w:tcPr>
            <w:shd w:val="clear" w:color="auto" w:fill="auto"/>
            <w:tcW w:w="2135" w:type="dxa"/>
            <w:textDirection w:val="lrTb"/>
            <w:noWrap w:val="false"/>
          </w:tcPr>
          <w:p>
            <w:pPr>
              <w:pStyle w:val="1886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2075" w:type="dxa"/>
            <w:textDirection w:val="lrTb"/>
            <w:noWrap w:val="false"/>
          </w:tcPr>
          <w:p>
            <w:pPr>
              <w:pStyle w:val="1886"/>
            </w:pPr>
            <w:r>
              <w:t xml:space="preserve">3</w:t>
            </w:r>
            <w:r/>
          </w:p>
        </w:tc>
      </w:tr>
    </w:tbl>
    <w:p>
      <w:pPr>
        <w:pStyle w:val="1885"/>
        <w:rPr>
          <w:rStyle w:val="1861"/>
        </w:rPr>
      </w:pPr>
      <w:r>
        <w:rPr>
          <w:rStyle w:val="1861"/>
        </w:rPr>
        <w:t xml:space="preserve">Порядок формирования строк описан в таблиц</w:t>
      </w:r>
      <w:r>
        <w:rPr>
          <w:rStyle w:val="1861"/>
        </w:rPr>
        <w:t xml:space="preserve">ах</w:t>
      </w:r>
      <w:r>
        <w:rPr>
          <w:rStyle w:val="1861"/>
        </w:rPr>
        <w:t xml:space="preserve"> </w:t>
      </w:r>
      <w:r>
        <w:fldChar w:fldCharType="begin"/>
      </w:r>
      <w:r>
        <w:instrText xml:space="preserve"> REF _Ref445299812 \h 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86</w:t>
      </w:r>
      <w:r>
        <w:fldChar w:fldCharType="end"/>
      </w:r>
      <w:r>
        <w:rPr>
          <w:rStyle w:val="1861"/>
        </w:rPr>
        <w:t xml:space="preserve">-</w:t>
      </w:r>
      <w:r>
        <w:fldChar w:fldCharType="begin"/>
      </w:r>
      <w:r>
        <w:instrText xml:space="preserve"> REF _Ref473055620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87</w:t>
      </w:r>
      <w:r>
        <w:fldChar w:fldCharType="end"/>
      </w:r>
      <w:r>
        <w:rPr>
          <w:rStyle w:val="1861"/>
        </w:rPr>
        <w:t xml:space="preserve">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2729" w:name="_Ref445299812"/>
      <w:r/>
      <w:bookmarkStart w:id="2730" w:name="_Toc115344383"/>
      <w:r/>
      <w:bookmarkStart w:id="2731" w:name="_Toc151636104"/>
      <w:r>
        <w:rPr>
          <w:rStyle w:val="1417"/>
          <w:i w:val="0"/>
          <w:color w:val="000000"/>
        </w:rPr>
        <w:t xml:space="preserve">86</w:t>
      </w:r>
      <w:bookmarkEnd w:id="2729"/>
      <w:r>
        <w:fldChar w:fldCharType="end"/>
      </w:r>
      <w:r>
        <w:t xml:space="preserve"> – Строки отчетной формы</w:t>
      </w:r>
      <w:bookmarkEnd w:id="2730"/>
      <w:r/>
      <w:bookmarkEnd w:id="273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85"/>
        <w:gridCol w:w="1228"/>
        <w:gridCol w:w="1825"/>
        <w:gridCol w:w="3186"/>
        <w:gridCol w:w="2629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8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2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395</w:t>
            </w:r>
            <w:r/>
          </w:p>
        </w:tc>
        <w:tc>
          <w:tcPr>
            <w:shd w:val="clear" w:color="auto" w:fill="auto"/>
            <w:tcW w:w="122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182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Сведения об ис</w:t>
            </w:r>
            <w:r>
              <w:t xml:space="preserve">полнении судебных решений по денежным обязательствам учреждения</w:t>
            </w:r>
            <w:r/>
          </w:p>
        </w:tc>
        <w:tc>
          <w:tcPr>
            <w:shd w:val="clear" w:color="auto" w:fill="auto"/>
            <w:tcW w:w="3186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КС</w:t>
            </w:r>
            <w:r>
              <w:t xml:space="preserve">|Знач.</w:t>
            </w:r>
            <w:r>
              <w:t xml:space="preserve">Г</w:t>
            </w:r>
            <w:r>
              <w:t xml:space="preserve">р3|…|Знач.</w:t>
            </w:r>
            <w:r>
              <w:t xml:space="preserve">Г</w:t>
            </w:r>
            <w:r>
              <w:t xml:space="preserve">р8|</w:t>
            </w:r>
            <w:r/>
          </w:p>
        </w:tc>
        <w:tc>
          <w:tcPr>
            <w:shd w:val="clear" w:color="auto" w:fill="auto"/>
            <w:tcW w:w="2629" w:type="dxa"/>
            <w:vMerge w:val="restar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заполнения итого</w:t>
            </w:r>
            <w:r>
              <w:t xml:space="preserve">вых строк предусмотрен дополнительный код (таблица </w:t>
            </w:r>
            <w:r>
              <w:fldChar w:fldCharType="begin"/>
            </w:r>
            <w:r>
              <w:instrText xml:space="preserve"> REF _Ref445299826 \h  \* MERGEFORMAT </w:instrText>
            </w:r>
            <w:r>
              <w:fldChar w:fldCharType="separate"/>
            </w:r>
            <w:r>
              <w:rPr>
                <w:rStyle w:val="1417"/>
                <w:i w:val="0"/>
                <w:color w:val="000000"/>
              </w:rPr>
              <w:t xml:space="preserve">87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0" w:type="auto"/>
            <w:vMerge w:val="continue"/>
            <w:textDirection w:val="lrTb"/>
            <w:noWrap w:val="false"/>
          </w:tcPr>
          <w:p>
            <w:pPr>
              <w:pStyle w:val="1886"/>
              <w:spacing w:before="60" w:after="60"/>
            </w:pPr>
            <w:r/>
            <w:r/>
          </w:p>
        </w:tc>
        <w:tc>
          <w:tcPr>
            <w:shd w:val="clear" w:color="auto" w:fill="auto"/>
            <w:tcW w:w="1228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ТБ=02</w:t>
            </w:r>
            <w:r/>
          </w:p>
        </w:tc>
        <w:tc>
          <w:tcPr>
            <w:shd w:val="clear" w:color="auto" w:fill="auto"/>
            <w:tcW w:w="1825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Справочная таблица по неисполненным решениям судов</w:t>
            </w:r>
            <w:r/>
          </w:p>
        </w:tc>
        <w:tc>
          <w:tcPr>
            <w:shd w:val="clear" w:color="auto" w:fill="auto"/>
            <w:tcW w:w="318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КОСГУ</w:t>
            </w:r>
            <w:r>
              <w:t xml:space="preserve">|Знач.</w:t>
            </w:r>
            <w:r>
              <w:t xml:space="preserve">Г</w:t>
            </w:r>
            <w:r>
              <w:t xml:space="preserve">р2|Знач.</w:t>
            </w:r>
            <w:r>
              <w:t xml:space="preserve">Г</w:t>
            </w:r>
            <w:r>
              <w:t xml:space="preserve">р3|</w:t>
            </w:r>
            <w:r/>
          </w:p>
        </w:tc>
        <w:tc>
          <w:tcPr>
            <w:shd w:val="clear" w:color="auto" w:fill="auto"/>
            <w:tcW w:w="2629" w:type="dxa"/>
            <w:vMerge w:val="continue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</w:tbl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2732" w:name="_Ref445299826"/>
      <w:r/>
      <w:bookmarkStart w:id="2733" w:name="_Ref473055620"/>
      <w:r/>
      <w:bookmarkStart w:id="2734" w:name="_Toc115344384"/>
      <w:r/>
      <w:bookmarkStart w:id="2735" w:name="_Toc151636105"/>
      <w:r>
        <w:rPr>
          <w:rStyle w:val="1417"/>
          <w:i w:val="0"/>
          <w:color w:val="000000"/>
        </w:rPr>
        <w:t xml:space="preserve">87</w:t>
      </w:r>
      <w:bookmarkEnd w:id="2732"/>
      <w:r/>
      <w:bookmarkEnd w:id="2733"/>
      <w:r>
        <w:fldChar w:fldCharType="end"/>
      </w:r>
      <w:r>
        <w:t xml:space="preserve"> – Итоговые строки отчетной формы</w:t>
      </w:r>
      <w:bookmarkEnd w:id="2734"/>
      <w:r/>
      <w:bookmarkEnd w:id="273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046"/>
        <w:gridCol w:w="1092"/>
        <w:gridCol w:w="3441"/>
        <w:gridCol w:w="4174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6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64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40" w:type="pct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/>
        <w:tc>
          <w:tcPr>
            <w:shd w:val="clear" w:color="auto" w:fill="auto"/>
            <w:tcW w:w="536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val="en-US"/>
              </w:rPr>
              <w:t xml:space="preserve">3</w:t>
            </w:r>
            <w:r>
              <w:t xml:space="preserve">95</w:t>
            </w:r>
            <w:r/>
          </w:p>
        </w:tc>
        <w:tc>
          <w:tcPr>
            <w:shd w:val="clear" w:color="auto" w:fill="auto"/>
            <w:tcW w:w="560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lang w:val="en-US"/>
              </w:rPr>
              <w:t xml:space="preserve">ТБ=02</w:t>
            </w:r>
            <w:r/>
          </w:p>
        </w:tc>
        <w:tc>
          <w:tcPr>
            <w:shd w:val="clear" w:color="auto" w:fill="auto"/>
            <w:tcW w:w="1764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Справочная таблица по неисполненным решениям судов. Итого</w:t>
            </w:r>
            <w:r/>
          </w:p>
        </w:tc>
        <w:tc>
          <w:tcPr>
            <w:shd w:val="clear" w:color="auto" w:fill="auto"/>
            <w:tcW w:w="2140" w:type="pct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2"/>
              </w:rPr>
              <w:t xml:space="preserve">|***|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736" w:name="_Toc488940065"/>
      <w:r/>
      <w:bookmarkStart w:id="2737" w:name="_Toc151636007"/>
      <w:r>
        <w:rPr>
          <w:color w:val="000000"/>
        </w:rPr>
        <w:t xml:space="preserve">Макет файла</w:t>
      </w:r>
      <w:bookmarkEnd w:id="2736"/>
      <w:r/>
      <w:bookmarkEnd w:id="2737"/>
      <w:r/>
      <w:r/>
    </w:p>
    <w:p>
      <w:pPr>
        <w:pStyle w:val="1885"/>
      </w:pPr>
      <w:r>
        <w:t xml:space="preserve">Имя файла – </w:t>
      </w:r>
      <w:r>
        <w:t xml:space="preserve">395</w:t>
      </w:r>
      <w:r>
        <w:rPr>
          <w:lang w:val="en-US"/>
        </w:rPr>
        <w:t xml:space="preserve">P</w:t>
      </w:r>
      <w:r>
        <w:t xml:space="preserve">01</w:t>
      </w:r>
      <w:r>
        <w:t xml:space="preserve">.txt</w:t>
      </w:r>
      <w:r>
        <w:t xml:space="preserve">, где </w:t>
      </w:r>
      <w:r>
        <w:rPr>
          <w:szCs w:val="24"/>
          <w:lang w:val="en-US"/>
        </w:rPr>
        <w:t xml:space="preserve">P</w:t>
      </w:r>
      <w:r>
        <w:rPr>
          <w:szCs w:val="24"/>
        </w:rPr>
        <w:t xml:space="preserve"> - </w:t>
      </w:r>
      <w:r>
        <w:t xml:space="preserve">код периодичности</w:t>
      </w:r>
      <w:r>
        <w:t xml:space="preserve">.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#%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738" w:name="_Toc488940066"/>
      <w:r>
        <w:rPr>
          <w:sz w:val="18"/>
          <w:szCs w:val="18"/>
          <w:lang w:val="en-US"/>
        </w:rPr>
        <w:t xml:space="preserve">КОДФ=395</w:t>
      </w:r>
      <w:bookmarkEnd w:id="2738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2739" w:name="_Toc488940067"/>
      <w:r>
        <w:rPr>
          <w:sz w:val="18"/>
          <w:szCs w:val="18"/>
          <w:lang w:val="en-US"/>
        </w:rPr>
        <w:t xml:space="preserve">ПРД=</w:t>
      </w:r>
      <w:r>
        <w:rPr>
          <w:b/>
          <w:i/>
          <w:color w:val="000000"/>
          <w:sz w:val="18"/>
          <w:szCs w:val="18"/>
          <w:lang w:val="en-US"/>
        </w:rPr>
        <w:t xml:space="preserve">A0</w:t>
      </w:r>
      <w:bookmarkEnd w:id="2739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РДТ=</w:t>
      </w:r>
      <w:r>
        <w:rPr>
          <w:b/>
          <w:i/>
          <w:color w:val="000000"/>
          <w:sz w:val="18"/>
          <w:szCs w:val="18"/>
          <w:lang w:val="en-US"/>
        </w:rPr>
        <w:t xml:space="preserve">A1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ВИД=</w:t>
      </w:r>
      <w:r>
        <w:rPr>
          <w:b/>
          <w:i/>
          <w:color w:val="000000"/>
          <w:sz w:val="18"/>
          <w:szCs w:val="18"/>
          <w:lang w:val="en-US"/>
        </w:rPr>
        <w:t xml:space="preserve">A9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740" w:name="_Toc488940068"/>
      <w:r>
        <w:rPr>
          <w:sz w:val="18"/>
          <w:szCs w:val="18"/>
          <w:lang w:val="en-US"/>
        </w:rPr>
        <w:t xml:space="preserve">ИСТ=</w:t>
      </w:r>
      <w:r>
        <w:rPr>
          <w:b/>
          <w:i/>
          <w:color w:val="000000"/>
          <w:sz w:val="18"/>
          <w:szCs w:val="18"/>
          <w:lang w:val="en-US"/>
        </w:rPr>
        <w:t xml:space="preserve">A2</w:t>
      </w:r>
      <w:bookmarkEnd w:id="2740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741" w:name="_Toc488940069"/>
      <w:r>
        <w:rPr>
          <w:sz w:val="18"/>
          <w:szCs w:val="18"/>
          <w:lang w:val="en-US"/>
        </w:rPr>
        <w:t xml:space="preserve">ТБ=01</w:t>
      </w:r>
      <w:bookmarkEnd w:id="2741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2|3|4|5|6|7|8|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#@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742" w:name="_Toc488940070"/>
      <w:r>
        <w:rPr>
          <w:sz w:val="18"/>
          <w:szCs w:val="18"/>
          <w:lang w:val="en-US"/>
        </w:rPr>
        <w:t xml:space="preserve">ТБ=02</w:t>
      </w:r>
      <w:bookmarkEnd w:id="2742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#$</w:t>
      </w:r>
      <w:r/>
    </w:p>
    <w:p>
      <w:pPr>
        <w:pStyle w:val="1885"/>
        <w:rPr>
          <w:b/>
          <w:i/>
          <w:color w:val="000000"/>
          <w:sz w:val="18"/>
          <w:szCs w:val="18"/>
          <w:lang w:val="en-US"/>
        </w:rPr>
      </w:pPr>
      <w:r>
        <w:rPr>
          <w:b/>
          <w:i/>
          <w:color w:val="000000"/>
          <w:sz w:val="18"/>
          <w:szCs w:val="18"/>
          <w:lang w:val="en-US"/>
        </w:rPr>
        <w:t xml:space="preserve">1|2|3|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#&amp;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743" w:name="_Toc488940071"/>
      <w:r>
        <w:rPr>
          <w:sz w:val="18"/>
          <w:szCs w:val="18"/>
          <w:lang w:val="en-US"/>
        </w:rPr>
        <w:t xml:space="preserve">Руководитель=</w:t>
      </w:r>
      <w:r>
        <w:rPr>
          <w:b/>
          <w:i/>
          <w:color w:val="000000"/>
          <w:sz w:val="18"/>
          <w:szCs w:val="18"/>
          <w:lang w:val="en-US"/>
        </w:rPr>
        <w:t xml:space="preserve">Z1</w:t>
      </w:r>
      <w:bookmarkEnd w:id="2743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#~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744" w:name="_Toc488940072"/>
      <w:r>
        <w:rPr>
          <w:sz w:val="18"/>
          <w:szCs w:val="18"/>
          <w:lang w:val="en-US"/>
        </w:rPr>
        <w:t xml:space="preserve">ППО=</w:t>
      </w:r>
      <w:r>
        <w:rPr>
          <w:b/>
          <w:i/>
          <w:color w:val="000000"/>
          <w:sz w:val="18"/>
          <w:szCs w:val="18"/>
          <w:lang w:val="en-US"/>
        </w:rPr>
        <w:t xml:space="preserve">Z9</w:t>
      </w:r>
      <w:bookmarkEnd w:id="2744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2745" w:name="_Toc488940073"/>
      <w:r/>
      <w:bookmarkStart w:id="2746" w:name="_Toc151636008"/>
      <w:r>
        <w:rPr>
          <w:color w:val="000000"/>
        </w:rPr>
        <w:t xml:space="preserve">Пример файла</w:t>
      </w:r>
      <w:bookmarkEnd w:id="2745"/>
      <w:r/>
      <w:bookmarkEnd w:id="2746"/>
      <w:r/>
      <w:r/>
    </w:p>
    <w:p>
      <w:pPr>
        <w:pStyle w:val="1885"/>
      </w:pPr>
      <w:r>
        <w:t xml:space="preserve">Имя файла – </w:t>
      </w:r>
      <w:r>
        <w:t xml:space="preserve">395</w:t>
      </w:r>
      <w:r>
        <w:rPr>
          <w:lang w:val="en-US"/>
        </w:rPr>
        <w:t xml:space="preserve">Y</w:t>
      </w:r>
      <w:r>
        <w:t xml:space="preserve">01</w:t>
      </w:r>
      <w:r>
        <w:t xml:space="preserve">.txt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#%</w:t>
      </w:r>
      <w:r/>
    </w:p>
    <w:p>
      <w:pPr>
        <w:pStyle w:val="1885"/>
        <w:rPr>
          <w:sz w:val="18"/>
          <w:szCs w:val="18"/>
        </w:rPr>
      </w:pPr>
      <w:r/>
      <w:bookmarkStart w:id="2747" w:name="_Toc488940074"/>
      <w:r>
        <w:rPr>
          <w:sz w:val="18"/>
          <w:szCs w:val="18"/>
        </w:rPr>
        <w:t xml:space="preserve">КОДФ=395</w:t>
      </w:r>
      <w:bookmarkEnd w:id="2747"/>
      <w:r/>
      <w:r/>
    </w:p>
    <w:p>
      <w:pPr>
        <w:pStyle w:val="1885"/>
        <w:rPr>
          <w:sz w:val="18"/>
          <w:szCs w:val="18"/>
        </w:rPr>
      </w:pPr>
      <w:r/>
      <w:bookmarkStart w:id="2748" w:name="_Toc488940075"/>
      <w:r>
        <w:rPr>
          <w:sz w:val="18"/>
          <w:szCs w:val="18"/>
        </w:rPr>
        <w:t xml:space="preserve">ПРД=5</w:t>
      </w:r>
      <w:bookmarkEnd w:id="2748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РДТ=01.0</w:t>
      </w:r>
      <w:r>
        <w:rPr>
          <w:sz w:val="18"/>
          <w:szCs w:val="18"/>
        </w:rPr>
        <w:t xml:space="preserve">1</w:t>
      </w:r>
      <w:r>
        <w:rPr>
          <w:sz w:val="18"/>
          <w:szCs w:val="18"/>
        </w:rPr>
        <w:t xml:space="preserve">.201</w:t>
      </w:r>
      <w:r>
        <w:rPr>
          <w:sz w:val="18"/>
          <w:szCs w:val="18"/>
        </w:rPr>
        <w:t xml:space="preserve">8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ВИД=3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ИСТ=05</w:t>
      </w:r>
      <w:r>
        <w:rPr>
          <w:sz w:val="18"/>
          <w:szCs w:val="18"/>
        </w:rPr>
        <w:t xml:space="preserve">4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749" w:name="_Toc488940076"/>
      <w:r>
        <w:rPr>
          <w:sz w:val="18"/>
          <w:szCs w:val="18"/>
        </w:rPr>
        <w:t xml:space="preserve">ТБ=01</w:t>
      </w:r>
      <w:bookmarkEnd w:id="2749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010|240000.00|200000.00|0.00|0.00|0.00|0.00|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011|240000.00|200000.00|0.00|0.00|0.00|0.00|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020|0.00|0.00|0.00|0.00|0.00|0.00|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021|0.00|0.00|0.00|0.00|0.00|0.00|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030|480000.00|400000.00|0.00|0.00|0.00|0.00|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750" w:name="_Toc488940077"/>
      <w:r>
        <w:rPr>
          <w:sz w:val="18"/>
          <w:szCs w:val="18"/>
        </w:rPr>
        <w:t xml:space="preserve">ТБ=02</w:t>
      </w:r>
      <w:bookmarkEnd w:id="2750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210|190000.00|190000.00|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220|140000.00|150000.00|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***|50000.00|10000.00|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Руководитель=Петров А.А.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2751" w:name="_Toc488940078"/>
      <w:r>
        <w:rPr>
          <w:sz w:val="18"/>
          <w:szCs w:val="18"/>
        </w:rPr>
        <w:t xml:space="preserve">ППО="Сводная отчетность" Версия:2.3</w:t>
      </w:r>
      <w:bookmarkEnd w:id="2751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244"/>
      </w:pPr>
      <w:r/>
      <w:bookmarkStart w:id="2752" w:name="_Toc520465332"/>
      <w:r/>
      <w:bookmarkStart w:id="2753" w:name="_Toc520467252"/>
      <w:r/>
      <w:bookmarkStart w:id="2754" w:name="_Toc520469175"/>
      <w:r/>
      <w:bookmarkStart w:id="2755" w:name="_Toc520465334"/>
      <w:r/>
      <w:bookmarkStart w:id="2756" w:name="_Toc520467254"/>
      <w:r/>
      <w:bookmarkStart w:id="2757" w:name="_Toc520469177"/>
      <w:r/>
      <w:bookmarkStart w:id="2758" w:name="_Toc520465349"/>
      <w:r/>
      <w:bookmarkStart w:id="2759" w:name="_Toc520467269"/>
      <w:r/>
      <w:bookmarkStart w:id="2760" w:name="_Toc520469192"/>
      <w:r/>
      <w:bookmarkStart w:id="2761" w:name="_Toc520465351"/>
      <w:r/>
      <w:bookmarkStart w:id="2762" w:name="_Toc520467271"/>
      <w:r/>
      <w:bookmarkStart w:id="2763" w:name="_Toc520469194"/>
      <w:r/>
      <w:bookmarkStart w:id="2764" w:name="_Toc520465352"/>
      <w:r/>
      <w:bookmarkStart w:id="2765" w:name="_Toc520467272"/>
      <w:r/>
      <w:bookmarkStart w:id="2766" w:name="_Toc520469195"/>
      <w:r/>
      <w:bookmarkStart w:id="2767" w:name="_Toc520465354"/>
      <w:r/>
      <w:bookmarkStart w:id="2768" w:name="_Toc520467274"/>
      <w:r/>
      <w:bookmarkStart w:id="2769" w:name="_Toc520469197"/>
      <w:r/>
      <w:bookmarkStart w:id="2770" w:name="_Toc520465364"/>
      <w:r/>
      <w:bookmarkStart w:id="2771" w:name="_Toc520467284"/>
      <w:r/>
      <w:bookmarkStart w:id="2772" w:name="_Toc520469207"/>
      <w:r/>
      <w:bookmarkStart w:id="2773" w:name="_Toc520465365"/>
      <w:r/>
      <w:bookmarkStart w:id="2774" w:name="_Toc520467285"/>
      <w:r/>
      <w:bookmarkStart w:id="2775" w:name="_Toc520469208"/>
      <w:r/>
      <w:bookmarkStart w:id="2776" w:name="_Toc520465367"/>
      <w:r/>
      <w:bookmarkStart w:id="2777" w:name="_Toc520467287"/>
      <w:r/>
      <w:bookmarkStart w:id="2778" w:name="_Toc520469210"/>
      <w:r/>
      <w:bookmarkStart w:id="2779" w:name="_Toc520465368"/>
      <w:r/>
      <w:bookmarkStart w:id="2780" w:name="_Toc520467288"/>
      <w:r/>
      <w:bookmarkStart w:id="2781" w:name="_Toc520469211"/>
      <w:r/>
      <w:bookmarkStart w:id="2782" w:name="_Toc520465371"/>
      <w:r/>
      <w:bookmarkStart w:id="2783" w:name="_Toc520467291"/>
      <w:r/>
      <w:bookmarkStart w:id="2784" w:name="_Toc520469214"/>
      <w:r/>
      <w:bookmarkStart w:id="2785" w:name="_Toc520465372"/>
      <w:r/>
      <w:bookmarkStart w:id="2786" w:name="_Toc520467292"/>
      <w:r/>
      <w:bookmarkStart w:id="2787" w:name="_Toc520469215"/>
      <w:r/>
      <w:bookmarkStart w:id="2788" w:name="_Toc488940079"/>
      <w:r/>
      <w:bookmarkStart w:id="2789" w:name="_Toc151636009"/>
      <w:r/>
      <w:bookmarkEnd w:id="2752"/>
      <w:r/>
      <w:bookmarkEnd w:id="2753"/>
      <w:r/>
      <w:bookmarkEnd w:id="2754"/>
      <w:r/>
      <w:bookmarkEnd w:id="2755"/>
      <w:r/>
      <w:bookmarkEnd w:id="2756"/>
      <w:r/>
      <w:bookmarkEnd w:id="2757"/>
      <w:r/>
      <w:bookmarkEnd w:id="2758"/>
      <w:r/>
      <w:bookmarkEnd w:id="2759"/>
      <w:r/>
      <w:bookmarkEnd w:id="2760"/>
      <w:r/>
      <w:bookmarkEnd w:id="2761"/>
      <w:r/>
      <w:bookmarkEnd w:id="2762"/>
      <w:r/>
      <w:bookmarkEnd w:id="2763"/>
      <w:r/>
      <w:bookmarkEnd w:id="2764"/>
      <w:r/>
      <w:bookmarkEnd w:id="2765"/>
      <w:r/>
      <w:bookmarkEnd w:id="2766"/>
      <w:r/>
      <w:bookmarkEnd w:id="2767"/>
      <w:r/>
      <w:bookmarkEnd w:id="2768"/>
      <w:r/>
      <w:bookmarkEnd w:id="2769"/>
      <w:r/>
      <w:bookmarkEnd w:id="2770"/>
      <w:r/>
      <w:bookmarkEnd w:id="2771"/>
      <w:r/>
      <w:bookmarkEnd w:id="2772"/>
      <w:r/>
      <w:bookmarkEnd w:id="2773"/>
      <w:r/>
      <w:bookmarkEnd w:id="2774"/>
      <w:r/>
      <w:bookmarkEnd w:id="2775"/>
      <w:r/>
      <w:bookmarkEnd w:id="2776"/>
      <w:r/>
      <w:bookmarkEnd w:id="2777"/>
      <w:r/>
      <w:bookmarkEnd w:id="2778"/>
      <w:r/>
      <w:bookmarkEnd w:id="2779"/>
      <w:r/>
      <w:bookmarkEnd w:id="2780"/>
      <w:r/>
      <w:bookmarkEnd w:id="2781"/>
      <w:r/>
      <w:bookmarkEnd w:id="2782"/>
      <w:r/>
      <w:bookmarkEnd w:id="2783"/>
      <w:r/>
      <w:bookmarkEnd w:id="2784"/>
      <w:r/>
      <w:bookmarkEnd w:id="2785"/>
      <w:r/>
      <w:bookmarkEnd w:id="2786"/>
      <w:r/>
      <w:bookmarkEnd w:id="2787"/>
      <w:r>
        <w:t xml:space="preserve">Сведения о вложениях в объекты недвижимого имущества, об объектах незавершенного строительства бюджетного (автономного) учреждения</w:t>
      </w:r>
      <w:r>
        <w:t xml:space="preserve"> </w:t>
      </w:r>
      <w:r>
        <w:t xml:space="preserve">(ф. </w:t>
      </w:r>
      <w:bookmarkStart w:id="2790" w:name="OLE_LINK112"/>
      <w:r/>
      <w:bookmarkStart w:id="2791" w:name="OLE_LINK113"/>
      <w:r>
        <w:t xml:space="preserve">0503790</w:t>
      </w:r>
      <w:bookmarkEnd w:id="2790"/>
      <w:r/>
      <w:bookmarkEnd w:id="2791"/>
      <w:r>
        <w:t xml:space="preserve">)</w:t>
      </w:r>
      <w:bookmarkEnd w:id="2788"/>
      <w:r/>
      <w:bookmarkEnd w:id="2789"/>
      <w:r/>
      <w:r/>
    </w:p>
    <w:p>
      <w:pPr>
        <w:pStyle w:val="1245"/>
      </w:pPr>
      <w:r/>
      <w:bookmarkStart w:id="2792" w:name="_Toc488940080"/>
      <w:r/>
      <w:bookmarkStart w:id="2793" w:name="_Toc151636010"/>
      <w:r>
        <w:t xml:space="preserve">Назначение и маршрут документа</w:t>
      </w:r>
      <w:bookmarkEnd w:id="2792"/>
      <w:r/>
      <w:bookmarkEnd w:id="2793"/>
      <w:r/>
      <w:r/>
    </w:p>
    <w:p>
      <w:pPr>
        <w:pStyle w:val="1885"/>
      </w:pPr>
      <w:r/>
      <w:bookmarkStart w:id="2794" w:name="OLE_LINK116"/>
      <w:r/>
      <w:bookmarkStart w:id="2795" w:name="OLE_LINK117"/>
      <w:r/>
      <w:bookmarkStart w:id="2796" w:name="OLE_LINK118"/>
      <w:r>
        <w:t xml:space="preserve">Сведения о вложениях в объекты недвижимого имущества, об объектах незавершенного строительства бюджетного (автономного) учреждения</w:t>
      </w:r>
      <w:r>
        <w:t xml:space="preserve">я (ф. </w:t>
      </w:r>
      <w:bookmarkStart w:id="2797" w:name="OLE_LINK184"/>
      <w:r>
        <w:t xml:space="preserve">0503790</w:t>
      </w:r>
      <w:bookmarkEnd w:id="2797"/>
      <w:r>
        <w:t xml:space="preserve">) </w:t>
      </w:r>
      <w:bookmarkStart w:id="2798" w:name="OLE_LINK39"/>
      <w:r/>
      <w:bookmarkStart w:id="2799" w:name="OLE_LINK38"/>
      <w:r/>
      <w:bookmarkEnd w:id="2794"/>
      <w:r/>
      <w:bookmarkEnd w:id="2795"/>
      <w:r/>
      <w:bookmarkEnd w:id="2796"/>
      <w:r>
        <w:t xml:space="preserve">формируется в соответствии с </w:t>
      </w:r>
      <w:r>
        <w:t xml:space="preserve">Инструкцией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</w:t>
      </w:r>
      <w:r>
        <w:t xml:space="preserve">ой</w:t>
      </w:r>
      <w:r>
        <w:t xml:space="preserve"> приказом Министерства финансов Российской Федерации от 25 марта 2011 г. № 33н</w:t>
      </w:r>
      <w:r>
        <w:t xml:space="preserve">.</w:t>
      </w:r>
      <w:bookmarkEnd w:id="2798"/>
      <w:r/>
      <w:bookmarkEnd w:id="2799"/>
      <w:r/>
      <w:r/>
    </w:p>
    <w:p>
      <w:pPr>
        <w:pStyle w:val="1898"/>
      </w:pPr>
      <w:r>
        <w:rPr>
          <w:rStyle w:val="1417"/>
          <w:i w:val="0"/>
        </w:rPr>
        <w:fldChar w:fldCharType="begin"/>
      </w:r>
      <w:r>
        <w:rPr>
          <w:rStyle w:val="1417"/>
          <w:i w:val="0"/>
        </w:rPr>
        <w:instrText xml:space="preserve"> SEQ Таблица \* ARABIC </w:instrText>
      </w:r>
      <w:r>
        <w:rPr>
          <w:rStyle w:val="1417"/>
          <w:i w:val="0"/>
        </w:rPr>
        <w:fldChar w:fldCharType="separate"/>
      </w:r>
      <w:bookmarkStart w:id="2800" w:name="_Toc115344385"/>
      <w:r/>
      <w:bookmarkStart w:id="2801" w:name="_Toc151636106"/>
      <w:r>
        <w:rPr>
          <w:rStyle w:val="1417"/>
          <w:i w:val="0"/>
        </w:rPr>
        <w:t xml:space="preserve">88</w:t>
      </w:r>
      <w:r>
        <w:rPr>
          <w:rStyle w:val="1417"/>
          <w:i w:val="0"/>
        </w:rPr>
        <w:fldChar w:fldCharType="end"/>
      </w:r>
      <w:r>
        <w:t xml:space="preserve"> – Маршрут передачи документа</w:t>
      </w:r>
      <w:bookmarkEnd w:id="2800"/>
      <w:r/>
      <w:bookmarkEnd w:id="280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2608"/>
        <w:gridCol w:w="4536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Отправитель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Получатель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Примечание</w:t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АУ (БУ)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ГАБС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  <w:tr>
        <w:trPr/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260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t xml:space="preserve">МОУ</w:t>
            </w:r>
            <w:r/>
          </w:p>
        </w:tc>
        <w:tc>
          <w:tcPr>
            <w:shd w:val="clear" w:color="auto" w:fill="auto"/>
            <w:tcW w:w="4536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</w:tr>
    </w:tbl>
    <w:p>
      <w:pPr>
        <w:pStyle w:val="1245"/>
      </w:pPr>
      <w:r/>
      <w:bookmarkStart w:id="2802" w:name="_Toc488940081"/>
      <w:r/>
      <w:bookmarkStart w:id="2803" w:name="_Toc151636011"/>
      <w:r>
        <w:t xml:space="preserve">Описание документа</w:t>
      </w:r>
      <w:bookmarkEnd w:id="2802"/>
      <w:r/>
      <w:bookmarkEnd w:id="2803"/>
      <w:r/>
      <w:r/>
    </w:p>
    <w:p>
      <w:pPr>
        <w:pStyle w:val="1885"/>
        <w:rPr>
          <w:color w:val="000000"/>
        </w:rPr>
      </w:pPr>
      <w:r>
        <w:rPr>
          <w:color w:val="000000"/>
        </w:rPr>
        <w:t xml:space="preserve">Файл отчета «</w:t>
      </w:r>
      <w:bookmarkStart w:id="2804" w:name="OLE_LINK126"/>
      <w:r>
        <w:t xml:space="preserve">Сведения о вложениях в объекты недвижимого имущества, об объектах незавершенного строительства бюджетного (автономного) учреждения</w:t>
      </w:r>
      <w:bookmarkEnd w:id="2804"/>
      <w:r>
        <w:rPr>
          <w:color w:val="000000"/>
        </w:rPr>
        <w:t xml:space="preserve">» (ф. </w:t>
      </w:r>
      <w:r>
        <w:t xml:space="preserve">0503790</w:t>
      </w:r>
      <w:r>
        <w:rPr>
          <w:color w:val="000000"/>
        </w:rPr>
        <w:t xml:space="preserve">) содержит одну секцию ТБ 01 </w:t>
      </w:r>
      <w:r>
        <w:rPr>
          <w:color w:val="000000"/>
          <w:szCs w:val="24"/>
        </w:rPr>
        <w:t xml:space="preserve">внутри одного файла</w:t>
      </w:r>
      <w:r>
        <w:rPr>
          <w:color w:val="000000"/>
        </w:rPr>
        <w:t xml:space="preserve">.</w:t>
      </w:r>
      <w:r/>
    </w:p>
    <w:p>
      <w:pPr>
        <w:pStyle w:val="1885"/>
        <w:rPr>
          <w:rStyle w:val="1861"/>
        </w:rPr>
      </w:pPr>
      <w:r>
        <w:rPr>
          <w:rStyle w:val="1861"/>
        </w:rPr>
        <w:t xml:space="preserve">Размерность полей секции отчета для заполнения электронной формы </w:t>
      </w:r>
      <w:r>
        <w:rPr>
          <w:rStyle w:val="1861"/>
        </w:rPr>
        <w:t xml:space="preserve">приведена </w:t>
      </w:r>
      <w:r>
        <w:rPr>
          <w:rStyle w:val="1861"/>
        </w:rPr>
        <w:t xml:space="preserve">в таблице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_Ref473056365 \h </w:instrText>
      </w:r>
      <w:r>
        <w:rPr>
          <w:color w:val="000000"/>
        </w:rPr>
        <w:instrText xml:space="preserve"> \* MERGEFORMAT </w:instrText>
      </w:r>
      <w:r>
        <w:rPr>
          <w:color w:val="000000"/>
        </w:rPr>
        <w:fldChar w:fldCharType="separate"/>
      </w:r>
      <w:r>
        <w:rPr>
          <w:rStyle w:val="1417"/>
          <w:i w:val="0"/>
          <w:color w:val="000000"/>
        </w:rPr>
        <w:t xml:space="preserve">89</w:t>
      </w:r>
      <w:r>
        <w:rPr>
          <w:color w:val="000000"/>
        </w:rPr>
        <w:fldChar w:fldCharType="end"/>
      </w:r>
      <w:r>
        <w:rPr>
          <w:rStyle w:val="1861"/>
        </w:rPr>
        <w:t xml:space="preserve">.</w:t>
      </w:r>
      <w:r/>
    </w:p>
    <w:p>
      <w:pPr>
        <w:pStyle w:val="1898"/>
        <w:rPr>
          <w:color w:val="000000"/>
        </w:rPr>
      </w:pPr>
      <w:r>
        <w:rPr>
          <w:rStyle w:val="1417"/>
          <w:i w:val="0"/>
        </w:rPr>
        <w:fldChar w:fldCharType="begin"/>
      </w:r>
      <w:r>
        <w:rPr>
          <w:rStyle w:val="1417"/>
          <w:i w:val="0"/>
        </w:rPr>
        <w:instrText xml:space="preserve"> SEQ Таблица \* ARABIC </w:instrText>
      </w:r>
      <w:r>
        <w:rPr>
          <w:rStyle w:val="1417"/>
          <w:i w:val="0"/>
        </w:rPr>
        <w:fldChar w:fldCharType="separate"/>
      </w:r>
      <w:bookmarkStart w:id="2805" w:name="_Ref473056365"/>
      <w:r/>
      <w:bookmarkStart w:id="2806" w:name="_Toc115344386"/>
      <w:r/>
      <w:bookmarkStart w:id="2807" w:name="_Toc151636107"/>
      <w:r>
        <w:rPr>
          <w:rStyle w:val="1417"/>
          <w:i w:val="0"/>
        </w:rPr>
        <w:t xml:space="preserve">89</w:t>
      </w:r>
      <w:bookmarkEnd w:id="2805"/>
      <w:r>
        <w:rPr>
          <w:rStyle w:val="1417"/>
          <w:i w:val="0"/>
        </w:rPr>
        <w:fldChar w:fldCharType="end"/>
      </w:r>
      <w:r>
        <w:rPr>
          <w:color w:val="000000"/>
        </w:rPr>
        <w:t xml:space="preserve"> – Размерность полей</w:t>
      </w:r>
      <w:bookmarkEnd w:id="2806"/>
      <w:r/>
      <w:bookmarkEnd w:id="280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4301"/>
        <w:gridCol w:w="1644"/>
        <w:gridCol w:w="1691"/>
        <w:gridCol w:w="2059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18" w:type="pct"/>
            <w:vAlign w:val="center"/>
            <w:textDirection w:val="lrTb"/>
            <w:noWrap w:val="false"/>
          </w:tcPr>
          <w:p>
            <w:pPr>
              <w:pStyle w:val="1907"/>
              <w:rPr>
                <w:rFonts w:eastAsia="Calibri"/>
              </w:rPr>
            </w:pPr>
            <w:r>
              <w:rPr>
                <w:rFonts w:eastAsia="Calibri"/>
              </w:rPr>
              <w:t xml:space="preserve">Наименование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pct"/>
            <w:vAlign w:val="center"/>
            <w:textDirection w:val="lrTb"/>
            <w:noWrap w:val="false"/>
          </w:tcPr>
          <w:p>
            <w:pPr>
              <w:pStyle w:val="1907"/>
              <w:rPr>
                <w:color w:val="000000"/>
              </w:rPr>
            </w:pPr>
            <w:r>
              <w:rPr>
                <w:color w:val="000000"/>
              </w:rPr>
              <w:t xml:space="preserve">Обозначение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2" w:type="pct"/>
            <w:vAlign w:val="center"/>
            <w:textDirection w:val="lrTb"/>
            <w:noWrap w:val="false"/>
          </w:tcPr>
          <w:p>
            <w:pPr>
              <w:pStyle w:val="1907"/>
              <w:rPr>
                <w:color w:val="000000"/>
              </w:rPr>
            </w:pPr>
            <w:r>
              <w:rPr>
                <w:color w:val="000000"/>
              </w:rPr>
              <w:t xml:space="preserve">Номер графы отчетной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2" w:type="pct"/>
            <w:vAlign w:val="center"/>
            <w:textDirection w:val="lrTb"/>
            <w:noWrap w:val="false"/>
          </w:tcPr>
          <w:p>
            <w:pPr>
              <w:pStyle w:val="1907"/>
              <w:rPr>
                <w:color w:val="000000"/>
              </w:rPr>
            </w:pPr>
            <w:r>
              <w:rPr>
                <w:color w:val="000000"/>
              </w:rPr>
              <w:t xml:space="preserve">Размерность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Сведения о вложениях в объекты недвижимого имущества, об объектах незавершенного строительства бюджетного (автономного) учреждения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ТБ 01</w:t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ИНН балансодержателя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ИНН</w:t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2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10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Код объекта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3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14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 xml:space="preserve">или 18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Кадастровый номер объекта недвижимости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4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&lt;=</w:t>
            </w:r>
            <w:r>
              <w:rPr>
                <w:color w:val="000000"/>
              </w:rPr>
              <w:t xml:space="preserve">23</w:t>
            </w:r>
            <w:r>
              <w:rPr>
                <w:color w:val="000000"/>
              </w:rPr>
              <w:t xml:space="preserve">*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Учетный номер объекта</w:t>
            </w:r>
            <w:r>
              <w:rPr>
                <w:rFonts w:eastAsia="Calibri"/>
              </w:rPr>
              <w:t xml:space="preserve">, на отчетную дату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5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28</w:t>
            </w:r>
            <w:r>
              <w:rPr>
                <w:color w:val="000000"/>
              </w:rPr>
              <w:t xml:space="preserve">**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Учетный номер объекта, до поступления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6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28**</w:t>
            </w:r>
            <w:r>
              <w:rPr>
                <w:color w:val="000000"/>
              </w:rPr>
              <w:t xml:space="preserve">*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Статус объекта на отчетную дату, на начало года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7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Статус объекта на отчетную дату, на конец года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8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Целевая функция объекта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9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&lt;=</w:t>
            </w:r>
            <w:r>
              <w:rPr>
                <w:color w:val="000000"/>
              </w:rPr>
              <w:t xml:space="preserve">2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Приостановление (прекращение) строительства, год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10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Приостановление (прекращение) строительства, код причины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11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Плановые сроки реализации инвестиционного проекта, год (начало реализации)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13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Плановые сроки реализации инвестиционного проекта, год (окончание реализации)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14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/>
          </w:p>
        </w:tc>
      </w:tr>
      <w:tr>
        <w:trPr/>
        <w:tc>
          <w:tcPr>
            <w:shd w:val="clear" w:color="auto" w:fill="auto"/>
            <w:tcW w:w="2218" w:type="pct"/>
            <w:textDirection w:val="lrTb"/>
            <w:noWrap w:val="false"/>
          </w:tcPr>
          <w:p>
            <w:pPr>
              <w:pStyle w:val="1886"/>
              <w:rPr>
                <w:rFonts w:eastAsia="Calibri"/>
              </w:rPr>
            </w:pPr>
            <w:r>
              <w:rPr>
                <w:rFonts w:eastAsia="Calibri"/>
              </w:rPr>
              <w:t xml:space="preserve">Плановые сроки реализации инвестиционного проекта, год (реализации целевой функции)</w:t>
            </w:r>
            <w:r/>
          </w:p>
        </w:tc>
        <w:tc>
          <w:tcPr>
            <w:shd w:val="clear" w:color="auto" w:fill="auto"/>
            <w:tcW w:w="848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15</w:t>
            </w:r>
            <w:r/>
          </w:p>
        </w:tc>
        <w:tc>
          <w:tcPr>
            <w:shd w:val="clear" w:color="auto" w:fill="auto"/>
            <w:tcW w:w="1062" w:type="pct"/>
            <w:textDirection w:val="lrTb"/>
            <w:noWrap w:val="false"/>
          </w:tcPr>
          <w:p>
            <w:pPr>
              <w:pStyle w:val="1886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/>
          </w:p>
        </w:tc>
      </w:tr>
    </w:tbl>
    <w:p>
      <w:pPr>
        <w:pStyle w:val="1885"/>
        <w:rPr>
          <w:sz w:val="20"/>
        </w:rPr>
      </w:pPr>
      <w:r>
        <w:t xml:space="preserve">*</w:t>
      </w:r>
      <w:r>
        <w:rPr>
          <w:sz w:val="20"/>
        </w:rPr>
        <w:t xml:space="preserve">Графа </w:t>
      </w:r>
      <w:r>
        <w:rPr>
          <w:sz w:val="20"/>
        </w:rPr>
        <w:t xml:space="preserve">4 </w:t>
      </w:r>
      <w:r>
        <w:rPr>
          <w:sz w:val="20"/>
        </w:rPr>
        <w:t xml:space="preserve">-</w:t>
      </w:r>
      <w:r>
        <w:rPr>
          <w:sz w:val="20"/>
        </w:rPr>
        <w:t xml:space="preserve"> </w:t>
      </w:r>
      <w:r>
        <w:rPr>
          <w:sz w:val="20"/>
        </w:rPr>
        <w:t xml:space="preserve">не более </w:t>
      </w:r>
      <w:r>
        <w:rPr>
          <w:sz w:val="20"/>
        </w:rPr>
        <w:t xml:space="preserve">23</w:t>
      </w:r>
      <w:r>
        <w:rPr>
          <w:sz w:val="20"/>
        </w:rPr>
        <w:t xml:space="preserve"> символов и имеет вид: АА:ВВ:CCCCCC:КК</w:t>
      </w:r>
      <w:r>
        <w:rPr>
          <w:sz w:val="20"/>
          <w:lang w:val="en-US"/>
        </w:rPr>
        <w:t xml:space="preserve">KKK</w:t>
      </w:r>
      <w:r>
        <w:rPr>
          <w:sz w:val="20"/>
        </w:rPr>
        <w:t xml:space="preserve">ККККК</w:t>
      </w:r>
      <w:r>
        <w:rPr>
          <w:sz w:val="20"/>
        </w:rPr>
        <w:t xml:space="preserve">, где:</w:t>
      </w:r>
      <w:r/>
    </w:p>
    <w:p>
      <w:pPr>
        <w:pStyle w:val="1891"/>
        <w:rPr>
          <w:sz w:val="20"/>
        </w:rPr>
      </w:pPr>
      <w:r>
        <w:rPr>
          <w:sz w:val="20"/>
        </w:rPr>
        <w:t xml:space="preserve">АА — кадастровый округ;</w:t>
      </w:r>
      <w:r/>
    </w:p>
    <w:p>
      <w:pPr>
        <w:pStyle w:val="1891"/>
        <w:rPr>
          <w:sz w:val="20"/>
        </w:rPr>
      </w:pPr>
      <w:r>
        <w:rPr>
          <w:sz w:val="20"/>
        </w:rPr>
        <w:t xml:space="preserve">ВВ — кадастровый район;</w:t>
      </w:r>
      <w:r/>
    </w:p>
    <w:p>
      <w:pPr>
        <w:pStyle w:val="1891"/>
        <w:rPr>
          <w:sz w:val="20"/>
        </w:rPr>
      </w:pPr>
      <w:r>
        <w:rPr>
          <w:sz w:val="20"/>
        </w:rPr>
        <w:t xml:space="preserve">CCCCCC — кадастровый квартал; </w:t>
      </w:r>
      <w:r/>
    </w:p>
    <w:p>
      <w:pPr>
        <w:pStyle w:val="1891"/>
        <w:rPr>
          <w:sz w:val="20"/>
        </w:rPr>
      </w:pPr>
      <w:r>
        <w:rPr>
          <w:sz w:val="20"/>
        </w:rPr>
        <w:t xml:space="preserve">КК</w:t>
      </w:r>
      <w:r>
        <w:rPr>
          <w:sz w:val="20"/>
        </w:rPr>
        <w:t xml:space="preserve">КК</w:t>
      </w:r>
      <w:r>
        <w:rPr>
          <w:sz w:val="20"/>
          <w:lang w:val="en-US"/>
        </w:rPr>
        <w:t xml:space="preserve">K</w:t>
      </w:r>
      <w:r>
        <w:rPr>
          <w:sz w:val="20"/>
        </w:rPr>
        <w:t xml:space="preserve">ККККК</w:t>
      </w:r>
      <w:r>
        <w:rPr>
          <w:sz w:val="20"/>
        </w:rPr>
        <w:t xml:space="preserve"> </w:t>
      </w:r>
      <w:r>
        <w:rPr>
          <w:sz w:val="20"/>
        </w:rPr>
        <w:t xml:space="preserve">— номер земельного участка.</w:t>
      </w:r>
      <w:r>
        <w:rPr>
          <w:sz w:val="20"/>
        </w:rPr>
        <w:t xml:space="preserve"> Может содержать от </w:t>
      </w:r>
      <w:r>
        <w:rPr>
          <w:sz w:val="20"/>
        </w:rPr>
        <w:t xml:space="preserve">2 до 10</w:t>
      </w:r>
      <w:r>
        <w:rPr>
          <w:sz w:val="20"/>
        </w:rPr>
        <w:t xml:space="preserve"> символов.</w:t>
      </w:r>
      <w:r/>
    </w:p>
    <w:p>
      <w:pPr>
        <w:pStyle w:val="1885"/>
        <w:rPr>
          <w:sz w:val="20"/>
        </w:rPr>
      </w:pPr>
      <w:r>
        <w:rPr>
          <w:sz w:val="20"/>
        </w:rPr>
        <w:t xml:space="preserve">**</w:t>
      </w:r>
      <w:r>
        <w:rPr>
          <w:sz w:val="20"/>
        </w:rPr>
        <w:t xml:space="preserve">Графа 5 - учетный номер объекта капитальных вложений на отчетную дату, присвоенный учреждением - балансодержателем указанного объекта, согласно следующей структуре:</w:t>
      </w:r>
      <w:r/>
    </w:p>
    <w:p>
      <w:pPr>
        <w:pStyle w:val="1891"/>
        <w:rPr>
          <w:sz w:val="20"/>
        </w:rPr>
      </w:pPr>
      <w:r>
        <w:rPr>
          <w:sz w:val="20"/>
        </w:rPr>
        <w:t xml:space="preserve">1 - 3 разряды - код главного распорядителя бюджетных средств учреждения по бюджетной классификации расходов бюджетов;</w:t>
      </w:r>
      <w:r/>
    </w:p>
    <w:p>
      <w:pPr>
        <w:pStyle w:val="1891"/>
        <w:rPr>
          <w:sz w:val="20"/>
        </w:rPr>
      </w:pPr>
      <w:r>
        <w:rPr>
          <w:sz w:val="20"/>
        </w:rPr>
        <w:t xml:space="preserve">4 - 23 разряды - уникальный номер реестровой записи юридического лица, не являющегося участником бюджетного процесса;</w:t>
      </w:r>
      <w:r/>
    </w:p>
    <w:p>
      <w:pPr>
        <w:pStyle w:val="1891"/>
        <w:rPr>
          <w:sz w:val="20"/>
        </w:rPr>
      </w:pPr>
      <w:r>
        <w:rPr>
          <w:sz w:val="20"/>
        </w:rPr>
        <w:t xml:space="preserve">24 - 27 разряды - порядковый номер, присвоенный учреждением - балансодержателем объекта капитальных вложений при принятии его к бюджетному учету;</w:t>
      </w:r>
      <w:r/>
    </w:p>
    <w:p>
      <w:pPr>
        <w:pStyle w:val="1891"/>
        <w:rPr>
          <w:sz w:val="20"/>
        </w:rPr>
      </w:pPr>
      <w:r>
        <w:rPr>
          <w:sz w:val="20"/>
        </w:rPr>
        <w:t xml:space="preserve">28 разряд - код контура идентификации сведений об объекте:</w:t>
      </w:r>
      <w:r/>
    </w:p>
    <w:p>
      <w:pPr>
        <w:pStyle w:val="1892"/>
        <w:rPr>
          <w:sz w:val="20"/>
        </w:rPr>
      </w:pPr>
      <w:r>
        <w:rPr>
          <w:sz w:val="20"/>
        </w:rPr>
        <w:t xml:space="preserve">1 - сведения, не составляющие государственную тайну;</w:t>
      </w:r>
      <w:r/>
    </w:p>
    <w:p>
      <w:pPr>
        <w:pStyle w:val="1892"/>
        <w:rPr>
          <w:sz w:val="20"/>
        </w:rPr>
      </w:pPr>
      <w:r>
        <w:rPr>
          <w:sz w:val="20"/>
        </w:rPr>
        <w:t xml:space="preserve">2 - сведения, составляющие государственную тайну</w:t>
      </w:r>
      <w:r>
        <w:rPr>
          <w:sz w:val="20"/>
        </w:rPr>
        <w:t xml:space="preserve">.</w:t>
      </w:r>
      <w:r/>
    </w:p>
    <w:p>
      <w:pPr>
        <w:pStyle w:val="1885"/>
        <w:rPr>
          <w:sz w:val="20"/>
          <w:szCs w:val="24"/>
        </w:rPr>
      </w:pPr>
      <w:r>
        <w:rPr>
          <w:color w:val="000000"/>
          <w:szCs w:val="24"/>
        </w:rPr>
        <w:t xml:space="preserve">***</w:t>
      </w:r>
      <w:r>
        <w:rPr>
          <w:sz w:val="20"/>
          <w:szCs w:val="24"/>
        </w:rPr>
        <w:t xml:space="preserve">Графа 6 – </w:t>
      </w:r>
      <w:r>
        <w:rPr>
          <w:sz w:val="20"/>
        </w:rPr>
        <w:t xml:space="preserve">учетный номер объекта, присвоенный предыдущим балансодержателем объекта капитальных вложений, до его поступления субъекту отчетности (при наличии). </w:t>
      </w:r>
      <w:r>
        <w:rPr>
          <w:sz w:val="20"/>
          <w:szCs w:val="24"/>
        </w:rPr>
        <w:t xml:space="preserve">В случае отсутствия учетного номера объекта до его поступления субъекту отчетности, в графе 6 отражается учетный номер объекта, содержащий в 1 - 28 разрядах нули («0000000000000000000000000000»).</w:t>
      </w:r>
      <w:r/>
    </w:p>
    <w:p>
      <w:pPr>
        <w:pStyle w:val="1885"/>
        <w:rPr>
          <w:color w:val="000000"/>
          <w:szCs w:val="24"/>
        </w:rPr>
      </w:pPr>
      <w:r>
        <w:rPr>
          <w:color w:val="000000"/>
          <w:szCs w:val="24"/>
        </w:rPr>
      </w:r>
      <w:r/>
    </w:p>
    <w:p>
      <w:pPr>
        <w:pStyle w:val="1885"/>
      </w:pPr>
      <w:r>
        <w:t xml:space="preserve">Порядок формирования строк описан в таблиц</w:t>
      </w:r>
      <w:r>
        <w:t xml:space="preserve">ах</w:t>
      </w:r>
      <w:r>
        <w:t xml:space="preserve"> </w:t>
      </w:r>
      <w:r>
        <w:fldChar w:fldCharType="begin"/>
      </w:r>
      <w:r>
        <w:instrText xml:space="preserve"> REF _Ref494113588 \h </w:instrText>
      </w:r>
      <w:r>
        <w:instrText xml:space="preserve"> \* MERGEFORMAT </w:instrText>
      </w:r>
      <w:r>
        <w:fldChar w:fldCharType="separate"/>
      </w:r>
      <w:r>
        <w:rPr>
          <w:rStyle w:val="1417"/>
          <w:i w:val="0"/>
          <w:color w:val="000000"/>
        </w:rPr>
        <w:t xml:space="preserve">90</w:t>
      </w:r>
      <w:r>
        <w:fldChar w:fldCharType="end"/>
      </w:r>
      <w:r>
        <w:t xml:space="preserve">-</w:t>
      </w:r>
      <w:r>
        <w:fldChar w:fldCharType="begin"/>
      </w:r>
      <w:r>
        <w:instrText xml:space="preserve"> REF _Ref494114981 \h </w:instrText>
      </w:r>
      <w:r>
        <w:instrText xml:space="preserve"> \* MERGEFORMAT </w:instrText>
      </w:r>
      <w:r>
        <w:fldChar w:fldCharType="separate"/>
      </w:r>
      <w:r>
        <w:t xml:space="preserve">91</w:t>
      </w:r>
      <w:r>
        <w:fldChar w:fldCharType="end"/>
      </w:r>
      <w:r>
        <w:t xml:space="preserve">.</w:t>
      </w:r>
      <w:r/>
    </w:p>
    <w:p>
      <w:pPr>
        <w:pStyle w:val="1898"/>
      </w:pPr>
      <w:r>
        <w:fldChar w:fldCharType="begin"/>
      </w:r>
      <w:r>
        <w:rPr>
          <w:rStyle w:val="1417"/>
          <w:i w:val="0"/>
          <w:color w:val="000000"/>
        </w:rPr>
        <w:instrText xml:space="preserve"> SEQ Таблица \* ARABIC </w:instrText>
      </w:r>
      <w:r>
        <w:fldChar w:fldCharType="separate"/>
      </w:r>
      <w:bookmarkStart w:id="2808" w:name="_Ref494113588"/>
      <w:r/>
      <w:bookmarkStart w:id="2809" w:name="_Toc115344387"/>
      <w:r/>
      <w:bookmarkStart w:id="2810" w:name="_Toc151636108"/>
      <w:r>
        <w:rPr>
          <w:rStyle w:val="1417"/>
          <w:i w:val="0"/>
          <w:color w:val="000000"/>
        </w:rPr>
        <w:t xml:space="preserve">90</w:t>
      </w:r>
      <w:bookmarkEnd w:id="2808"/>
      <w:r>
        <w:fldChar w:fldCharType="end"/>
      </w:r>
      <w:r>
        <w:t xml:space="preserve"> – Строки отчетной формы</w:t>
      </w:r>
      <w:bookmarkEnd w:id="2809"/>
      <w:r/>
      <w:bookmarkEnd w:id="2810"/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635"/>
        <w:gridCol w:w="1033"/>
        <w:gridCol w:w="2268"/>
        <w:gridCol w:w="3402"/>
        <w:gridCol w:w="2409"/>
      </w:tblGrid>
      <w:tr>
        <w:trPr>
          <w:trHeight w:val="41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3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Название секции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Вид 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Примечание</w:t>
            </w:r>
            <w:r/>
          </w:p>
        </w:tc>
      </w:tr>
      <w:tr>
        <w:trPr>
          <w:trHeight w:val="102"/>
        </w:trPr>
        <w:tc>
          <w:tcPr>
            <w:shd w:val="clear" w:color="auto" w:fill="auto"/>
            <w:tcW w:w="635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390</w:t>
            </w:r>
            <w:r/>
          </w:p>
        </w:tc>
        <w:tc>
          <w:tcPr>
            <w:shd w:val="clear" w:color="auto" w:fill="auto"/>
            <w:tcW w:w="1033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ТБ=01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bCs/>
              </w:rPr>
              <w:t xml:space="preserve">Сведения о вложениях в объекты недвижимого имущества, об объектах незавершенного строительства бюджетного (автономного) учреждения</w:t>
            </w:r>
            <w:r/>
          </w:p>
        </w:tc>
        <w:tc>
          <w:tcPr>
            <w:shd w:val="clear" w:color="auto" w:fill="auto"/>
            <w:tcW w:w="340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ИНН|</w:t>
            </w:r>
            <w:r>
              <w:t xml:space="preserve">Знач.Гр.3|</w:t>
            </w:r>
            <w:r>
              <w:t xml:space="preserve">Знач.Гр.4|Знач.Гр.5|Знач.Гр.6|Знач.Гр.7|Знач.Гр.8|Знач.Г.9|Знач</w:t>
            </w:r>
            <w:r>
              <w:t xml:space="preserve">.Гр.10|Знач.Гр.11|Знач.Гр.13|…|Знач.Гр.22|Знач.Гр.1|</w:t>
            </w:r>
            <w:r>
              <w:t xml:space="preserve">Знач.Гр.12|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Для итоговых строк используются дополнительные коды (таблица </w:t>
            </w:r>
            <w:r>
              <w:fldChar w:fldCharType="begin"/>
            </w:r>
            <w:r>
              <w:instrText xml:space="preserve"> REF _Ref494114981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91</w:t>
            </w:r>
            <w:r>
              <w:fldChar w:fldCharType="end"/>
            </w:r>
            <w:r>
              <w:t xml:space="preserve">)</w:t>
            </w:r>
            <w:r>
              <w:t xml:space="preserve">.</w:t>
            </w:r>
            <w:r/>
          </w:p>
          <w:p>
            <w:pPr>
              <w:pStyle w:val="1886"/>
              <w:spacing w:before="60" w:after="60"/>
            </w:pPr>
            <w:r>
              <w:t xml:space="preserve">В случае отсутствия значения в ИНН указыва</w:t>
            </w:r>
            <w:r>
              <w:t xml:space="preserve">е</w:t>
            </w:r>
            <w:r>
              <w:t xml:space="preserve">тся значение «**********» (10 звезд)</w:t>
            </w:r>
            <w:r>
              <w:t xml:space="preserve">, в текстовых полях (в т.ч. содержащих коды) в</w:t>
            </w:r>
            <w:r>
              <w:t xml:space="preserve"> случае отсутствия значения указыва</w:t>
            </w:r>
            <w:r>
              <w:t xml:space="preserve">е</w:t>
            </w:r>
            <w:r>
              <w:t xml:space="preserve">тся значение</w:t>
            </w:r>
            <w:r>
              <w:t xml:space="preserve"> «–»</w:t>
            </w:r>
            <w:r>
              <w:t xml:space="preserve"> (прочерк)</w:t>
            </w:r>
            <w:r/>
          </w:p>
        </w:tc>
      </w:tr>
    </w:tbl>
    <w:p>
      <w:pPr>
        <w:pStyle w:val="1898"/>
        <w:rPr>
          <w:bCs/>
          <w:color w:val="000000"/>
        </w:rPr>
      </w:pPr>
      <w:r>
        <w:rPr>
          <w:rStyle w:val="1417"/>
          <w:i w:val="0"/>
        </w:rPr>
        <w:fldChar w:fldCharType="begin"/>
      </w:r>
      <w:r>
        <w:rPr>
          <w:rStyle w:val="1417"/>
          <w:i w:val="0"/>
        </w:rPr>
        <w:instrText xml:space="preserve"> SEQ Таблица \* ARABIC </w:instrText>
      </w:r>
      <w:r>
        <w:rPr>
          <w:rStyle w:val="1417"/>
          <w:i w:val="0"/>
        </w:rPr>
        <w:fldChar w:fldCharType="separate"/>
      </w:r>
      <w:bookmarkStart w:id="2811" w:name="_Ref494114981"/>
      <w:r/>
      <w:bookmarkStart w:id="2812" w:name="_Toc115344388"/>
      <w:r/>
      <w:bookmarkStart w:id="2813" w:name="_Toc151636109"/>
      <w:r>
        <w:rPr>
          <w:rStyle w:val="1417"/>
          <w:i w:val="0"/>
        </w:rPr>
        <w:t xml:space="preserve">91</w:t>
      </w:r>
      <w:bookmarkEnd w:id="2811"/>
      <w:r>
        <w:rPr>
          <w:rStyle w:val="1417"/>
          <w:i w:val="0"/>
        </w:rPr>
        <w:fldChar w:fldCharType="end"/>
      </w:r>
      <w:r>
        <w:rPr>
          <w:rStyle w:val="1417"/>
          <w:i w:val="0"/>
        </w:rPr>
        <w:t xml:space="preserve"> – Итоговые строки отчетной формы</w:t>
      </w:r>
      <w:bookmarkEnd w:id="2812"/>
      <w:r/>
      <w:bookmarkEnd w:id="281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69"/>
        <w:gridCol w:w="1012"/>
        <w:gridCol w:w="1727"/>
        <w:gridCol w:w="1007"/>
        <w:gridCol w:w="5038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/>
            <w:bookmarkStart w:id="2814" w:name="_Toc488940084"/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Секция отчета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Наименование показателя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</w:t>
            </w:r>
            <w:r>
              <w:t xml:space="preserve"> </w:t>
            </w:r>
            <w:r>
              <w:t xml:space="preserve">строки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2" w:type="dxa"/>
            <w:vAlign w:val="center"/>
            <w:textDirection w:val="lrTb"/>
            <w:noWrap w:val="false"/>
          </w:tcPr>
          <w:p>
            <w:pPr>
              <w:pStyle w:val="1907"/>
              <w:spacing w:before="60" w:after="60"/>
            </w:pPr>
            <w:r>
              <w:t xml:space="preserve">Код показателя</w:t>
            </w:r>
            <w:r/>
          </w:p>
        </w:tc>
      </w:tr>
      <w:tr>
        <w:trPr>
          <w:trHeight w:val="1366"/>
        </w:trPr>
        <w:tc>
          <w:tcPr>
            <w:shd w:val="clear" w:color="auto" w:fill="auto"/>
            <w:tcW w:w="954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lang w:val="en-US"/>
              </w:rPr>
            </w:pPr>
            <w:r>
              <w:t xml:space="preserve">390</w:t>
            </w:r>
            <w:r/>
          </w:p>
        </w:tc>
        <w:tc>
          <w:tcPr>
            <w:shd w:val="clear" w:color="auto" w:fill="auto"/>
            <w:tcW w:w="997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t xml:space="preserve">ТБ=01</w:t>
            </w:r>
            <w:r/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bCs/>
              </w:rPr>
              <w:t xml:space="preserve">Итого</w:t>
            </w:r>
            <w:r/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pStyle w:val="1886"/>
              <w:spacing w:before="60" w:after="60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shd w:val="clear" w:color="auto" w:fill="auto"/>
            <w:tcW w:w="4962" w:type="dxa"/>
            <w:textDirection w:val="lrTb"/>
            <w:noWrap w:val="false"/>
          </w:tcPr>
          <w:p>
            <w:pPr>
              <w:pStyle w:val="1886"/>
              <w:spacing w:before="60" w:after="60"/>
            </w:pPr>
            <w:r>
              <w:rPr>
                <w:szCs w:val="24"/>
              </w:rPr>
              <w:t xml:space="preserve">**********|**************|***********************|****************************|****************************|</w:t>
            </w:r>
            <w:r>
              <w:rPr>
                <w:szCs w:val="24"/>
              </w:rPr>
              <w:t xml:space="preserve">**</w:t>
            </w:r>
            <w:r>
              <w:rPr>
                <w:szCs w:val="24"/>
                <w:lang w:val="en-US"/>
              </w:rPr>
              <w:t xml:space="preserve">|</w:t>
            </w:r>
            <w:r>
              <w:rPr>
                <w:szCs w:val="24"/>
              </w:rPr>
              <w:t xml:space="preserve">**|**|****|*|****|****|****|</w:t>
            </w:r>
            <w:r>
              <w:rPr>
                <w:color w:val="000000"/>
                <w:szCs w:val="22"/>
              </w:rPr>
              <w:t xml:space="preserve">0.00|</w:t>
            </w:r>
            <w:r>
              <w:t xml:space="preserve">Знач.</w:t>
            </w:r>
            <w:r>
              <w:t xml:space="preserve">Г</w:t>
            </w:r>
            <w:r>
              <w:t xml:space="preserve">р.</w:t>
            </w:r>
            <w:r>
              <w:t xml:space="preserve">17</w:t>
            </w:r>
            <w:r>
              <w:rPr>
                <w:szCs w:val="24"/>
              </w:rPr>
              <w:t xml:space="preserve">|…|</w:t>
            </w:r>
            <w:r>
              <w:t xml:space="preserve">Знач.</w:t>
            </w:r>
            <w:r>
              <w:t xml:space="preserve">Г</w:t>
            </w:r>
            <w:r>
              <w:t xml:space="preserve">р.22</w:t>
            </w:r>
            <w:r>
              <w:rPr>
                <w:szCs w:val="24"/>
              </w:rPr>
              <w:t xml:space="preserve">|-|-|</w:t>
            </w:r>
            <w:r/>
          </w:p>
        </w:tc>
      </w:tr>
    </w:tbl>
    <w:p>
      <w:pPr>
        <w:pStyle w:val="1245"/>
        <w:rPr>
          <w:color w:val="000000"/>
        </w:rPr>
      </w:pPr>
      <w:r/>
      <w:bookmarkStart w:id="2815" w:name="_Toc151636012"/>
      <w:r>
        <w:rPr>
          <w:color w:val="000000"/>
        </w:rPr>
        <w:t xml:space="preserve">Макет файла</w:t>
      </w:r>
      <w:bookmarkEnd w:id="2814"/>
      <w:r/>
      <w:bookmarkEnd w:id="2815"/>
      <w:r/>
      <w:r/>
    </w:p>
    <w:p>
      <w:pPr>
        <w:pStyle w:val="1885"/>
      </w:pPr>
      <w:r>
        <w:t xml:space="preserve">Имя файла – </w:t>
      </w:r>
      <w:r>
        <w:t xml:space="preserve">3</w:t>
      </w:r>
      <w:r>
        <w:t xml:space="preserve">90Y01.</w:t>
      </w:r>
      <w:r>
        <w:rPr>
          <w:lang w:val="en-US"/>
        </w:rPr>
        <w:t xml:space="preserve">txt</w:t>
      </w:r>
      <w:r>
        <w:t xml:space="preserve">.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#%</w:t>
      </w:r>
      <w:r/>
    </w:p>
    <w:p>
      <w:pPr>
        <w:pStyle w:val="1885"/>
        <w:rPr>
          <w:sz w:val="18"/>
        </w:rPr>
      </w:pPr>
      <w:r/>
      <w:bookmarkStart w:id="2816" w:name="_Toc488940085"/>
      <w:r>
        <w:rPr>
          <w:sz w:val="18"/>
        </w:rPr>
        <w:t xml:space="preserve">КОДФ=</w:t>
      </w:r>
      <w:r>
        <w:rPr>
          <w:sz w:val="18"/>
        </w:rPr>
        <w:t xml:space="preserve">3</w:t>
      </w:r>
      <w:r>
        <w:rPr>
          <w:sz w:val="18"/>
        </w:rPr>
        <w:t xml:space="preserve">90</w:t>
      </w:r>
      <w:bookmarkEnd w:id="2816"/>
      <w:r/>
      <w:r/>
    </w:p>
    <w:p>
      <w:pPr>
        <w:pStyle w:val="1885"/>
        <w:rPr>
          <w:sz w:val="18"/>
        </w:rPr>
      </w:pPr>
      <w:r/>
      <w:bookmarkStart w:id="2817" w:name="_Toc488940086"/>
      <w:r>
        <w:rPr>
          <w:sz w:val="18"/>
        </w:rPr>
        <w:t xml:space="preserve">ПРД=</w:t>
      </w:r>
      <w:r>
        <w:rPr>
          <w:b/>
          <w:i/>
          <w:sz w:val="18"/>
        </w:rPr>
        <w:t xml:space="preserve">А0</w:t>
      </w:r>
      <w:bookmarkEnd w:id="2817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РДТ=</w:t>
      </w:r>
      <w:r>
        <w:rPr>
          <w:b/>
          <w:i/>
          <w:sz w:val="18"/>
        </w:rPr>
        <w:t xml:space="preserve">A1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ВИД=</w:t>
      </w:r>
      <w:r>
        <w:rPr>
          <w:b/>
          <w:i/>
          <w:sz w:val="18"/>
        </w:rPr>
        <w:t xml:space="preserve">3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ИСТ=</w:t>
      </w:r>
      <w:r>
        <w:rPr>
          <w:b/>
          <w:i/>
          <w:sz w:val="18"/>
        </w:rPr>
        <w:t xml:space="preserve">A2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#@</w:t>
      </w:r>
      <w:r/>
    </w:p>
    <w:p>
      <w:pPr>
        <w:pStyle w:val="1885"/>
        <w:rPr>
          <w:sz w:val="18"/>
        </w:rPr>
      </w:pPr>
      <w:r/>
      <w:bookmarkStart w:id="2818" w:name="_Toc488940087"/>
      <w:r>
        <w:rPr>
          <w:sz w:val="18"/>
        </w:rPr>
        <w:t xml:space="preserve">ТБ=01</w:t>
      </w:r>
      <w:bookmarkEnd w:id="2818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#$</w:t>
      </w:r>
      <w:r/>
    </w:p>
    <w:p>
      <w:pPr>
        <w:pStyle w:val="1885"/>
        <w:rPr>
          <w:b/>
          <w:i/>
          <w:sz w:val="18"/>
        </w:rPr>
      </w:pPr>
      <w:r/>
      <w:bookmarkStart w:id="2819" w:name="OLE_LINK139"/>
      <w:r>
        <w:rPr>
          <w:b/>
          <w:i/>
          <w:sz w:val="18"/>
        </w:rPr>
        <w:t xml:space="preserve">ИНН</w:t>
      </w:r>
      <w:r>
        <w:rPr>
          <w:b/>
          <w:i/>
          <w:sz w:val="18"/>
        </w:rPr>
        <w:t xml:space="preserve">|</w:t>
      </w:r>
      <w:r>
        <w:rPr>
          <w:b/>
          <w:i/>
          <w:sz w:val="18"/>
        </w:rPr>
        <w:t xml:space="preserve">3|</w:t>
      </w:r>
      <w:r>
        <w:rPr>
          <w:b/>
          <w:i/>
          <w:sz w:val="18"/>
        </w:rPr>
        <w:t xml:space="preserve">4|</w:t>
      </w:r>
      <w:r>
        <w:rPr>
          <w:b/>
          <w:i/>
          <w:sz w:val="18"/>
        </w:rPr>
        <w:t xml:space="preserve">5|6|</w:t>
      </w:r>
      <w:r>
        <w:rPr>
          <w:b/>
          <w:i/>
          <w:sz w:val="18"/>
        </w:rPr>
        <w:t xml:space="preserve">7|</w:t>
      </w:r>
      <w:r>
        <w:rPr>
          <w:b/>
          <w:i/>
          <w:sz w:val="18"/>
        </w:rPr>
        <w:t xml:space="preserve">8|9|10|11|13|14|15|16|17|18|19|20|21|22|1|</w:t>
      </w:r>
      <w:r>
        <w:rPr>
          <w:b/>
          <w:i/>
          <w:sz w:val="18"/>
        </w:rPr>
        <w:t xml:space="preserve">12</w:t>
      </w:r>
      <w:r>
        <w:rPr>
          <w:b/>
          <w:i/>
          <w:sz w:val="18"/>
        </w:rPr>
        <w:t xml:space="preserve">|</w:t>
      </w:r>
      <w:bookmarkEnd w:id="2819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#&amp;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</w:rPr>
      </w:pPr>
      <w:r>
        <w:rPr>
          <w:sz w:val="18"/>
        </w:rPr>
        <w:t xml:space="preserve">#~</w:t>
      </w:r>
      <w:r/>
    </w:p>
    <w:p>
      <w:pPr>
        <w:pStyle w:val="1885"/>
        <w:rPr>
          <w:sz w:val="18"/>
        </w:rPr>
      </w:pPr>
      <w:r/>
      <w:bookmarkStart w:id="2820" w:name="_Toc488940089"/>
      <w:r>
        <w:rPr>
          <w:sz w:val="18"/>
        </w:rPr>
        <w:t xml:space="preserve">ППО=</w:t>
      </w:r>
      <w:r>
        <w:rPr>
          <w:b/>
          <w:i/>
          <w:sz w:val="18"/>
        </w:rPr>
        <w:t xml:space="preserve">Z9</w:t>
      </w:r>
      <w:bookmarkEnd w:id="2820"/>
      <w:r/>
      <w:r/>
    </w:p>
    <w:p>
      <w:pPr>
        <w:pStyle w:val="1885"/>
        <w:rPr>
          <w:sz w:val="18"/>
        </w:rPr>
      </w:pPr>
      <w:r>
        <w:rPr>
          <w:sz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245"/>
        <w:rPr>
          <w:color w:val="000000"/>
        </w:rPr>
      </w:pPr>
      <w:r/>
      <w:bookmarkStart w:id="2821" w:name="_Toc488940090"/>
      <w:r/>
      <w:bookmarkStart w:id="2822" w:name="_Toc151636013"/>
      <w:r>
        <w:rPr>
          <w:color w:val="000000"/>
        </w:rPr>
        <w:t xml:space="preserve">Пример файла</w:t>
      </w:r>
      <w:bookmarkEnd w:id="2821"/>
      <w:r/>
      <w:bookmarkEnd w:id="2822"/>
      <w:r/>
      <w:r/>
    </w:p>
    <w:p>
      <w:pPr>
        <w:pStyle w:val="1885"/>
      </w:pPr>
      <w:r>
        <w:t xml:space="preserve">Имя файла – </w:t>
      </w:r>
      <w:r>
        <w:t xml:space="preserve">3</w:t>
      </w:r>
      <w:r>
        <w:t xml:space="preserve">90Y01</w:t>
      </w:r>
      <w:r>
        <w:rPr>
          <w:lang w:val="en-US"/>
        </w:rPr>
        <w:t xml:space="preserve">.</w:t>
      </w:r>
      <w:r>
        <w:rPr>
          <w:lang w:val="en-US"/>
        </w:rPr>
        <w:t xml:space="preserve">txt</w:t>
      </w:r>
      <w:r>
        <w:t xml:space="preserve">.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#%</w:t>
      </w:r>
      <w:r/>
    </w:p>
    <w:p>
      <w:pPr>
        <w:pStyle w:val="1885"/>
        <w:rPr>
          <w:sz w:val="18"/>
          <w:szCs w:val="18"/>
          <w:lang w:val="en-US"/>
        </w:rPr>
      </w:pPr>
      <w:r/>
      <w:bookmarkStart w:id="2823" w:name="_Toc488940091"/>
      <w:r>
        <w:rPr>
          <w:sz w:val="18"/>
          <w:szCs w:val="18"/>
          <w:lang w:val="en-US"/>
        </w:rPr>
        <w:t xml:space="preserve">КОДФ=</w:t>
      </w:r>
      <w:r>
        <w:rPr>
          <w:sz w:val="18"/>
          <w:szCs w:val="18"/>
          <w:lang w:val="en-US"/>
        </w:rPr>
        <w:t xml:space="preserve">3</w:t>
      </w:r>
      <w:r>
        <w:rPr>
          <w:sz w:val="18"/>
          <w:szCs w:val="18"/>
          <w:lang w:val="en-US"/>
        </w:rPr>
        <w:t xml:space="preserve">90</w:t>
      </w:r>
      <w:bookmarkEnd w:id="2823"/>
      <w:r/>
      <w:r/>
    </w:p>
    <w:p>
      <w:pPr>
        <w:pStyle w:val="1885"/>
        <w:rPr>
          <w:sz w:val="18"/>
          <w:szCs w:val="18"/>
          <w:lang w:val="en-US"/>
        </w:rPr>
      </w:pPr>
      <w:r/>
      <w:bookmarkStart w:id="2824" w:name="_Toc488940092"/>
      <w:r>
        <w:rPr>
          <w:sz w:val="18"/>
          <w:szCs w:val="18"/>
          <w:lang w:val="en-US"/>
        </w:rPr>
        <w:t xml:space="preserve">ПРД=5</w:t>
      </w:r>
      <w:bookmarkEnd w:id="2824"/>
      <w:r/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РДТ=01.01.</w:t>
      </w:r>
      <w:r>
        <w:rPr>
          <w:sz w:val="18"/>
          <w:szCs w:val="18"/>
          <w:lang w:val="en-US"/>
        </w:rPr>
        <w:t xml:space="preserve">2022</w:t>
      </w:r>
      <w:r/>
    </w:p>
    <w:p>
      <w:pPr>
        <w:pStyle w:val="1885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ВИД=3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ИСТ=</w:t>
      </w:r>
      <w:r>
        <w:rPr>
          <w:sz w:val="18"/>
          <w:szCs w:val="18"/>
        </w:rPr>
        <w:t xml:space="preserve">167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#@</w:t>
      </w:r>
      <w:r/>
    </w:p>
    <w:p>
      <w:pPr>
        <w:pStyle w:val="1885"/>
        <w:rPr>
          <w:sz w:val="18"/>
          <w:szCs w:val="18"/>
        </w:rPr>
      </w:pPr>
      <w:r/>
      <w:bookmarkStart w:id="2825" w:name="_Toc488940093"/>
      <w:r>
        <w:rPr>
          <w:sz w:val="18"/>
          <w:szCs w:val="18"/>
        </w:rPr>
        <w:t xml:space="preserve">ТБ=01</w:t>
      </w:r>
      <w:bookmarkEnd w:id="2825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#$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7710152113|00000000001127|47:14:1203001:814|0000000000000000000000001127|0000000000000000000000001128|01|</w:t>
      </w:r>
      <w:r>
        <w:rPr>
          <w:sz w:val="18"/>
          <w:szCs w:val="18"/>
        </w:rPr>
        <w:t xml:space="preserve">01|</w:t>
      </w:r>
      <w:r>
        <w:rPr>
          <w:sz w:val="18"/>
          <w:szCs w:val="18"/>
        </w:rPr>
        <w:t xml:space="preserve">12|2018|2|2018|2022|2022|2000000.00|2000000.00|0.00|0.00|2000000.00|2000000.00|2000000.00|Корпус 7/1|Строительство не приостанавливалось|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**********|**************|**:**:*******:**</w:t>
      </w:r>
      <w:r>
        <w:rPr>
          <w:sz w:val="18"/>
          <w:szCs w:val="18"/>
        </w:rPr>
        <w:t xml:space="preserve">***</w:t>
      </w:r>
      <w:r>
        <w:rPr>
          <w:sz w:val="18"/>
          <w:szCs w:val="18"/>
        </w:rPr>
        <w:t xml:space="preserve">*****</w:t>
      </w:r>
      <w:r>
        <w:rPr>
          <w:sz w:val="18"/>
          <w:szCs w:val="18"/>
        </w:rPr>
        <w:t xml:space="preserve">*|****************************|****************************|</w:t>
      </w:r>
      <w:r>
        <w:rPr>
          <w:sz w:val="18"/>
          <w:szCs w:val="18"/>
        </w:rPr>
        <w:t xml:space="preserve">**|</w:t>
      </w:r>
      <w:r>
        <w:rPr>
          <w:sz w:val="18"/>
          <w:szCs w:val="18"/>
        </w:rPr>
        <w:t xml:space="preserve">**|**|****|*|****|****|****|0.00|2000000.00|0.00|0.00|2000000.00|2000000.00|2000000.00|-|-|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#&amp;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#~</w:t>
      </w:r>
      <w:r/>
    </w:p>
    <w:p>
      <w:pPr>
        <w:pStyle w:val="1885"/>
        <w:rPr>
          <w:sz w:val="18"/>
          <w:szCs w:val="18"/>
        </w:rPr>
      </w:pPr>
      <w:r/>
      <w:bookmarkStart w:id="2826" w:name="_Toc488940094"/>
      <w:r>
        <w:rPr>
          <w:sz w:val="18"/>
          <w:szCs w:val="18"/>
        </w:rPr>
        <w:t xml:space="preserve">ППО="Сводная отчетность" Версия:2.3</w:t>
      </w:r>
      <w:bookmarkEnd w:id="2826"/>
      <w:r/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</w:t>
      </w:r>
      <w:r/>
    </w:p>
    <w:p>
      <w:pPr>
        <w:pStyle w:val="1885"/>
        <w:rPr>
          <w:sz w:val="18"/>
          <w:szCs w:val="18"/>
        </w:rPr>
      </w:pPr>
      <w:r>
        <w:rPr>
          <w:sz w:val="18"/>
          <w:szCs w:val="18"/>
        </w:rPr>
        <w:t xml:space="preserve">##</w:t>
      </w:r>
      <w:r/>
    </w:p>
    <w:p>
      <w:pPr>
        <w:pStyle w:val="1880"/>
      </w:pPr>
      <w:r/>
      <w:bookmarkStart w:id="2827" w:name="_Toc520465382"/>
      <w:r/>
      <w:bookmarkStart w:id="2828" w:name="_Toc520467302"/>
      <w:r/>
      <w:bookmarkStart w:id="2829" w:name="_Toc520469225"/>
      <w:r/>
      <w:bookmarkStart w:id="2830" w:name="_Toc520465383"/>
      <w:r/>
      <w:bookmarkStart w:id="2831" w:name="_Toc520467303"/>
      <w:r/>
      <w:bookmarkStart w:id="2832" w:name="_Toc520469226"/>
      <w:r/>
      <w:bookmarkStart w:id="2833" w:name="_Toc520465384"/>
      <w:r/>
      <w:bookmarkStart w:id="2834" w:name="_Toc520467304"/>
      <w:r/>
      <w:bookmarkStart w:id="2835" w:name="_Toc520469227"/>
      <w:r/>
      <w:bookmarkStart w:id="2836" w:name="_Toc520465390"/>
      <w:r/>
      <w:bookmarkStart w:id="2837" w:name="_Toc520467310"/>
      <w:r/>
      <w:bookmarkStart w:id="2838" w:name="_Toc520469233"/>
      <w:r/>
      <w:bookmarkStart w:id="2839" w:name="_Toc520465391"/>
      <w:r/>
      <w:bookmarkStart w:id="2840" w:name="_Toc520467311"/>
      <w:r/>
      <w:bookmarkStart w:id="2841" w:name="_Toc520469234"/>
      <w:r/>
      <w:bookmarkStart w:id="2842" w:name="_Toc520465394"/>
      <w:r/>
      <w:bookmarkStart w:id="2843" w:name="_Toc520467314"/>
      <w:r/>
      <w:bookmarkStart w:id="2844" w:name="_Toc520469237"/>
      <w:r/>
      <w:bookmarkStart w:id="2845" w:name="_Toc520465395"/>
      <w:r/>
      <w:bookmarkStart w:id="2846" w:name="_Toc520467315"/>
      <w:r/>
      <w:bookmarkStart w:id="2847" w:name="_Toc520469238"/>
      <w:r/>
      <w:bookmarkStart w:id="2848" w:name="_Toc520465399"/>
      <w:r/>
      <w:bookmarkStart w:id="2849" w:name="_Toc520467319"/>
      <w:r/>
      <w:bookmarkStart w:id="2850" w:name="_Toc520469242"/>
      <w:r/>
      <w:bookmarkStart w:id="2851" w:name="_Toc520465403"/>
      <w:r/>
      <w:bookmarkStart w:id="2852" w:name="_Toc520467323"/>
      <w:r/>
      <w:bookmarkStart w:id="2853" w:name="_Toc520469246"/>
      <w:r/>
      <w:bookmarkStart w:id="2854" w:name="_Toc520465404"/>
      <w:r/>
      <w:bookmarkStart w:id="2855" w:name="_Toc520467324"/>
      <w:r/>
      <w:bookmarkStart w:id="2856" w:name="_Toc520469247"/>
      <w:r/>
      <w:bookmarkStart w:id="2857" w:name="_Toc520465405"/>
      <w:r/>
      <w:bookmarkStart w:id="2858" w:name="_Toc520467325"/>
      <w:r/>
      <w:bookmarkStart w:id="2859" w:name="_Toc520469248"/>
      <w:r/>
      <w:bookmarkStart w:id="2860" w:name="_Toc520465406"/>
      <w:r/>
      <w:bookmarkStart w:id="2861" w:name="_Toc520467326"/>
      <w:r/>
      <w:bookmarkStart w:id="2862" w:name="_Toc520469249"/>
      <w:r/>
      <w:bookmarkStart w:id="2863" w:name="_Toc520465408"/>
      <w:r/>
      <w:bookmarkStart w:id="2864" w:name="_Toc520467328"/>
      <w:r/>
      <w:bookmarkStart w:id="2865" w:name="_Toc520469251"/>
      <w:r/>
      <w:bookmarkStart w:id="2866" w:name="_Toc520465410"/>
      <w:r/>
      <w:bookmarkStart w:id="2867" w:name="_Toc520467330"/>
      <w:r/>
      <w:bookmarkStart w:id="2868" w:name="_Toc520469253"/>
      <w:r/>
      <w:bookmarkStart w:id="2869" w:name="_Toc520465411"/>
      <w:r/>
      <w:bookmarkStart w:id="2870" w:name="_Toc520467331"/>
      <w:r/>
      <w:bookmarkStart w:id="2871" w:name="_Toc520469254"/>
      <w:r/>
      <w:bookmarkStart w:id="2872" w:name="_Toc520465412"/>
      <w:r/>
      <w:bookmarkStart w:id="2873" w:name="_Toc520467332"/>
      <w:r/>
      <w:bookmarkStart w:id="2874" w:name="_Toc520469255"/>
      <w:r/>
      <w:bookmarkStart w:id="2875" w:name="_Toc520465414"/>
      <w:r/>
      <w:bookmarkStart w:id="2876" w:name="_Toc520467334"/>
      <w:r/>
      <w:bookmarkStart w:id="2877" w:name="_Toc520469257"/>
      <w:r/>
      <w:bookmarkStart w:id="2878" w:name="_Toc520465415"/>
      <w:r/>
      <w:bookmarkStart w:id="2879" w:name="_Toc520467335"/>
      <w:r/>
      <w:bookmarkStart w:id="2880" w:name="_Toc520469258"/>
      <w:r/>
      <w:bookmarkStart w:id="2881" w:name="_Toc520465416"/>
      <w:r/>
      <w:bookmarkStart w:id="2882" w:name="_Toc520467336"/>
      <w:r/>
      <w:bookmarkStart w:id="2883" w:name="_Toc520469259"/>
      <w:r/>
      <w:bookmarkStart w:id="2884" w:name="_Toc520465420"/>
      <w:r/>
      <w:bookmarkStart w:id="2885" w:name="_Toc520467340"/>
      <w:r/>
      <w:bookmarkStart w:id="2886" w:name="_Toc520469263"/>
      <w:r/>
      <w:bookmarkStart w:id="2887" w:name="_Toc520465421"/>
      <w:r/>
      <w:bookmarkStart w:id="2888" w:name="_Toc520467341"/>
      <w:r/>
      <w:bookmarkStart w:id="2889" w:name="_Toc520469264"/>
      <w:r/>
      <w:bookmarkStart w:id="2890" w:name="_Toc520465422"/>
      <w:r/>
      <w:bookmarkStart w:id="2891" w:name="_Toc520467342"/>
      <w:r/>
      <w:bookmarkStart w:id="2892" w:name="_Toc520469265"/>
      <w:r/>
      <w:bookmarkStart w:id="2893" w:name="_Toc520465423"/>
      <w:r/>
      <w:bookmarkStart w:id="2894" w:name="_Toc520467343"/>
      <w:r/>
      <w:bookmarkStart w:id="2895" w:name="_Toc520469266"/>
      <w:r/>
      <w:bookmarkStart w:id="2896" w:name="_Toc520465424"/>
      <w:r/>
      <w:bookmarkStart w:id="2897" w:name="_Toc520467344"/>
      <w:r/>
      <w:bookmarkStart w:id="2898" w:name="_Toc520469267"/>
      <w:r/>
      <w:bookmarkStart w:id="2899" w:name="_Toc520465425"/>
      <w:r/>
      <w:bookmarkStart w:id="2900" w:name="_Toc520467345"/>
      <w:r/>
      <w:bookmarkStart w:id="2901" w:name="_Toc520469268"/>
      <w:r/>
      <w:bookmarkStart w:id="2902" w:name="_Toc520465426"/>
      <w:r/>
      <w:bookmarkStart w:id="2903" w:name="_Toc520467346"/>
      <w:r/>
      <w:bookmarkStart w:id="2904" w:name="_Toc520469269"/>
      <w:r/>
      <w:bookmarkStart w:id="2905" w:name="_Toc520467351"/>
      <w:r/>
      <w:bookmarkStart w:id="2906" w:name="_Toc520469274"/>
      <w:r/>
      <w:bookmarkStart w:id="2907" w:name="_Toc116390965"/>
      <w:r/>
      <w:bookmarkStart w:id="2908" w:name="_Toc116391103"/>
      <w:r/>
      <w:bookmarkStart w:id="2909" w:name="_Toc116391332"/>
      <w:r/>
      <w:bookmarkStart w:id="2910" w:name="_Toc117177270"/>
      <w:r/>
      <w:bookmarkStart w:id="2911" w:name="_Toc117762156"/>
      <w:r/>
      <w:bookmarkStart w:id="2912" w:name="_Toc120805416"/>
      <w:r/>
      <w:bookmarkStart w:id="2913" w:name="_Toc120872697"/>
      <w:r/>
      <w:bookmarkStart w:id="2914" w:name="_Toc120874851"/>
      <w:r/>
      <w:bookmarkStart w:id="2915" w:name="_Toc121914132"/>
      <w:r/>
      <w:bookmarkEnd w:id="2827"/>
      <w:r/>
      <w:bookmarkEnd w:id="2828"/>
      <w:r/>
      <w:bookmarkEnd w:id="2829"/>
      <w:r/>
      <w:bookmarkEnd w:id="2830"/>
      <w:r/>
      <w:bookmarkEnd w:id="2831"/>
      <w:r/>
      <w:bookmarkEnd w:id="2832"/>
      <w:r/>
      <w:bookmarkEnd w:id="2833"/>
      <w:r/>
      <w:bookmarkEnd w:id="2834"/>
      <w:r/>
      <w:bookmarkEnd w:id="2835"/>
      <w:r/>
      <w:bookmarkEnd w:id="2836"/>
      <w:r/>
      <w:bookmarkEnd w:id="2837"/>
      <w:r/>
      <w:bookmarkEnd w:id="2838"/>
      <w:r/>
      <w:bookmarkEnd w:id="2839"/>
      <w:r/>
      <w:bookmarkEnd w:id="2840"/>
      <w:r/>
      <w:bookmarkEnd w:id="2841"/>
      <w:r/>
      <w:bookmarkEnd w:id="2842"/>
      <w:r/>
      <w:bookmarkEnd w:id="2843"/>
      <w:r/>
      <w:bookmarkEnd w:id="2844"/>
      <w:r/>
      <w:bookmarkEnd w:id="2845"/>
      <w:r/>
      <w:bookmarkEnd w:id="2846"/>
      <w:r/>
      <w:bookmarkEnd w:id="2847"/>
      <w:r/>
      <w:bookmarkEnd w:id="2848"/>
      <w:r/>
      <w:bookmarkEnd w:id="2849"/>
      <w:r/>
      <w:bookmarkEnd w:id="2850"/>
      <w:r/>
      <w:bookmarkEnd w:id="2851"/>
      <w:r/>
      <w:bookmarkEnd w:id="2852"/>
      <w:r/>
      <w:bookmarkEnd w:id="2853"/>
      <w:r/>
      <w:bookmarkEnd w:id="2854"/>
      <w:r/>
      <w:bookmarkEnd w:id="2855"/>
      <w:r/>
      <w:bookmarkEnd w:id="2856"/>
      <w:r/>
      <w:bookmarkEnd w:id="2857"/>
      <w:r/>
      <w:bookmarkEnd w:id="2858"/>
      <w:r/>
      <w:bookmarkEnd w:id="2859"/>
      <w:r/>
      <w:bookmarkEnd w:id="2860"/>
      <w:r/>
      <w:bookmarkEnd w:id="2861"/>
      <w:r/>
      <w:bookmarkEnd w:id="2862"/>
      <w:r/>
      <w:bookmarkEnd w:id="2863"/>
      <w:r/>
      <w:bookmarkEnd w:id="2864"/>
      <w:r/>
      <w:bookmarkEnd w:id="2865"/>
      <w:r/>
      <w:bookmarkEnd w:id="2866"/>
      <w:r/>
      <w:bookmarkEnd w:id="2867"/>
      <w:r/>
      <w:bookmarkEnd w:id="2868"/>
      <w:r/>
      <w:bookmarkEnd w:id="2869"/>
      <w:r/>
      <w:bookmarkEnd w:id="2870"/>
      <w:r/>
      <w:bookmarkEnd w:id="2871"/>
      <w:r/>
      <w:bookmarkEnd w:id="2872"/>
      <w:r/>
      <w:bookmarkEnd w:id="2873"/>
      <w:r/>
      <w:bookmarkEnd w:id="2874"/>
      <w:r/>
      <w:bookmarkEnd w:id="2875"/>
      <w:r/>
      <w:bookmarkEnd w:id="2876"/>
      <w:r/>
      <w:bookmarkEnd w:id="2877"/>
      <w:r/>
      <w:bookmarkEnd w:id="2878"/>
      <w:r/>
      <w:bookmarkEnd w:id="2879"/>
      <w:r/>
      <w:bookmarkEnd w:id="2880"/>
      <w:r/>
      <w:bookmarkEnd w:id="2881"/>
      <w:r/>
      <w:bookmarkEnd w:id="2882"/>
      <w:r/>
      <w:bookmarkEnd w:id="2883"/>
      <w:r/>
      <w:bookmarkEnd w:id="2884"/>
      <w:r/>
      <w:bookmarkEnd w:id="2885"/>
      <w:r/>
      <w:bookmarkEnd w:id="2886"/>
      <w:r/>
      <w:bookmarkEnd w:id="2887"/>
      <w:r/>
      <w:bookmarkEnd w:id="2888"/>
      <w:r/>
      <w:bookmarkEnd w:id="2889"/>
      <w:r/>
      <w:bookmarkEnd w:id="2890"/>
      <w:r/>
      <w:bookmarkEnd w:id="2891"/>
      <w:r/>
      <w:bookmarkEnd w:id="2892"/>
      <w:r/>
      <w:bookmarkEnd w:id="2893"/>
      <w:r/>
      <w:bookmarkEnd w:id="2894"/>
      <w:r/>
      <w:bookmarkEnd w:id="2895"/>
      <w:r/>
      <w:bookmarkEnd w:id="2896"/>
      <w:r/>
      <w:bookmarkEnd w:id="2897"/>
      <w:r/>
      <w:bookmarkEnd w:id="2898"/>
      <w:r/>
      <w:bookmarkEnd w:id="2899"/>
      <w:r/>
      <w:bookmarkEnd w:id="2900"/>
      <w:r/>
      <w:bookmarkEnd w:id="2901"/>
      <w:r/>
      <w:bookmarkEnd w:id="2902"/>
      <w:r/>
      <w:bookmarkEnd w:id="2903"/>
      <w:r/>
      <w:bookmarkEnd w:id="2904"/>
      <w:r/>
      <w:bookmarkEnd w:id="2905"/>
      <w:r/>
      <w:bookmarkEnd w:id="2906"/>
      <w:r/>
      <w:bookmarkEnd w:id="2907"/>
      <w:r/>
      <w:bookmarkEnd w:id="2908"/>
      <w:r/>
      <w:bookmarkEnd w:id="2909"/>
      <w:r/>
      <w:bookmarkEnd w:id="2910"/>
      <w:r/>
      <w:bookmarkEnd w:id="2911"/>
      <w:r/>
      <w:bookmarkEnd w:id="2912"/>
      <w:r/>
      <w:bookmarkEnd w:id="2913"/>
      <w:r/>
      <w:bookmarkEnd w:id="2914"/>
      <w:r/>
      <w:bookmarkEnd w:id="2915"/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2916" w:name="_Ref116390124"/>
      <w:r/>
      <w:bookmarkStart w:id="2917" w:name="_Toc151636014"/>
      <w:r>
        <w:t xml:space="preserve">1</w:t>
      </w:r>
      <w:bookmarkEnd w:id="2916"/>
      <w:r>
        <w:fldChar w:fldCharType="end"/>
      </w:r>
      <w:r>
        <w:t xml:space="preserve">. Справочник кодов субъектов</w:t>
      </w:r>
      <w:bookmarkEnd w:id="291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2062"/>
        <w:gridCol w:w="1555"/>
        <w:gridCol w:w="6136"/>
      </w:tblGrid>
      <w:tr>
        <w:trPr>
          <w:trHeight w:val="25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Вид источника данных 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dxa"/>
            <w:vAlign w:val="center"/>
            <w:textDirection w:val="lrTb"/>
            <w:noWrap/>
          </w:tcPr>
          <w:p>
            <w:pPr>
              <w:pStyle w:val="1829"/>
            </w:pPr>
            <w:r>
              <w:t xml:space="preserve">Код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88" w:type="dxa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Наименование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  <w:jc w:val="center"/>
            </w:pPr>
            <w:r>
              <w:t xml:space="preserve">3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01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Башкортостан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02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Бурятия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03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Дагестан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04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Кабардино-Балкарская Республика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05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Калмыкия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06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Карелия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07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Коми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08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Марий Эл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09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Мордовия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10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Северная Осетия – Алания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11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Татарстан (Татарстан)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12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Тыва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13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Удмуртская Республика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14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Ингушетия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15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Чувашская Республика – Чувашия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16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Саха (Якутия)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17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Алтайский край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18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Краснодарский край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19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Красноярский край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20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Приморский край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21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Ставропольский край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22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Хабаровский край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23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Амурская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24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Архангельская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25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Астраханская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26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Белгородская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27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Брянская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28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Владимирская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29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Волгоградская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30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Вологодская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31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Воронежская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32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Нижегородская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33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Ивановская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34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Иркутская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35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Калининградская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36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Тверская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37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Калужская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38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Камчатский край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39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Кемеровская область</w:t>
            </w:r>
            <w:r>
              <w:t xml:space="preserve"> - Кузбасс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40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Кировская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41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Костромская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42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Самарская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43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Курганская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44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Курская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45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Ленинградская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46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Липецкая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47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Магаданская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48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Московская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49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Мурманская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50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Новгородская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51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Новосибирская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52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Омская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53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Оренбургская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54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Орловская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55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Пензенская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56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Пермский край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57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Псковская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58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Ростовская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59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Рязанская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60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Саратовская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61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Сахалинская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62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Свердловская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63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Смоленская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64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Тамбовская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65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Томская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66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Тульская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67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Тюменская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68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Ульяновская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69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Челябинская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70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Запорожская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  <w:rPr>
                <w:lang w:val="en-US"/>
              </w:rPr>
            </w:pPr>
            <w:r>
              <w:rPr>
                <w:lang w:val="en-US"/>
              </w:rP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71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Ярославская область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72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г. Санкт-Петербург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73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г. Москва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74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г. Севастополь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</w:t>
            </w:r>
            <w:r>
              <w:t xml:space="preserve">5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Крым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76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Адыгея (Адыгея)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77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Алтай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78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Еврейская АО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79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Карачаево-Черкесская Республика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80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Республика Хакасия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81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Федеральная территория «Сириус»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82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Донецкая Народная Республика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83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Луганская Народная Республика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84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Ненецкий АО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87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Ханты-Мансийский АО</w:t>
            </w:r>
            <w:r>
              <w:t xml:space="preserve"> - Югра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88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Чукотский АО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90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Ямало-Ненецкий АО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  <w:rPr>
                <w:lang w:val="en-US"/>
              </w:rPr>
            </w:pPr>
            <w:r>
              <w:rPr>
                <w:lang w:val="en-US"/>
              </w:rP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  <w:rPr>
                <w:lang w:val="en-US"/>
              </w:rPr>
            </w:pPr>
            <w:r>
              <w:rPr>
                <w:lang w:val="en-US"/>
              </w:rPr>
              <w:t xml:space="preserve">91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Забайкальский край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94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Чеченская республика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4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97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Херсонская область</w:t>
            </w:r>
            <w:r/>
          </w:p>
        </w:tc>
      </w:tr>
      <w:tr>
        <w:trPr>
          <w:trHeight w:val="236"/>
        </w:trPr>
        <w:tc>
          <w:tcPr>
            <w:shd w:val="clear" w:color="auto" w:fill="auto"/>
            <w:tcW w:w="127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5</w:t>
            </w:r>
            <w:r/>
          </w:p>
        </w:tc>
        <w:tc>
          <w:tcPr>
            <w:shd w:val="clear" w:color="auto" w:fill="auto"/>
            <w:tcW w:w="960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96</w:t>
            </w:r>
            <w:r/>
          </w:p>
        </w:tc>
        <w:tc>
          <w:tcPr>
            <w:shd w:val="clear" w:color="auto" w:fill="auto"/>
            <w:tcW w:w="3788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г. Байконур</w:t>
            </w:r>
            <w:r/>
          </w:p>
        </w:tc>
      </w:tr>
    </w:tbl>
    <w:p>
      <w:pPr>
        <w:pStyle w:val="1880"/>
        <w:rPr>
          <w:color w:val="000000"/>
          <w:lang w:val="en-US"/>
        </w:rPr>
      </w:pPr>
      <w:r>
        <w:rPr>
          <w:color w:val="000000"/>
          <w:lang w:val="en-US"/>
        </w:rPr>
        <w:fldChar w:fldCharType="begin"/>
      </w:r>
      <w:r>
        <w:rPr>
          <w:color w:val="000000"/>
          <w:lang w:val="en-US"/>
        </w:rPr>
        <w:instrText xml:space="preserve"> SEQ Приложение \* ARABIC </w:instrText>
      </w:r>
      <w:r>
        <w:rPr>
          <w:color w:val="000000"/>
          <w:lang w:val="en-US"/>
        </w:rPr>
        <w:fldChar w:fldCharType="separate"/>
      </w:r>
      <w:bookmarkStart w:id="2918" w:name="_Ref116390273"/>
      <w:r/>
      <w:bookmarkStart w:id="2919" w:name="_Toc151636015"/>
      <w:r>
        <w:rPr>
          <w:color w:val="000000"/>
          <w:lang w:val="en-US"/>
        </w:rPr>
        <w:t xml:space="preserve">2</w:t>
      </w:r>
      <w:bookmarkEnd w:id="2918"/>
      <w:r>
        <w:rPr>
          <w:color w:val="000000"/>
          <w:lang w:val="en-US"/>
        </w:rPr>
        <w:fldChar w:fldCharType="end"/>
      </w:r>
      <w:r>
        <w:t xml:space="preserve">. Коды государственных внебюджетных фондов</w:t>
      </w:r>
      <w:bookmarkEnd w:id="2919"/>
      <w:r/>
      <w:r/>
    </w:p>
    <w:tbl>
      <w:tblPr>
        <w:tblW w:w="4985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1276"/>
        <w:gridCol w:w="1078"/>
        <w:gridCol w:w="7370"/>
      </w:tblGrid>
      <w:tr>
        <w:trPr>
          <w:trHeight w:val="510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Вид источника данных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8" w:type="dxa"/>
            <w:vAlign w:val="center"/>
            <w:textDirection w:val="lrTb"/>
            <w:noWrap/>
          </w:tcPr>
          <w:p>
            <w:pPr>
              <w:pStyle w:val="1829"/>
            </w:pPr>
            <w:r>
              <w:t xml:space="preserve">Код</w:t>
            </w:r>
            <w:r>
              <w:t xml:space="preserve"> </w:t>
            </w:r>
            <w:r>
              <w:t xml:space="preserve">главы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70" w:type="dxa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Наименование</w:t>
            </w:r>
            <w:r/>
          </w:p>
        </w:tc>
      </w:tr>
      <w:tr>
        <w:trPr>
          <w:trHeight w:val="237"/>
        </w:trPr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828"/>
              <w:ind w:left="57" w:right="57"/>
              <w:jc w:val="center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1078" w:type="dxa"/>
            <w:textDirection w:val="lrTb"/>
            <w:noWrap/>
          </w:tcPr>
          <w:p>
            <w:pPr>
              <w:pStyle w:val="1828"/>
              <w:ind w:left="57" w:right="57"/>
              <w:jc w:val="center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7370" w:type="dxa"/>
            <w:textDirection w:val="lrTb"/>
            <w:noWrap w:val="false"/>
          </w:tcPr>
          <w:p>
            <w:pPr>
              <w:pStyle w:val="1828"/>
              <w:ind w:left="57" w:right="57"/>
              <w:jc w:val="center"/>
            </w:pPr>
            <w:r>
              <w:t xml:space="preserve">3</w:t>
            </w:r>
            <w:r/>
          </w:p>
        </w:tc>
      </w:tr>
      <w:tr>
        <w:trPr>
          <w:trHeight w:val="255"/>
        </w:trPr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078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797</w:t>
            </w:r>
            <w:r/>
          </w:p>
        </w:tc>
        <w:tc>
          <w:tcPr>
            <w:shd w:val="clear" w:color="auto" w:fill="auto"/>
            <w:tcW w:w="7370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Ф</w:t>
            </w:r>
            <w:r>
              <w:t xml:space="preserve">онд </w:t>
            </w:r>
            <w:r>
              <w:t xml:space="preserve">пенсионного и социального страхования </w:t>
            </w:r>
            <w:r>
              <w:t xml:space="preserve">Российской Федерации</w:t>
            </w:r>
            <w:r/>
          </w:p>
        </w:tc>
      </w:tr>
      <w:tr>
        <w:trPr>
          <w:trHeight w:val="231"/>
        </w:trPr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3</w:t>
            </w:r>
            <w:r/>
          </w:p>
        </w:tc>
        <w:tc>
          <w:tcPr>
            <w:shd w:val="clear" w:color="auto" w:fill="auto"/>
            <w:tcW w:w="1078" w:type="dxa"/>
            <w:textDirection w:val="lrTb"/>
            <w:noWrap/>
          </w:tcPr>
          <w:p>
            <w:pPr>
              <w:pStyle w:val="1828"/>
              <w:ind w:left="57" w:right="57"/>
            </w:pPr>
            <w:r>
              <w:t xml:space="preserve">394</w:t>
            </w:r>
            <w:r/>
          </w:p>
        </w:tc>
        <w:tc>
          <w:tcPr>
            <w:shd w:val="clear" w:color="auto" w:fill="auto"/>
            <w:tcW w:w="7370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Федеральный фонд обязательного медицинского страхования</w:t>
            </w:r>
            <w:r/>
          </w:p>
        </w:tc>
      </w:tr>
    </w:tbl>
    <w:p>
      <w:pPr>
        <w:pStyle w:val="1880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2920" w:name="_Ref116390411"/>
      <w:r/>
      <w:bookmarkStart w:id="2921" w:name="_Toc151636016"/>
      <w:r>
        <w:t xml:space="preserve">3</w:t>
      </w:r>
      <w:bookmarkEnd w:id="2920"/>
      <w:r>
        <w:fldChar w:fldCharType="end"/>
      </w:r>
      <w:r>
        <w:t xml:space="preserve">. Справочник дополнительных кодов</w:t>
      </w:r>
      <w:bookmarkEnd w:id="292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399"/>
        <w:gridCol w:w="7354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63" w:type="dxa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Вид реорганизационной отчетности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43" w:type="dxa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Расшифровка</w:t>
            </w:r>
            <w:r/>
          </w:p>
        </w:tc>
      </w:tr>
      <w:tr>
        <w:trPr/>
        <w:tc>
          <w:tcPr>
            <w:shd w:val="clear" w:color="auto" w:fill="auto"/>
            <w:tcW w:w="2363" w:type="dxa"/>
            <w:textDirection w:val="lrTb"/>
            <w:noWrap w:val="false"/>
          </w:tcPr>
          <w:p>
            <w:pPr>
              <w:pStyle w:val="1828"/>
              <w:ind w:left="57" w:right="57"/>
              <w:jc w:val="center"/>
              <w:rPr>
                <w:b/>
                <w:lang w:val="en-US"/>
              </w:rPr>
            </w:pPr>
            <w:r>
              <w:rPr>
                <w:b/>
                <w:i/>
                <w:iCs/>
                <w:szCs w:val="24"/>
              </w:rPr>
              <w:t xml:space="preserve">А</w:t>
            </w:r>
            <w:r>
              <w:rPr>
                <w:b/>
                <w:i/>
                <w:iCs/>
                <w:szCs w:val="24"/>
                <w:lang w:val="en-US"/>
              </w:rPr>
              <w:t xml:space="preserve">7</w:t>
            </w:r>
            <w:r/>
          </w:p>
        </w:tc>
        <w:tc>
          <w:tcPr>
            <w:shd w:val="clear" w:color="auto" w:fill="auto"/>
            <w:tcW w:w="7243" w:type="dxa"/>
            <w:textDirection w:val="lrTb"/>
            <w:noWrap w:val="false"/>
          </w:tcPr>
          <w:p>
            <w:pPr>
              <w:pStyle w:val="1828"/>
              <w:ind w:left="57" w:right="57"/>
              <w:jc w:val="center"/>
            </w:pPr>
            <w:r>
              <w:rPr>
                <w:szCs w:val="24"/>
              </w:rPr>
              <w:t xml:space="preserve">2</w:t>
            </w:r>
            <w:r/>
          </w:p>
        </w:tc>
      </w:tr>
      <w:tr>
        <w:trPr/>
        <w:tc>
          <w:tcPr>
            <w:shd w:val="clear" w:color="auto" w:fill="auto"/>
            <w:tcW w:w="236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1</w:t>
            </w:r>
            <w:r/>
          </w:p>
        </w:tc>
        <w:tc>
          <w:tcPr>
            <w:shd w:val="clear" w:color="auto" w:fill="auto"/>
            <w:tcW w:w="724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Передаточная (разделительная)</w:t>
            </w:r>
            <w:r/>
          </w:p>
        </w:tc>
      </w:tr>
      <w:tr>
        <w:trPr/>
        <w:tc>
          <w:tcPr>
            <w:shd w:val="clear" w:color="auto" w:fill="auto"/>
            <w:tcW w:w="236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2</w:t>
            </w:r>
            <w:r/>
          </w:p>
        </w:tc>
        <w:tc>
          <w:tcPr>
            <w:shd w:val="clear" w:color="auto" w:fill="auto"/>
            <w:tcW w:w="7243" w:type="dxa"/>
            <w:textDirection w:val="lrTb"/>
            <w:noWrap w:val="false"/>
          </w:tcPr>
          <w:p>
            <w:pPr>
              <w:pStyle w:val="1828"/>
              <w:ind w:left="57" w:right="57"/>
            </w:pPr>
            <w:r>
              <w:t xml:space="preserve">Ликвидационная</w:t>
            </w:r>
            <w:r/>
          </w:p>
        </w:tc>
      </w:tr>
    </w:tbl>
    <w:p>
      <w:pPr>
        <w:pStyle w:val="1837"/>
      </w:pPr>
      <w:r/>
      <w:bookmarkStart w:id="2922" w:name="_Toc151636017"/>
      <w:r/>
      <w:bookmarkStart w:id="2923" w:name="_Toc150758397"/>
      <w:r/>
      <w:bookmarkStart w:id="2924" w:name="_Toc154485450"/>
      <w:r/>
      <w:bookmarkStart w:id="2925" w:name="_Toc182196514"/>
      <w:r/>
      <w:bookmarkStart w:id="2926" w:name="_Toc426550028"/>
      <w:r/>
      <w:bookmarkStart w:id="2927" w:name="_Toc441831512"/>
      <w:r/>
      <w:bookmarkStart w:id="2928" w:name="_Toc484689157"/>
      <w:r/>
      <w:bookmarkStart w:id="2929" w:name="_Toc489870027"/>
      <w:r>
        <w:t xml:space="preserve">СОГЛАСОВАНО</w:t>
      </w:r>
      <w:bookmarkEnd w:id="2922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49"/>
        <w:gridCol w:w="2429"/>
        <w:gridCol w:w="2345"/>
        <w:gridCol w:w="1377"/>
        <w:gridCol w:w="1553"/>
      </w:tblGrid>
      <w:tr>
        <w:trPr>
          <w:tblHeader/>
        </w:trPr>
        <w:tc>
          <w:tcPr>
            <w:shd w:val="clear" w:color="auto" w:fill="e6e6e6"/>
            <w:tcW w:w="1050" w:type="pct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Наименование организации, предприятия</w:t>
            </w:r>
            <w:r/>
          </w:p>
        </w:tc>
        <w:tc>
          <w:tcPr>
            <w:shd w:val="clear" w:color="auto" w:fill="e6e6e6"/>
            <w:tcW w:w="1245" w:type="pct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Должность исполнителя</w:t>
            </w:r>
            <w:r/>
          </w:p>
        </w:tc>
        <w:tc>
          <w:tcPr>
            <w:shd w:val="clear" w:color="auto" w:fill="e6e6e6"/>
            <w:tcW w:w="1202" w:type="pct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Фамилия, имя, отчество</w:t>
            </w:r>
            <w:r/>
          </w:p>
        </w:tc>
        <w:tc>
          <w:tcPr>
            <w:shd w:val="clear" w:color="auto" w:fill="e6e6e6"/>
            <w:tcW w:w="706" w:type="pct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Подпись</w:t>
            </w:r>
            <w:r/>
          </w:p>
        </w:tc>
        <w:tc>
          <w:tcPr>
            <w:shd w:val="clear" w:color="auto" w:fill="e6e6e6"/>
            <w:tcW w:w="796" w:type="pct"/>
            <w:vAlign w:val="center"/>
            <w:textDirection w:val="lrTb"/>
            <w:noWrap w:val="false"/>
          </w:tcPr>
          <w:p>
            <w:pPr>
              <w:pStyle w:val="1829"/>
            </w:pPr>
            <w:r>
              <w:t xml:space="preserve">Дата</w:t>
            </w:r>
            <w:r/>
          </w:p>
        </w:tc>
      </w:tr>
      <w:tr>
        <w:trPr>
          <w:trHeight w:val="301"/>
        </w:trPr>
        <w:tc>
          <w:tcPr>
            <w:tcW w:w="1050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301"/>
        </w:trPr>
        <w:tc>
          <w:tcPr>
            <w:tcW w:w="1050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301"/>
        </w:trPr>
        <w:tc>
          <w:tcPr>
            <w:tcW w:w="1050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301"/>
        </w:trPr>
        <w:tc>
          <w:tcPr>
            <w:tcW w:w="1050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301"/>
        </w:trPr>
        <w:tc>
          <w:tcPr>
            <w:tcW w:w="1050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301"/>
        </w:trPr>
        <w:tc>
          <w:tcPr>
            <w:tcW w:w="1050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301"/>
        </w:trPr>
        <w:tc>
          <w:tcPr>
            <w:tcW w:w="1050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301"/>
        </w:trPr>
        <w:tc>
          <w:tcPr>
            <w:tcW w:w="1050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301"/>
        </w:trPr>
        <w:tc>
          <w:tcPr>
            <w:tcW w:w="1050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  <w:tr>
        <w:trPr>
          <w:trHeight w:val="301"/>
        </w:trPr>
        <w:tc>
          <w:tcPr>
            <w:tcW w:w="1050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1828"/>
              <w:ind w:left="57" w:right="57"/>
            </w:pPr>
            <w:r/>
            <w:r/>
          </w:p>
        </w:tc>
      </w:tr>
    </w:tbl>
    <w:p>
      <w:pPr>
        <w:pStyle w:val="1837"/>
      </w:pPr>
      <w:r/>
      <w:bookmarkStart w:id="2930" w:name="_Toc151636018"/>
      <w:r>
        <w:t xml:space="preserve">ЛИСТ РЕГИСТРАЦИИ ИЗМЕНЕНИЙ</w:t>
      </w:r>
      <w:bookmarkEnd w:id="2923"/>
      <w:r/>
      <w:bookmarkEnd w:id="2924"/>
      <w:r/>
      <w:bookmarkEnd w:id="2925"/>
      <w:r/>
      <w:bookmarkEnd w:id="2926"/>
      <w:r/>
      <w:bookmarkEnd w:id="2927"/>
      <w:r/>
      <w:bookmarkEnd w:id="2928"/>
      <w:r/>
      <w:bookmarkEnd w:id="2929"/>
      <w:r/>
      <w:bookmarkEnd w:id="293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81"/>
        <w:gridCol w:w="1486"/>
        <w:gridCol w:w="1280"/>
        <w:gridCol w:w="6006"/>
      </w:tblGrid>
      <w:tr>
        <w:trPr>
          <w:trHeight w:val="544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3" w:type="pct"/>
            <w:textDirection w:val="lrTb"/>
            <w:noWrap w:val="false"/>
          </w:tcPr>
          <w:p>
            <w:pPr>
              <w:pStyle w:val="1301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sz w:val="22"/>
              </w:rPr>
              <w:t xml:space="preserve">№ </w:t>
            </w:r>
            <w:r>
              <w:rPr>
                <w:bCs/>
                <w:color w:val="000000"/>
                <w:sz w:val="22"/>
              </w:rPr>
              <w:br/>
              <w:t xml:space="preserve">версии док-та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2" w:type="pct"/>
            <w:vAlign w:val="center"/>
            <w:textDirection w:val="lrTb"/>
            <w:noWrap w:val="false"/>
          </w:tcPr>
          <w:p>
            <w:pPr>
              <w:pStyle w:val="1301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sz w:val="22"/>
              </w:rPr>
              <w:t xml:space="preserve">Дата </w:t>
            </w:r>
            <w:r>
              <w:rPr>
                <w:bCs/>
                <w:color w:val="000000"/>
                <w:sz w:val="22"/>
              </w:rPr>
              <w:br/>
              <w:t xml:space="preserve">изменения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pStyle w:val="1301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sz w:val="22"/>
              </w:rPr>
              <w:t xml:space="preserve">Автор </w:t>
            </w:r>
            <w:r>
              <w:rPr>
                <w:bCs/>
                <w:color w:val="000000"/>
                <w:sz w:val="22"/>
              </w:rPr>
              <w:br/>
              <w:t xml:space="preserve">изменений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79" w:type="pct"/>
            <w:vAlign w:val="center"/>
            <w:textDirection w:val="lrTb"/>
            <w:noWrap w:val="false"/>
          </w:tcPr>
          <w:p>
            <w:pPr>
              <w:pStyle w:val="1301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sz w:val="22"/>
              </w:rPr>
              <w:t xml:space="preserve">Изменения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5.0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30.03.2015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Начальная версия Альбома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6.0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09.02.2016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Добавлены отчеты по формам в п. 4.7, 4.12, 4.13, 4.15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7.0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20</w:t>
            </w:r>
            <w:r>
              <w:t xml:space="preserve">.0</w:t>
            </w:r>
            <w:r>
              <w:t xml:space="preserve">4</w:t>
            </w:r>
            <w:r>
              <w:t xml:space="preserve">.2016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изменения в п. 4.2, 4.4, 4.7, </w:t>
            </w:r>
            <w:r>
              <w:t xml:space="preserve">4.10, 4.17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8.0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02</w:t>
            </w:r>
            <w:r>
              <w:t xml:space="preserve">.0</w:t>
            </w:r>
            <w:r>
              <w:t xml:space="preserve">8</w:t>
            </w:r>
            <w:r>
              <w:t xml:space="preserve">.2016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изменения в п. 4.4, 4.10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8.1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01.0</w:t>
            </w:r>
            <w:r>
              <w:t xml:space="preserve">1</w:t>
            </w:r>
            <w:r>
              <w:t xml:space="preserve">.201</w:t>
            </w:r>
            <w:r>
              <w:t xml:space="preserve">7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изменения в раздел 3 в части добавления используемого ПО – ПУиО и соотсвествующих ему настроек.</w:t>
            </w:r>
            <w:r/>
          </w:p>
          <w:p>
            <w:pPr>
              <w:pStyle w:val="1828"/>
            </w:pPr>
            <w:r>
              <w:t xml:space="preserve">Добавлены новые отчетные формы п. 4.1, 4.9-4.14, 4.16, 4.17, 4.26, 4.27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8.1.1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01.10.2017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Редакторские правки по альбому</w:t>
            </w:r>
            <w:r/>
          </w:p>
        </w:tc>
      </w:tr>
      <w:tr>
        <w:trPr/>
        <w:tc>
          <w:tcPr>
            <w:tcW w:w="503" w:type="pct"/>
            <w:vAlign w:val="center"/>
            <w:vMerge w:val="restart"/>
            <w:textDirection w:val="lrTb"/>
            <w:noWrap w:val="false"/>
          </w:tcPr>
          <w:p>
            <w:pPr>
              <w:pStyle w:val="1828"/>
            </w:pPr>
            <w:r>
              <w:t xml:space="preserve">8.2.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t xml:space="preserve">2</w:t>
            </w:r>
            <w:r>
              <w:rPr>
                <w:lang w:val="en-US"/>
              </w:rPr>
              <w:t xml:space="preserve">.10.2017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изменения в п. 4.3 (ф. 0503723) в раздел ТБ04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25.10.2017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изменения в п. 4.5 (ф. 0503737) в разделе ТБ01 удален дополнительный код для строки 090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29.11.2017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изменения в п.4.26 (ф. 0503790) в части отражения изменения структуры документа.</w:t>
            </w:r>
            <w:r/>
          </w:p>
          <w:p>
            <w:pPr>
              <w:pStyle w:val="1828"/>
            </w:pPr>
            <w:r>
              <w:t xml:space="preserve">Внесены измменения в п.4.24 (ф. 0503779) в части добавления видов деятельности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05.12.2017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Выполнен откат изменений в п.4.24 (ф. 0503779) в части добавления видов деятельности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07.12.2017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Выполнены редакторские правки по всему альбому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14.12.2017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Выполнены редакторские правки маршрутов для отчетов.</w:t>
            </w:r>
            <w:r/>
          </w:p>
          <w:p>
            <w:pPr>
              <w:pStyle w:val="1828"/>
            </w:pPr>
            <w:r>
              <w:t xml:space="preserve">Внесены изменения в п.4.26 (ф. 0503790).</w:t>
            </w:r>
            <w:r/>
          </w:p>
          <w:p>
            <w:pPr>
              <w:pStyle w:val="1828"/>
            </w:pPr>
            <w:r>
              <w:t xml:space="preserve">Внесены измменения в п.4.24 (ф. 0503779)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8.4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14.02.2018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изменения в п. 3, п. 3.2, п. 3.3, п. 4.2, п. 4.3 в части взаимодействия с ЕПБС</w:t>
            </w:r>
            <w:r>
              <w:t xml:space="preserve"> </w:t>
            </w:r>
            <w:r>
              <w:rPr>
                <w:szCs w:val="22"/>
              </w:rPr>
              <w:t xml:space="preserve">и добавления справочника строк</w:t>
            </w:r>
            <w:r>
              <w:t xml:space="preserve"> по следующим формам:</w:t>
            </w:r>
            <w:r/>
          </w:p>
          <w:p>
            <w:pPr>
              <w:pStyle w:val="1828"/>
              <w:rPr>
                <w:color w:val="000000"/>
                <w:szCs w:val="22"/>
                <w:shd w:val="clear" w:color="auto" w:fill="ffffff"/>
              </w:rPr>
            </w:pPr>
            <w:r>
              <w:rPr>
                <w:color w:val="000000"/>
                <w:szCs w:val="22"/>
                <w:shd w:val="clear" w:color="auto" w:fill="ffffff"/>
              </w:rPr>
              <w:t xml:space="preserve">- 321 (ф. 0503721);</w:t>
            </w:r>
            <w:r/>
          </w:p>
          <w:p>
            <w:pPr>
              <w:pStyle w:val="1828"/>
              <w:rPr>
                <w:color w:val="000000"/>
                <w:szCs w:val="22"/>
                <w:shd w:val="clear" w:color="auto" w:fill="ffffff"/>
              </w:rPr>
            </w:pPr>
            <w:r>
              <w:rPr>
                <w:color w:val="000000"/>
                <w:szCs w:val="22"/>
                <w:shd w:val="clear" w:color="auto" w:fill="ffffff"/>
              </w:rPr>
              <w:t xml:space="preserve">- 323 (ф.0503723)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8.3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27.0</w:t>
            </w:r>
            <w:r>
              <w:t xml:space="preserve">2</w:t>
            </w:r>
            <w:r>
              <w:t xml:space="preserve">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уточняющие редакторские правки в п. 3.3.2.1</w:t>
            </w:r>
            <w:r/>
          </w:p>
          <w:p>
            <w:pPr>
              <w:pStyle w:val="1828"/>
            </w:pPr>
            <w:r>
              <w:t xml:space="preserve">В п.4.26 для ф. 0503790 (390) скорректирован блок подписей согласно печатной формы. Удалены: Должность рук-ля, Центр. бух.,</w:t>
            </w:r>
            <w:r>
              <w:t xml:space="preserve"> </w:t>
            </w:r>
            <w:r>
              <w:t xml:space="preserve">Должность исполнителя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8.4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19.03.2018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изменения в части </w:t>
            </w:r>
            <w:r>
              <w:rPr>
                <w:szCs w:val="22"/>
              </w:rPr>
              <w:t xml:space="preserve">добавления справочника строк</w:t>
            </w:r>
            <w:r>
              <w:t xml:space="preserve"> по следующим формам:</w:t>
            </w:r>
            <w:r/>
          </w:p>
          <w:p>
            <w:pPr>
              <w:pStyle w:val="1828"/>
              <w:rPr>
                <w:color w:val="000000"/>
                <w:szCs w:val="22"/>
                <w:shd w:val="clear" w:color="auto" w:fill="ffffff"/>
              </w:rPr>
            </w:pPr>
            <w:r>
              <w:rPr>
                <w:color w:val="000000"/>
                <w:szCs w:val="22"/>
                <w:shd w:val="clear" w:color="auto" w:fill="ffffff"/>
              </w:rPr>
              <w:t xml:space="preserve">- 330 (ф. 0503730);</w:t>
            </w:r>
            <w:r/>
          </w:p>
          <w:p>
            <w:pPr>
              <w:pStyle w:val="1828"/>
            </w:pPr>
            <w:r>
              <w:rPr>
                <w:color w:val="000000"/>
                <w:szCs w:val="22"/>
                <w:shd w:val="clear" w:color="auto" w:fill="ffffff"/>
              </w:rPr>
              <w:t xml:space="preserve">- 337 (ф.0503737)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8.3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27.03.2018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Изменен п. 3.</w:t>
            </w:r>
            <w:r/>
          </w:p>
          <w:p>
            <w:pPr>
              <w:pStyle w:val="1828"/>
            </w:pPr>
            <w:r>
              <w:t xml:space="preserve">Изменен п. 4.16 Сведения о результатах учреждения по исполнению государственного (муниципального) задания (ф.0503762)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8.4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26.06.2018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В п. 3.1.1.1 для форм 310, 321, 323, 325d, 325z, 325c, 325i, 325m, 330r</w:t>
            </w:r>
            <w:r>
              <w:rPr>
                <w:szCs w:val="22"/>
              </w:rPr>
              <w:t xml:space="preserve">, 337d, 337z, 337c, 337i, 337m, 338d, 338z, 338c, 338i, 338m, 351, 354, 355, 356, 357, 361, 362, 366 (366c, 366i), 367, 368d, 368z, 368c, 368i, 368m, 359d, 359z, 359c, 359i, 359m, 369d, 369z, 369c, 369i, 369m, 371, 372, 373d, 373z, 373m, 373c, 373i, 373t, </w:t>
            </w:r>
            <w:r>
              <w:rPr>
                <w:szCs w:val="22"/>
              </w:rPr>
              <w:t xml:space="preserve">375, </w:t>
            </w:r>
            <w:r>
              <w:rPr>
                <w:szCs w:val="22"/>
              </w:rPr>
              <w:t xml:space="preserve">379, 390,</w:t>
            </w:r>
            <w:r>
              <w:rPr>
                <w:szCs w:val="22"/>
              </w:rPr>
              <w:t xml:space="preserve"> 393a, 393b, 393c,</w:t>
            </w:r>
            <w:r>
              <w:rPr>
                <w:szCs w:val="22"/>
              </w:rPr>
              <w:t xml:space="preserve"> 395 с кодом периодичности «6 – реорганизация» добавлены условия заполнения</w:t>
            </w:r>
            <w:r/>
          </w:p>
        </w:tc>
      </w:tr>
      <w:tr>
        <w:trPr/>
        <w:tc>
          <w:tcPr>
            <w:tcW w:w="503" w:type="pct"/>
            <w:vAlign w:val="center"/>
            <w:vMerge w:val="restart"/>
            <w:textDirection w:val="lrTb"/>
            <w:noWrap w:val="false"/>
          </w:tcPr>
          <w:p>
            <w:pPr>
              <w:pStyle w:val="1828"/>
            </w:pPr>
            <w:r>
              <w:rPr>
                <w:lang w:val="en-US"/>
              </w:rPr>
              <w:t xml:space="preserve">8</w:t>
            </w:r>
            <w:r>
              <w:t xml:space="preserve">.5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30.11.2018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Внесены изменения в формы: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- 0503710 (210) – добавлен новый раздел ТБ=02;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- 0503730 (330) добавлено примечание про итоговые строки, добавлены изменения по реоргу;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- 0503769 (</w:t>
            </w:r>
            <w:r>
              <w:rPr>
                <w:color w:val="000000"/>
                <w:szCs w:val="22"/>
              </w:rPr>
              <w:t xml:space="preserve">359 (359</w:t>
            </w:r>
            <w:r>
              <w:rPr>
                <w:color w:val="000000"/>
                <w:szCs w:val="22"/>
                <w:lang w:val="en-US"/>
              </w:rPr>
              <w:t xml:space="preserve">d</w:t>
            </w:r>
            <w:r>
              <w:rPr>
                <w:color w:val="000000"/>
                <w:szCs w:val="22"/>
              </w:rPr>
              <w:t xml:space="preserve">, 359</w:t>
            </w:r>
            <w:r>
              <w:rPr>
                <w:color w:val="000000"/>
                <w:szCs w:val="22"/>
                <w:lang w:val="en-US"/>
              </w:rPr>
              <w:t xml:space="preserve">z</w:t>
            </w:r>
            <w:r>
              <w:rPr>
                <w:color w:val="000000"/>
                <w:szCs w:val="22"/>
              </w:rPr>
              <w:t xml:space="preserve">, 359</w:t>
            </w:r>
            <w:r>
              <w:rPr>
                <w:color w:val="000000"/>
                <w:szCs w:val="22"/>
                <w:lang w:val="en-US"/>
              </w:rPr>
              <w:t xml:space="preserve">c</w:t>
            </w:r>
            <w:r>
              <w:rPr>
                <w:color w:val="000000"/>
                <w:szCs w:val="22"/>
              </w:rPr>
              <w:t xml:space="preserve">, 359</w:t>
            </w:r>
            <w:r>
              <w:rPr>
                <w:color w:val="000000"/>
                <w:szCs w:val="22"/>
                <w:lang w:val="en-US"/>
              </w:rPr>
              <w:t xml:space="preserve">i</w:t>
            </w:r>
            <w:r>
              <w:rPr>
                <w:color w:val="000000"/>
                <w:szCs w:val="22"/>
              </w:rPr>
              <w:t xml:space="preserve">, 359</w:t>
            </w:r>
            <w:r>
              <w:rPr>
                <w:color w:val="000000"/>
                <w:szCs w:val="22"/>
                <w:lang w:val="en-US"/>
              </w:rPr>
              <w:t xml:space="preserve">m</w:t>
            </w:r>
            <w:r>
              <w:rPr>
                <w:color w:val="000000"/>
                <w:szCs w:val="22"/>
              </w:rPr>
              <w:t xml:space="preserve">), 369 (369</w:t>
            </w:r>
            <w:r>
              <w:rPr>
                <w:color w:val="000000"/>
                <w:szCs w:val="22"/>
                <w:lang w:val="en-US"/>
              </w:rPr>
              <w:t xml:space="preserve">d</w:t>
            </w:r>
            <w:r>
              <w:rPr>
                <w:color w:val="000000"/>
                <w:szCs w:val="22"/>
              </w:rPr>
              <w:t xml:space="preserve">, 369</w:t>
            </w:r>
            <w:r>
              <w:rPr>
                <w:color w:val="000000"/>
                <w:szCs w:val="22"/>
                <w:lang w:val="en-US"/>
              </w:rPr>
              <w:t xml:space="preserve">z</w:t>
            </w:r>
            <w:r>
              <w:rPr>
                <w:color w:val="000000"/>
                <w:szCs w:val="22"/>
              </w:rPr>
              <w:t xml:space="preserve">, 369</w:t>
            </w:r>
            <w:r>
              <w:rPr>
                <w:color w:val="000000"/>
                <w:szCs w:val="22"/>
                <w:lang w:val="en-US"/>
              </w:rPr>
              <w:t xml:space="preserve">c</w:t>
            </w:r>
            <w:r>
              <w:rPr>
                <w:color w:val="000000"/>
                <w:szCs w:val="22"/>
              </w:rPr>
              <w:t xml:space="preserve">, 369</w:t>
            </w:r>
            <w:r>
              <w:rPr>
                <w:color w:val="000000"/>
                <w:szCs w:val="22"/>
                <w:lang w:val="en-US"/>
              </w:rPr>
              <w:t xml:space="preserve">i</w:t>
            </w:r>
            <w:r>
              <w:rPr>
                <w:color w:val="000000"/>
                <w:szCs w:val="22"/>
              </w:rPr>
              <w:t xml:space="preserve">, 369</w:t>
            </w:r>
            <w:r>
              <w:rPr>
                <w:color w:val="000000"/>
                <w:szCs w:val="22"/>
                <w:lang w:val="en-US"/>
              </w:rPr>
              <w:t xml:space="preserve">m</w:t>
            </w:r>
            <w:r>
              <w:rPr>
                <w:color w:val="000000"/>
                <w:szCs w:val="22"/>
              </w:rPr>
              <w:t xml:space="preserve">)</w:t>
            </w:r>
            <w:r>
              <w:rPr>
                <w:szCs w:val="22"/>
              </w:rPr>
              <w:t xml:space="preserve">) – добавлены новые итоговые строки;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- 0503773 (</w:t>
            </w:r>
            <w:r>
              <w:rPr>
                <w:color w:val="000000"/>
                <w:szCs w:val="22"/>
              </w:rPr>
              <w:t xml:space="preserve">373 (373d, 373z, 373m, 373c, 373i,373t</w:t>
            </w:r>
            <w:r>
              <w:rPr>
                <w:szCs w:val="22"/>
              </w:rPr>
              <w:t xml:space="preserve">) – изменена структура ТБ=01, ТБ=02, изменено наименование разделов у ТБ=03, ТБ=04;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- 0503830 (330</w:t>
            </w:r>
            <w:r>
              <w:rPr>
                <w:szCs w:val="22"/>
                <w:lang w:val="en-US"/>
              </w:rPr>
              <w:t xml:space="preserve">r</w:t>
            </w:r>
            <w:r>
              <w:rPr>
                <w:szCs w:val="22"/>
              </w:rPr>
              <w:t xml:space="preserve">) - добавлено примечание про итоговые строки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  <w:rPr>
                <w:lang w:val="en-US"/>
              </w:rPr>
            </w:pPr>
            <w:r>
              <w:rPr>
                <w:lang w:val="en-US"/>
              </w:rPr>
              <w:t xml:space="preserve">06</w:t>
            </w:r>
            <w:r>
              <w:t xml:space="preserve">.</w:t>
            </w:r>
            <w:r>
              <w:rPr>
                <w:lang w:val="en-US"/>
              </w:rPr>
              <w:t xml:space="preserve">12</w:t>
            </w:r>
            <w:r>
              <w:t xml:space="preserve">.</w:t>
            </w:r>
            <w:r>
              <w:rPr>
                <w:lang w:val="en-US"/>
              </w:rPr>
              <w:t xml:space="preserve">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правки по замечаниям Заказчика (отражено в ПОЗ):</w:t>
            </w:r>
            <w:r/>
          </w:p>
          <w:p>
            <w:pPr>
              <w:pStyle w:val="1828"/>
            </w:pPr>
            <w:r>
              <w:t xml:space="preserve">- 0503773 – в разделе ТБ=02 графы 4 и 5 разбиты на подграфы;</w:t>
            </w:r>
            <w:r/>
          </w:p>
          <w:p>
            <w:pPr>
              <w:pStyle w:val="1828"/>
            </w:pPr>
            <w:r>
              <w:t xml:space="preserve">- 0503730 – стала возможна для реорга. Удалены уточнения по ней в п. 3.3.1 Заголовочная часть.</w:t>
            </w:r>
            <w:r/>
          </w:p>
          <w:p>
            <w:pPr>
              <w:pStyle w:val="1828"/>
            </w:pPr>
            <w:r>
              <w:t xml:space="preserve">- 0503710 – в ТБ=02 изменена разбивка на сегменты поля «Номер счета» (добавлен КБК);</w:t>
            </w:r>
            <w:r/>
          </w:p>
          <w:p>
            <w:pPr>
              <w:pStyle w:val="1828"/>
              <w:rPr>
                <w:szCs w:val="22"/>
              </w:rPr>
            </w:pPr>
            <w:r>
              <w:t xml:space="preserve">- 0503730, 0503830 – изменена размерность кода строки с =4 на =3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  <w:rPr>
                <w:lang w:val="en-US"/>
              </w:rPr>
            </w:pPr>
            <w:r>
              <w:rPr>
                <w:lang w:val="en-US"/>
              </w:rPr>
              <w:t xml:space="preserve">07.12.2018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изменения в формы:</w:t>
            </w:r>
            <w:r/>
          </w:p>
          <w:p>
            <w:pPr>
              <w:pStyle w:val="1828"/>
            </w:pPr>
            <w:r>
              <w:t xml:space="preserve">- 0503723 – добавлено примечание про итоговые строки;</w:t>
            </w:r>
            <w:r/>
          </w:p>
          <w:p>
            <w:pPr>
              <w:pStyle w:val="1828"/>
            </w:pPr>
            <w:r>
              <w:t xml:space="preserve">- 0503771 – добавлено уточнение для графы 5;</w:t>
            </w:r>
            <w:r/>
          </w:p>
          <w:p>
            <w:pPr>
              <w:pStyle w:val="1828"/>
            </w:pPr>
            <w:r>
              <w:t xml:space="preserve">- 0503169 – добавлены новые разделы ТБ=03, ТБ=04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13.12.2018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правки в форму:</w:t>
            </w:r>
            <w:r/>
          </w:p>
          <w:p>
            <w:pPr>
              <w:pStyle w:val="1828"/>
            </w:pPr>
            <w:r>
              <w:t xml:space="preserve">- 0503768 – уточнено заполнение строк в ТБ=03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  <w:rPr>
                <w:lang w:val="en-US"/>
              </w:rPr>
            </w:pPr>
            <w:r>
              <w:rPr>
                <w:lang w:val="en-US"/>
              </w:rPr>
              <w:t xml:space="preserve">19.12.2018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rPr>
                <w:szCs w:val="22"/>
              </w:rPr>
              <w:t xml:space="preserve">Изменены коды форм для 0503773. Было </w:t>
            </w:r>
            <w:r>
              <w:rPr>
                <w:color w:val="000000"/>
                <w:szCs w:val="22"/>
              </w:rPr>
              <w:t xml:space="preserve">373 (373</w:t>
            </w:r>
            <w:r>
              <w:rPr>
                <w:color w:val="000000"/>
                <w:szCs w:val="22"/>
                <w:lang w:val="en-US"/>
              </w:rPr>
              <w:t xml:space="preserve">d</w:t>
            </w:r>
            <w:r>
              <w:rPr>
                <w:color w:val="000000"/>
                <w:szCs w:val="22"/>
              </w:rPr>
              <w:t xml:space="preserve">, 373</w:t>
            </w:r>
            <w:r>
              <w:rPr>
                <w:color w:val="000000"/>
                <w:szCs w:val="22"/>
                <w:lang w:val="en-US"/>
              </w:rPr>
              <w:t xml:space="preserve">z</w:t>
            </w:r>
            <w:r>
              <w:rPr>
                <w:color w:val="000000"/>
                <w:szCs w:val="22"/>
              </w:rPr>
              <w:t xml:space="preserve">, 373</w:t>
            </w:r>
            <w:r>
              <w:rPr>
                <w:color w:val="000000"/>
                <w:szCs w:val="22"/>
                <w:lang w:val="en-US"/>
              </w:rPr>
              <w:t xml:space="preserve">m</w:t>
            </w:r>
            <w:r>
              <w:rPr>
                <w:color w:val="000000"/>
                <w:szCs w:val="22"/>
              </w:rPr>
              <w:t xml:space="preserve">, 373</w:t>
            </w:r>
            <w:r>
              <w:rPr>
                <w:color w:val="000000"/>
                <w:szCs w:val="22"/>
                <w:lang w:val="en-US"/>
              </w:rPr>
              <w:t xml:space="preserve">c</w:t>
            </w:r>
            <w:r>
              <w:rPr>
                <w:color w:val="000000"/>
                <w:szCs w:val="22"/>
              </w:rPr>
              <w:t xml:space="preserve">, 373</w:t>
            </w:r>
            <w:r>
              <w:rPr>
                <w:color w:val="000000"/>
                <w:szCs w:val="22"/>
                <w:lang w:val="en-US"/>
              </w:rPr>
              <w:t xml:space="preserve">i</w:t>
            </w:r>
            <w:r>
              <w:rPr>
                <w:color w:val="000000"/>
                <w:szCs w:val="22"/>
              </w:rPr>
              <w:t xml:space="preserve">,373</w:t>
            </w:r>
            <w:r>
              <w:rPr>
                <w:color w:val="000000"/>
                <w:szCs w:val="22"/>
                <w:lang w:val="en-US"/>
              </w:rPr>
              <w:t xml:space="preserve">t</w:t>
            </w:r>
            <w:r>
              <w:rPr>
                <w:color w:val="000000"/>
                <w:szCs w:val="22"/>
              </w:rPr>
              <w:t xml:space="preserve">)</w:t>
            </w:r>
            <w:r>
              <w:rPr>
                <w:szCs w:val="22"/>
              </w:rPr>
              <w:t xml:space="preserve">. Стало </w:t>
            </w:r>
            <w:r>
              <w:rPr>
                <w:color w:val="000000"/>
                <w:szCs w:val="22"/>
              </w:rPr>
              <w:t xml:space="preserve">373</w:t>
            </w:r>
            <w:r>
              <w:rPr>
                <w:color w:val="000000"/>
                <w:szCs w:val="22"/>
                <w:lang w:val="en-US"/>
              </w:rPr>
              <w:t xml:space="preserve">z</w:t>
            </w:r>
            <w:r>
              <w:rPr>
                <w:color w:val="000000"/>
                <w:szCs w:val="22"/>
              </w:rPr>
              <w:t xml:space="preserve">, 373</w:t>
            </w:r>
            <w:r>
              <w:rPr>
                <w:color w:val="000000"/>
                <w:szCs w:val="22"/>
                <w:lang w:val="en-US"/>
              </w:rPr>
              <w:t xml:space="preserve">v</w:t>
            </w:r>
            <w:r>
              <w:rPr>
                <w:color w:val="000000"/>
                <w:szCs w:val="22"/>
              </w:rPr>
              <w:t xml:space="preserve">, 373</w:t>
            </w:r>
            <w:r>
              <w:rPr>
                <w:color w:val="000000"/>
                <w:szCs w:val="22"/>
                <w:lang w:val="en-US"/>
              </w:rPr>
              <w:t xml:space="preserve">b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20.12.2018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0503773 – удалено примечание по заполнению ОКТМО.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0503771 – удалена размерность ИНН=12</w:t>
            </w:r>
            <w:r/>
          </w:p>
        </w:tc>
      </w:tr>
      <w:tr>
        <w:trPr/>
        <w:tc>
          <w:tcPr>
            <w:tcW w:w="503" w:type="pct"/>
            <w:vAlign w:val="center"/>
            <w:vMerge w:val="restart"/>
            <w:textDirection w:val="lrTb"/>
            <w:noWrap w:val="false"/>
          </w:tcPr>
          <w:p>
            <w:pPr>
              <w:pStyle w:val="1828"/>
            </w:pPr>
            <w:r>
              <w:rPr>
                <w:lang w:val="en-US"/>
              </w:rPr>
              <w:t xml:space="preserve">8.</w:t>
            </w:r>
            <w:r>
              <w:t xml:space="preserve">6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29.12.2018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0503830 в </w:t>
            </w:r>
            <w:r>
              <w:rPr>
                <w:color w:val="000000"/>
              </w:rPr>
              <w:t xml:space="preserve">примере файла ПРД=5 исправлено на ПРД=6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12.03.2019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0503737 удален доп. код для строки 950, т.к. вместо КА «***» нужно заполнять «510»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21.05.2019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0503766 – изменена размерность для поля «Код строки» с «=3» на </w:t>
            </w:r>
            <w:r>
              <w:rPr>
                <w:szCs w:val="22"/>
              </w:rPr>
              <w:t xml:space="preserve">«=3» или </w:t>
            </w:r>
            <w:r>
              <w:rPr>
                <w:szCs w:val="22"/>
              </w:rPr>
              <w:t xml:space="preserve">«=4»</w:t>
            </w:r>
            <w:r>
              <w:rPr>
                <w:szCs w:val="22"/>
              </w:rPr>
              <w:t xml:space="preserve"> при выгрузк</w:t>
            </w:r>
            <w:r>
              <w:rPr>
                <w:szCs w:val="22"/>
              </w:rPr>
              <w:t xml:space="preserve">е</w:t>
            </w:r>
            <w:r>
              <w:rPr>
                <w:szCs w:val="22"/>
              </w:rPr>
              <w:t xml:space="preserve"> из ПУиО в АСФК (ЗК)</w:t>
            </w:r>
            <w:r/>
          </w:p>
        </w:tc>
      </w:tr>
      <w:tr>
        <w:trPr/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9.0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24.05.2019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0503723 (323) - изменена размерность для поля «Код строки» с «=3» на «=4»</w:t>
            </w:r>
            <w:r/>
          </w:p>
        </w:tc>
      </w:tr>
      <w:tr>
        <w:trPr/>
        <w:tc>
          <w:tcPr>
            <w:tcW w:w="503" w:type="pct"/>
            <w:vAlign w:val="center"/>
            <w:vMerge w:val="restart"/>
            <w:textDirection w:val="lrTb"/>
            <w:noWrap w:val="false"/>
          </w:tcPr>
          <w:p>
            <w:pPr>
              <w:pStyle w:val="1828"/>
              <w:rPr>
                <w:lang w:val="en-US"/>
              </w:rPr>
            </w:pPr>
            <w:r>
              <w:rPr>
                <w:lang w:val="en-US"/>
              </w:rPr>
              <w:t xml:space="preserve">10.0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15.10.2019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0503737 – изменен пример файла в части добавления нового кода строки 911</w:t>
            </w:r>
            <w:r/>
          </w:p>
        </w:tc>
      </w:tr>
      <w:tr>
        <w:trPr/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22.10.2019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0503738 – изменены итоговые строки.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0503738-НП – добавлена новая форма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  <w:rPr>
                <w:lang w:val="en-US"/>
              </w:rPr>
            </w:pPr>
            <w:r>
              <w:rPr>
                <w:lang w:val="en-US"/>
              </w:rPr>
              <w:t xml:space="preserve">13.11.2019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0503710 (310) – добавлены г</w:t>
            </w:r>
            <w:r>
              <w:rPr>
                <w:szCs w:val="22"/>
              </w:rPr>
              <w:t xml:space="preserve">р</w:t>
            </w:r>
            <w:r>
              <w:rPr>
                <w:szCs w:val="22"/>
              </w:rPr>
              <w:t xml:space="preserve">афы 6, 7 в раздел ТБ=02.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0503773 (</w:t>
            </w:r>
            <w:r>
              <w:t xml:space="preserve">373 (373z, 373</w:t>
            </w:r>
            <w:r>
              <w:rPr>
                <w:lang w:val="en-US"/>
              </w:rPr>
              <w:t xml:space="preserve">v</w:t>
            </w:r>
            <w:r>
              <w:t xml:space="preserve">, 373</w:t>
            </w:r>
            <w:r>
              <w:rPr>
                <w:lang w:val="en-US"/>
              </w:rPr>
              <w:t xml:space="preserve">b</w:t>
            </w:r>
            <w:r>
              <w:t xml:space="preserve">)</w:t>
            </w:r>
            <w:r>
              <w:rPr>
                <w:szCs w:val="22"/>
              </w:rPr>
              <w:t xml:space="preserve">) – добавлена графа 10 в ТБ=01, ТБ=02.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0503762 (362) – форма исключена.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0503760 Таблица 5 (355) – форма исключена.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0503760 Таблиа 7 (357) – форма исключена.</w:t>
            </w:r>
            <w:r/>
          </w:p>
          <w:p>
            <w:pPr>
              <w:pStyle w:val="1828"/>
              <w:rPr>
                <w:color w:val="000000"/>
              </w:rPr>
            </w:pPr>
            <w:r>
              <w:rPr>
                <w:szCs w:val="22"/>
              </w:rPr>
              <w:t xml:space="preserve">0503793 (</w:t>
            </w:r>
            <w:r>
              <w:t xml:space="preserve">393 (393а, 393</w:t>
            </w:r>
            <w:r>
              <w:rPr>
                <w:lang w:val="en-US"/>
              </w:rPr>
              <w:t xml:space="preserve">b</w:t>
            </w:r>
            <w:r>
              <w:t xml:space="preserve">, 393</w:t>
            </w:r>
            <w:r>
              <w:rPr>
                <w:lang w:val="en-US"/>
              </w:rPr>
              <w:t xml:space="preserve">c</w:t>
            </w:r>
            <w:r>
              <w:t xml:space="preserve">)</w:t>
            </w:r>
            <w:r>
              <w:rPr>
                <w:szCs w:val="22"/>
              </w:rPr>
              <w:t xml:space="preserve">) – форма исключена.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color w:val="000000"/>
              </w:rPr>
              <w:t xml:space="preserve">0503773 (373) - </w:t>
            </w:r>
            <w:r>
              <w:t xml:space="preserve">для графы 5а определена размерность </w:t>
            </w:r>
            <w:r>
              <w:t xml:space="preserve">«</w:t>
            </w:r>
            <w:r>
              <w:t xml:space="preserve">=4</w:t>
            </w:r>
            <w:r>
              <w:t xml:space="preserve">»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22.11.2019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0503738-НП добавлено ОКТМО в имя файла и заголовочную часть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25.11.2019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0503738-НП удалено поле «Код главы» (ППП), уточнено, что реквизит ОКТМО для заполнения актуален только для ФО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03.12.2019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  <w:lang w:val="en-US"/>
              </w:rPr>
            </w:pPr>
            <w:r>
              <w:rPr>
                <w:szCs w:val="22"/>
              </w:rPr>
              <w:t xml:space="preserve">0503738-НП правки в имени файла для ФО – предоставляется только с периодичностью </w:t>
            </w:r>
            <w:r>
              <w:rPr>
                <w:szCs w:val="22"/>
                <w:lang w:val="en-US"/>
              </w:rPr>
              <w:t xml:space="preserve">M </w:t>
            </w:r>
            <w:r>
              <w:rPr>
                <w:szCs w:val="22"/>
              </w:rPr>
              <w:t xml:space="preserve">и </w:t>
            </w:r>
            <w:r>
              <w:rPr>
                <w:szCs w:val="22"/>
                <w:lang w:val="en-US"/>
              </w:rPr>
              <w:t xml:space="preserve">Y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11.0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10.03.2020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ОТР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0503738 и 0503738-НП – изменения в части наименования документа.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0503737 – изменен пример файла в части удаления кодов строки 911, 951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0503710 – актуализирован пример в части счета и КБК</w:t>
            </w:r>
            <w:r/>
          </w:p>
          <w:p>
            <w:pPr>
              <w:pStyle w:val="1828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0503723 – исправлена дата в примере</w:t>
            </w:r>
            <w:r>
              <w:rPr>
                <w:szCs w:val="22"/>
              </w:rPr>
              <w:br/>
              <w:t xml:space="preserve">0503725 – добавлен код финансового обеспечения в имя макета файла и поле КОДФ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0503761 - исключена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12.00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23.11.2020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Лутовская А.В.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ф.0503760 Таблица 1 (КОДФ 351) отчет переименован в </w:t>
            </w:r>
            <w:r>
              <w:t xml:space="preserve">«</w:t>
            </w:r>
            <w:r>
              <w:t xml:space="preserve">Сведения о направлениях деятельности</w:t>
            </w:r>
            <w:r>
              <w:t xml:space="preserve">»</w:t>
            </w:r>
            <w:r>
              <w:t xml:space="preserve">. Изменена структура отчета.</w:t>
            </w:r>
            <w:r/>
          </w:p>
          <w:p>
            <w:pPr>
              <w:pStyle w:val="1828"/>
            </w:pPr>
            <w:r>
              <w:t xml:space="preserve">ф.0503760 Таблица 4 (КОДФ 354) отчет переименован в </w:t>
            </w:r>
            <w:r>
              <w:t xml:space="preserve">«</w:t>
            </w:r>
            <w:r>
              <w:t xml:space="preserve">Сведения об основных положениях учетной политики</w:t>
            </w:r>
            <w:r>
              <w:t xml:space="preserve">»</w:t>
            </w:r>
            <w:r>
              <w:t xml:space="preserve">. Изменена структура отчета.</w:t>
            </w:r>
            <w:r/>
          </w:p>
          <w:p>
            <w:pPr>
              <w:pStyle w:val="1828"/>
            </w:pPr>
            <w:r>
              <w:t xml:space="preserve">ф. 0503766 (КОДФ 366 (366c, 366i) </w:t>
            </w:r>
            <w:r>
              <w:t xml:space="preserve">Отчет переименован в </w:t>
            </w:r>
            <w:r>
              <w:t xml:space="preserve">«</w:t>
            </w:r>
            <w:r>
              <w:t xml:space="preserve">Сведения об исполнении плана финансово-хозяйственной деятельности</w:t>
            </w:r>
            <w:r>
              <w:t xml:space="preserve">»</w:t>
            </w:r>
            <w:r>
              <w:t xml:space="preserve">. Изменена структура отчета.</w:t>
            </w:r>
            <w:r/>
          </w:p>
          <w:p>
            <w:pPr>
              <w:pStyle w:val="1828"/>
            </w:pPr>
            <w:r>
              <w:t xml:space="preserve">ф.0503773 (КОДФ 373 (373z, 373v, 373b) Изменена структура отчета.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Исключена ф. 0503767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12.</w:t>
            </w:r>
            <w:r>
              <w:t xml:space="preserve">0</w:t>
            </w:r>
            <w:r>
              <w:t xml:space="preserve">1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20.02.2021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Иткулова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В заголовочную часть отчетов добавлен реквизит УКОНФ -</w:t>
            </w:r>
            <w:r>
              <w:rPr>
                <w:szCs w:val="22"/>
                <w:lang w:eastAsia="en-US"/>
              </w:rPr>
              <w:t xml:space="preserve"> Уровень</w:t>
            </w:r>
            <w:r>
              <w:rPr>
                <w:szCs w:val="22"/>
              </w:rPr>
              <w:t xml:space="preserve"> конфиденциальности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13.0</w:t>
            </w:r>
            <w:r>
              <w:t xml:space="preserve">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09.06.2021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Иткулова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 w:val="20"/>
              </w:rPr>
            </w:pPr>
            <w:r>
              <w:rPr>
                <w:szCs w:val="22"/>
              </w:rPr>
              <w:t xml:space="preserve">В заголовочную часть отчетов добавлен реквизит ППРЧ –</w:t>
            </w:r>
            <w:r>
              <w:rPr>
                <w:szCs w:val="22"/>
                <w:lang w:eastAsia="en-US"/>
              </w:rPr>
              <w:t xml:space="preserve"> Пункт перечня</w:t>
            </w:r>
            <w:r>
              <w:rPr>
                <w:szCs w:val="22"/>
              </w:rPr>
              <w:t xml:space="preserve">. Для реквизита УКОНФ – добавлены значения: 2 – секретно и 3 – совершенно секретно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restart"/>
            <w:textDirection w:val="lrTb"/>
            <w:noWrap w:val="false"/>
          </w:tcPr>
          <w:p>
            <w:pPr>
              <w:pStyle w:val="1828"/>
            </w:pPr>
            <w:r>
              <w:t xml:space="preserve">14.00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02.11.2021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Иткулова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ф.0503771 – </w:t>
            </w:r>
            <w:r>
              <w:t xml:space="preserve">добавлено уточнение для размерности графы 5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17.11.2021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Иткулова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ф.0503790-внесены изменения в структуру отчета: удалена графа 2-Код строки, добавлена графа 7 - Статус объекта на отчетную дату, на начало года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23.11.2021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Иткулова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ф.0503790-добавлено уточнение в итоговую строку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24.11.2021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Иткулова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Актуализирован справочник кодов субъектов (Приложение 1)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24.11.2021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Иткулова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ф.0503790 –внесены изменения в таблицу 89</w:t>
            </w:r>
            <w:r>
              <w:rPr>
                <w:szCs w:val="22"/>
              </w:rPr>
              <w:t xml:space="preserve">,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добавлено описание заполнения </w:t>
            </w:r>
            <w:r>
              <w:rPr>
                <w:szCs w:val="22"/>
              </w:rPr>
              <w:t xml:space="preserve">граф</w:t>
            </w:r>
            <w:r>
              <w:rPr>
                <w:szCs w:val="22"/>
              </w:rPr>
              <w:t xml:space="preserve"> 5 и 6.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ф. 0503773 </w:t>
            </w:r>
            <w:r>
              <w:rPr>
                <w:szCs w:val="22"/>
              </w:rPr>
              <w:t xml:space="preserve">–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добавлено примечание для </w:t>
            </w:r>
            <w:r>
              <w:rPr>
                <w:szCs w:val="22"/>
              </w:rPr>
              <w:t xml:space="preserve">с</w:t>
            </w:r>
            <w:r>
              <w:rPr>
                <w:szCs w:val="22"/>
              </w:rPr>
              <w:t xml:space="preserve">четов 040100000 «Финансовый результат экономического субъекта»</w:t>
            </w:r>
            <w:r>
              <w:rPr>
                <w:szCs w:val="22"/>
              </w:rPr>
              <w:t xml:space="preserve"> в ТБ=04</w:t>
            </w:r>
            <w:r>
              <w:rPr>
                <w:szCs w:val="22"/>
              </w:rPr>
              <w:t xml:space="preserve">, добавлена сноска.</w:t>
            </w:r>
            <w:r/>
          </w:p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ф. 0503768</w:t>
            </w:r>
            <w:r>
              <w:rPr>
                <w:szCs w:val="22"/>
              </w:rPr>
              <w:t xml:space="preserve"> – </w:t>
            </w:r>
            <w:r>
              <w:rPr>
                <w:szCs w:val="22"/>
              </w:rPr>
              <w:t xml:space="preserve">уточнено заполнение</w:t>
            </w:r>
            <w:r>
              <w:rPr>
                <w:szCs w:val="22"/>
              </w:rPr>
              <w:t xml:space="preserve"> строк </w:t>
            </w:r>
            <w:r>
              <w:rPr>
                <w:szCs w:val="22"/>
              </w:rPr>
              <w:t xml:space="preserve">в </w:t>
            </w:r>
            <w:r>
              <w:rPr>
                <w:szCs w:val="22"/>
              </w:rPr>
              <w:t xml:space="preserve">ТБ=03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restart"/>
            <w:textDirection w:val="lrTb"/>
            <w:noWrap w:val="false"/>
          </w:tcPr>
          <w:p>
            <w:pPr>
              <w:pStyle w:val="1828"/>
            </w:pPr>
            <w:r>
              <w:t xml:space="preserve">15.00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18.03.2022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Сатлер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rPr>
                <w:szCs w:val="22"/>
              </w:rPr>
              <w:t xml:space="preserve">ф. 0503760, п.п. 3.3.2, - расширен перечень форматов файлов.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  <w:rPr>
                <w:lang w:val="en-US"/>
              </w:rPr>
            </w:pPr>
            <w:r>
              <w:rPr>
                <w:lang w:val="en-US"/>
              </w:rPr>
              <w:t xml:space="preserve">21.03.2022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Сатлер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  <w:rPr>
                <w:szCs w:val="22"/>
              </w:rPr>
            </w:pPr>
            <w:r>
              <w:t xml:space="preserve">Из перечня ограничений в п.п. 3.3.3 исключены символы: </w:t>
            </w:r>
            <w:r>
              <w:rPr>
                <w:rStyle w:val="1447"/>
              </w:rPr>
              <w:t xml:space="preserve">[«»], [ “ ], [‘]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22.03.2022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Сатлер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 раздел 3 д</w:t>
            </w:r>
            <w:r>
              <w:t xml:space="preserve">обавлено уточнение</w:t>
            </w:r>
            <w:r>
              <w:t xml:space="preserve"> для пояснительной записки (форма 360)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  <w:rPr>
                <w:lang w:val="en-US"/>
              </w:rPr>
            </w:pPr>
            <w:r>
              <w:rPr>
                <w:lang w:val="en-US"/>
              </w:rPr>
              <w:t xml:space="preserve">15.01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  <w:rPr>
                <w:lang w:val="en-US"/>
              </w:rPr>
            </w:pPr>
            <w:r>
              <w:rPr>
                <w:lang w:val="en-US"/>
              </w:rPr>
              <w:t xml:space="preserve">19.04.2022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Сатлер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ф.ф. 0503773(373), 0503760(360) - добавлена ежедневная периодичность: внесены изменения в п. 3.2.1, 3.2.2, в таблицу 4 подпункта 3.3.1.1 и таблицу 5 подпункта 3.4.1 для реквизита ПРД добавлено значение 1 – ежедневная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restart"/>
            <w:textDirection w:val="lrTb"/>
            <w:noWrap w:val="false"/>
          </w:tcPr>
          <w:p>
            <w:pPr>
              <w:pStyle w:val="1828"/>
            </w:pPr>
            <w:r>
              <w:t xml:space="preserve">16.00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20.10.2022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Сателр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изменения в п.п. 3.3.3 в части уточнения перечня допустимых символов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27.10.2022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Сателр М.В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Внесены уточняющие правки в п.п. 3.3.1.2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01.12.2022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Сатлер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 раздел 3 и пп 3.2.2. внесены изменения в части уточнения требований к имени архивных файлов для форм 338npc и 338npi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02.12.2022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Сатлер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В Приложение 1 внесены изменения в части добавления кодов новых субъектов РФ, в Приложение 2 внесены изменения в части добавления главы 797 и исключения глав 392, 393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14.12.2022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Сатлер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ф</w:t>
            </w:r>
            <w:r>
              <w:t xml:space="preserve">. 0503790 (390) – внесены изменения в размерность графы 3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restart"/>
            <w:textDirection w:val="lrTb"/>
            <w:noWrap w:val="false"/>
          </w:tcPr>
          <w:p>
            <w:pPr>
              <w:pStyle w:val="1828"/>
            </w:pPr>
            <w:r>
              <w:t xml:space="preserve">17.00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23.06.2023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Сатлер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ф. 0503773 (373 (373z, 373v, 373b)) </w:t>
            </w:r>
            <w:r>
              <w:t xml:space="preserve">- </w:t>
            </w:r>
            <w:r>
              <w:t xml:space="preserve">внесены изменения в структуру отчета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vMerge w:val="continue"/>
            <w:textDirection w:val="lrTb"/>
            <w:noWrap w:val="false"/>
          </w:tcPr>
          <w:p>
            <w:pPr>
              <w:pStyle w:val="1828"/>
            </w:pPr>
            <w:r/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04.07.2023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Сатлер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ф. 0503773 (373 (373z, 373v, 373b)) </w:t>
            </w:r>
            <w:r>
              <w:t xml:space="preserve">- </w:t>
            </w:r>
            <w:r>
              <w:t xml:space="preserve">в графе 1 ТБ=06 и ТБ=07 исключен КОСГУ</w:t>
            </w:r>
            <w:r/>
          </w:p>
        </w:tc>
      </w:tr>
      <w:tr>
        <w:trPr>
          <w:trHeight w:val="410"/>
        </w:trPr>
        <w:tc>
          <w:tcPr>
            <w:tcW w:w="503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18.00</w:t>
            </w:r>
            <w:r/>
          </w:p>
        </w:tc>
        <w:tc>
          <w:tcPr>
            <w:shd w:val="clear" w:color="auto" w:fill="auto"/>
            <w:tcW w:w="762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23.11.2023</w:t>
            </w:r>
            <w:r/>
          </w:p>
        </w:tc>
        <w:tc>
          <w:tcPr>
            <w:shd w:val="clear" w:color="auto" w:fill="auto"/>
            <w:tcW w:w="656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Сатлер М.В.</w:t>
            </w:r>
            <w:r/>
          </w:p>
        </w:tc>
        <w:tc>
          <w:tcPr>
            <w:shd w:val="clear" w:color="auto" w:fill="auto"/>
            <w:tcW w:w="3079" w:type="pct"/>
            <w:vAlign w:val="center"/>
            <w:textDirection w:val="lrTb"/>
            <w:noWrap w:val="false"/>
          </w:tcPr>
          <w:p>
            <w:pPr>
              <w:pStyle w:val="1828"/>
            </w:pPr>
            <w:r>
              <w:t xml:space="preserve">ф. 0503710 (310) - внесены изменения в стр</w:t>
            </w:r>
            <w:r>
              <w:t xml:space="preserve">у</w:t>
            </w:r>
            <w:r>
              <w:t xml:space="preserve">ктуру отчета</w:t>
            </w:r>
            <w:r/>
          </w:p>
        </w:tc>
      </w:tr>
    </w:tbl>
    <w:p>
      <w:pPr>
        <w:rPr>
          <w:color w:val="000000"/>
        </w:rPr>
      </w:pPr>
      <w:r>
        <w:rPr>
          <w:color w:val="000000"/>
        </w:rPr>
      </w:r>
      <w:r/>
    </w:p>
    <w:sectPr>
      <w:headerReference w:type="default" r:id="rId9"/>
      <w:headerReference w:type="even" r:id="rId10"/>
      <w:headerReference w:type="first" r:id="rId11"/>
      <w:footerReference w:type="first" r:id="rId12"/>
      <w:footnotePr/>
      <w:endnotePr/>
      <w:type w:val="nextPage"/>
      <w:pgSz w:w="11907" w:h="16839" w:orient="portrait"/>
      <w:pgMar w:top="1134" w:right="567" w:bottom="851" w:left="1701" w:header="567" w:footer="284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  <w:p>
      <w:r/>
      <w:r/>
    </w:p>
  </w:endnote>
  <w:endnote w:type="continuationSeparator" w:id="0">
    <w:p>
      <w:r>
        <w:continuationSeparator/>
      </w:r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Arial CYR">
    <w:panose1 w:val="020B0604020202020204"/>
  </w:font>
  <w:font w:name="Arial Unicode MS">
    <w:panose1 w:val="020B0604020202020204"/>
  </w:font>
  <w:font w:name="Cambria">
    <w:panose1 w:val="02040503050406030204"/>
  </w:font>
  <w:font w:name="Calibri">
    <w:panose1 w:val="020F0502020204030204"/>
  </w:font>
  <w:font w:name="Verdana">
    <w:panose1 w:val="020B060403050404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  <w:p>
      <w:r/>
      <w:r/>
    </w:p>
  </w:footnote>
  <w:footnote w:type="continuationSeparator" w:id="0">
    <w:p>
      <w:r>
        <w:continuationSeparator/>
      </w:r>
      <w:r/>
    </w:p>
    <w:p>
      <w:r/>
      <w:r/>
    </w:p>
  </w:footnote>
  <w:footnote w:id="2">
    <w:p>
      <w:pPr>
        <w:pStyle w:val="1510"/>
        <w:jc w:val="both"/>
      </w:pPr>
      <w:r>
        <w:rPr>
          <w:rStyle w:val="1511"/>
        </w:rPr>
        <w:footnoteRef/>
      </w:r>
      <w:r>
        <w:t xml:space="preserve"> Здесь и далее по тексту: </w:t>
      </w:r>
      <w:r>
        <w:rPr>
          <w:color w:val="000000"/>
        </w:rPr>
        <w:t xml:space="preserve">код главы министерства, ведомства в соответствии с </w:t>
      </w:r>
      <w:r>
        <w:rPr>
          <w:color w:val="000000"/>
        </w:rPr>
        <w:t xml:space="preserve">приложением 7</w:t>
      </w:r>
      <w:r>
        <w:rPr>
          <w:color w:val="000000"/>
        </w:rPr>
        <w:t xml:space="preserve"> «</w:t>
      </w:r>
      <w:r>
        <w:rPr>
          <w:color w:val="000000"/>
        </w:rPr>
        <w:t xml:space="preserve">Коды</w:t>
      </w:r>
      <w:r>
        <w:rPr>
          <w:color w:val="000000"/>
        </w:rPr>
        <w:t xml:space="preserve"> главных распорядителей средств федерального бюджета и бюджетов государственных внебюджетных фондов Российской </w:t>
      </w:r>
      <w:r>
        <w:rPr>
          <w:color w:val="000000"/>
        </w:rPr>
        <w:t xml:space="preserve">Федерации» приказа Министерства финансов Российской Федерации от </w:t>
      </w:r>
      <w:r>
        <w:rPr>
          <w:color w:val="000000"/>
        </w:rPr>
        <w:t xml:space="preserve">17.05.2022</w:t>
      </w:r>
      <w:r>
        <w:rPr>
          <w:color w:val="000000"/>
        </w:rPr>
        <w:t xml:space="preserve"> № </w:t>
      </w:r>
      <w:r>
        <w:rPr>
          <w:color w:val="000000"/>
        </w:rPr>
        <w:t xml:space="preserve">75</w:t>
      </w:r>
      <w:r>
        <w:rPr>
          <w:color w:val="000000"/>
        </w:rPr>
        <w:t xml:space="preserve">н «</w:t>
      </w:r>
      <w:r>
        <w:rPr>
          <w:rFonts w:ascii="Arial" w:hAnsi="Arial" w:cs="Arial"/>
        </w:rPr>
        <w:t xml:space="preserve">О</w:t>
      </w:r>
      <w:r>
        <w:rPr>
          <w:rFonts w:ascii="Arial" w:hAnsi="Arial" w:cs="Arial"/>
        </w:rPr>
        <w:t xml:space="preserve">б </w:t>
      </w:r>
      <w:r>
        <w:rPr>
          <w:color w:val="000000"/>
        </w:rPr>
        <w:t xml:space="preserve">утверждении</w:t>
      </w:r>
      <w:r>
        <w:rPr>
          <w:color w:val="000000"/>
        </w:rPr>
        <w:t xml:space="preserve"> кодов </w:t>
      </w:r>
      <w:r>
        <w:rPr>
          <w:color w:val="000000"/>
        </w:rPr>
        <w:t xml:space="preserve">(перечней кодов)</w:t>
      </w:r>
      <w:r>
        <w:rPr>
          <w:color w:val="000000"/>
        </w:rPr>
        <w:t xml:space="preserve"> бюджетной классификации Российской </w:t>
      </w:r>
      <w:r>
        <w:rPr>
          <w:color w:val="000000"/>
        </w:rPr>
        <w:t xml:space="preserve">Федерации на 2023 год (на 2023 год и на плановый период 2024 и 2025 годов)</w:t>
      </w:r>
      <w:r>
        <w:rPr>
          <w:color w:val="000000"/>
        </w:rPr>
        <w:t xml:space="preserve">»</w:t>
      </w:r>
      <w:r/>
    </w:p>
  </w:footnote>
  <w:footnote w:id="3">
    <w:p>
      <w:pPr>
        <w:pStyle w:val="1510"/>
      </w:pPr>
      <w:r>
        <w:rPr>
          <w:rStyle w:val="1511"/>
        </w:rPr>
        <w:footnoteRef/>
      </w:r>
      <w:r>
        <w:t xml:space="preserve"> </w:t>
      </w:r>
      <w:r>
        <w:t xml:space="preserve">Здесь и далее - применяется только при представлении отчетности</w:t>
      </w:r>
      <w:r>
        <w:t xml:space="preserve"> </w:t>
      </w:r>
      <w:r>
        <w:t xml:space="preserve">в ПУиО ЭБ</w:t>
      </w:r>
      <w:r/>
    </w:p>
  </w:footnote>
  <w:footnote w:id="4">
    <w:p>
      <w:pPr>
        <w:pStyle w:val="1510"/>
      </w:pPr>
      <w:r>
        <w:rPr>
          <w:rStyle w:val="1511"/>
        </w:rPr>
        <w:footnoteRef/>
      </w:r>
      <w:r>
        <w:t xml:space="preserve"> </w:t>
      </w:r>
      <w:r>
        <w:t xml:space="preserve">Здесь и далее - применяется только при представлении отчетности</w:t>
      </w:r>
      <w:r>
        <w:t xml:space="preserve"> </w:t>
      </w:r>
      <w:r>
        <w:t xml:space="preserve">в ПУиО ЭБ</w:t>
      </w:r>
      <w:r/>
    </w:p>
  </w:footnote>
  <w:footnote w:id="5">
    <w:p>
      <w:pPr>
        <w:pStyle w:val="1510"/>
      </w:pPr>
      <w:r>
        <w:rPr>
          <w:rStyle w:val="1511"/>
        </w:rPr>
        <w:footnoteRef/>
      </w:r>
      <w:r>
        <w:t xml:space="preserve"> В ПУиО будет проверяться на соответствие справочнику при ФЛК.</w:t>
      </w:r>
      <w:r/>
    </w:p>
  </w:footnote>
  <w:footnote w:id="6">
    <w:p>
      <w:pPr>
        <w:pStyle w:val="1510"/>
      </w:pPr>
      <w:r>
        <w:rPr>
          <w:rStyle w:val="1511"/>
        </w:rPr>
        <w:footnoteRef/>
      </w:r>
      <w:r>
        <w:t xml:space="preserve"> В ПУиО будет проверяться при ФЛК</w:t>
      </w:r>
      <w:r>
        <w:t xml:space="preserve">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-5" w:type="dxa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30"/>
      <w:gridCol w:w="5733"/>
      <w:gridCol w:w="1690"/>
    </w:tblGrid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2330" w:type="dxa"/>
          <w:vAlign w:val="center"/>
          <w:textDirection w:val="lrTb"/>
          <w:noWrap w:val="false"/>
        </w:tcPr>
        <w:p>
          <w:pPr>
            <w:pStyle w:val="1890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423" w:type="dxa"/>
          <w:vAlign w:val="center"/>
          <w:textDirection w:val="lrTb"/>
          <w:noWrap w:val="false"/>
        </w:tcPr>
        <w:p>
          <w:pPr>
            <w:pStyle w:val="1890"/>
          </w:pPr>
          <w:r>
            <w:t xml:space="preserve">Автоматизированная система Федерального казначейства, Подсистема учета и отчетности государственной интегрированной информационной системы управления общественными финансами «Электронный бюджет»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330" w:type="dxa"/>
          <w:vAlign w:val="center"/>
          <w:textDirection w:val="lrTb"/>
          <w:noWrap w:val="false"/>
        </w:tcPr>
        <w:p>
          <w:pPr>
            <w:pStyle w:val="1890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423" w:type="dxa"/>
          <w:vAlign w:val="center"/>
          <w:textDirection w:val="lrTb"/>
          <w:noWrap w:val="false"/>
        </w:tcPr>
        <w:p>
          <w:pPr>
            <w:pStyle w:val="1890"/>
          </w:pPr>
          <w:r>
            <w:t xml:space="preserve">Требования к форматам и способам передачи в электронном виде бухгалтерской отчетности государственных (муниципальных) бюджетных и автономных учреждений в Федеральное казначейство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330" w:type="dxa"/>
          <w:vAlign w:val="center"/>
          <w:textDirection w:val="lrTb"/>
          <w:noWrap w:val="false"/>
        </w:tcPr>
        <w:p>
          <w:pPr>
            <w:pStyle w:val="1890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733" w:type="dxa"/>
          <w:vAlign w:val="center"/>
          <w:textDirection w:val="lrTb"/>
          <w:noWrap w:val="false"/>
        </w:tcPr>
        <w:p>
          <w:pPr>
            <w:pStyle w:val="1890"/>
          </w:pPr>
          <w:r/>
          <w:fldSimple w:instr="REF DocCode  \* MERGEFORMAT ">
            <w:r>
              <w:t xml:space="preserve">54819512.09(20).01,00(02,00;09,00).ТФ.010-18.0 1(2,5)</w:t>
            </w:r>
          </w:fldSimple>
          <w:r/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690" w:type="dxa"/>
          <w:textDirection w:val="lrTb"/>
          <w:noWrap w:val="false"/>
        </w:tcPr>
        <w:p>
          <w:pPr>
            <w:pStyle w:val="1890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22</w:t>
          </w:r>
          <w:r>
            <w:fldChar w:fldCharType="end"/>
          </w:r>
          <w:r/>
        </w:p>
      </w:tc>
    </w:tr>
  </w:tbl>
  <w:p>
    <w:pPr>
      <w:pStyle w:val="125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58"/>
      <w:rPr>
        <w:rStyle w:val="1284"/>
      </w:rPr>
      <w:framePr w:wrap="around" w:vAnchor="text" w:hAnchor="margin" w:xAlign="right" w:y="1"/>
    </w:pPr>
    <w:r>
      <w:rPr>
        <w:rStyle w:val="1284"/>
      </w:rPr>
      <w:fldChar w:fldCharType="begin"/>
    </w:r>
    <w:r>
      <w:rPr>
        <w:rStyle w:val="1284"/>
      </w:rPr>
      <w:instrText xml:space="preserve">PAGE  </w:instrText>
    </w:r>
    <w:r>
      <w:rPr>
        <w:rStyle w:val="1284"/>
      </w:rPr>
      <w:fldChar w:fldCharType="end"/>
    </w:r>
    <w:r/>
  </w:p>
  <w:p>
    <w:pPr>
      <w:ind w:right="3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348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1347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1346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1285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pStyle w:val="1343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1342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1293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1341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pStyle w:val="1271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pStyle w:val="1340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pStyle w:val="1428"/>
      <w:isLgl w:val="false"/>
      <w:suff w:val="tab"/>
      <w:lvlText w:val="%1."/>
      <w:lvlJc w:val="left"/>
      <w:pPr>
        <w:ind w:left="851" w:hanging="284"/>
        <w:tabs>
          <w:tab w:val="num" w:pos="851" w:leader="none"/>
        </w:tabs>
      </w:pPr>
      <w:rPr>
        <w:rFonts w:hint="default"/>
      </w:rPr>
    </w:lvl>
    <w:lvl w:ilvl="1">
      <w:start w:val="1"/>
      <w:numFmt w:val="decimal"/>
      <w:pStyle w:val="1429"/>
      <w:isLgl w:val="false"/>
      <w:suff w:val="tab"/>
      <w:lvlText w:val="%1.%2."/>
      <w:lvlJc w:val="left"/>
      <w:pPr>
        <w:ind w:left="1418" w:hanging="567"/>
        <w:tabs>
          <w:tab w:val="num" w:pos="1418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2">
      <w:start w:val="1"/>
      <w:numFmt w:val="decimal"/>
      <w:pStyle w:val="1430"/>
      <w:isLgl w:val="false"/>
      <w:suff w:val="tab"/>
      <w:lvlText w:val="%1.%2.%3."/>
      <w:lvlJc w:val="left"/>
      <w:pPr>
        <w:ind w:left="1985" w:hanging="567"/>
        <w:tabs>
          <w:tab w:val="num" w:pos="1985" w:leader="none"/>
        </w:tabs>
      </w:pPr>
      <w:rPr>
        <w:rFonts w:hint="default" w:ascii="Times New Roman" w:hAnsi="Times New Roman"/>
        <w:b w:val="0"/>
        <w:i w:val="0"/>
        <w:sz w:val="24"/>
      </w:rPr>
    </w:lvl>
    <w:lvl w:ilvl="3">
      <w:start w:val="1"/>
      <w:numFmt w:val="decimal"/>
      <w:pStyle w:val="1431"/>
      <w:isLgl w:val="false"/>
      <w:suff w:val="tab"/>
      <w:lvlText w:val="%1.%2.%3.%4."/>
      <w:lvlJc w:val="left"/>
      <w:pPr>
        <w:ind w:left="2892" w:hanging="907"/>
        <w:tabs>
          <w:tab w:val="num" w:pos="1431" w:leader="none"/>
        </w:tabs>
      </w:pPr>
      <w:rPr>
        <w:rFonts w:hint="default" w:ascii="Times New Roman" w:hAnsi="Times New Roman"/>
        <w:b w:val="0"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575" w:hanging="1008"/>
        <w:tabs>
          <w:tab w:val="num" w:pos="1575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719" w:hanging="1152"/>
        <w:tabs>
          <w:tab w:val="num" w:pos="1719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863" w:hanging="1296"/>
        <w:tabs>
          <w:tab w:val="num" w:pos="1863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007" w:hanging="1440"/>
        <w:tabs>
          <w:tab w:val="num" w:pos="200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51" w:hanging="1584"/>
        <w:tabs>
          <w:tab w:val="num" w:pos="2151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pStyle w:val="1909"/>
      <w:isLgl w:val="false"/>
      <w:suff w:val="tab"/>
      <w:lvlText w:val="%1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1">
      <w:start w:val="1"/>
      <w:numFmt w:val="decimal"/>
      <w:pStyle w:val="1926"/>
      <w:isLgl w:val="false"/>
      <w:suff w:val="tab"/>
      <w:lvlText w:val="%1.%2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2">
      <w:start w:val="1"/>
      <w:numFmt w:val="decimal"/>
      <w:pStyle w:val="1931"/>
      <w:isLgl w:val="false"/>
      <w:suff w:val="tab"/>
      <w:lvlText w:val="%1.%2.%3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3">
      <w:start w:val="1"/>
      <w:numFmt w:val="decimal"/>
      <w:pStyle w:val="1932"/>
      <w:isLgl w:val="false"/>
      <w:suff w:val="tab"/>
      <w:lvlText w:val="%1.%2.%3.%4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4">
      <w:start w:val="1"/>
      <w:numFmt w:val="decimal"/>
      <w:pStyle w:val="1933"/>
      <w:isLgl w:val="false"/>
      <w:suff w:val="tab"/>
      <w:lvlText w:val="%1.%2.%3.%4.%5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5">
      <w:start w:val="1"/>
      <w:numFmt w:val="decimal"/>
      <w:pStyle w:val="1935"/>
      <w:isLgl w:val="false"/>
      <w:suff w:val="tab"/>
      <w:lvlText w:val="%1.%2.%3.%4.%5.%6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6">
      <w:start w:val="1"/>
      <w:numFmt w:val="decimal"/>
      <w:pStyle w:val="1936"/>
      <w:isLgl w:val="false"/>
      <w:suff w:val="tab"/>
      <w:lvlText w:val="%1.%2.%3.%4.%5.%6.%7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pStyle w:val="1873"/>
      <w:isLgl w:val="false"/>
      <w:suff w:val="tab"/>
      <w:lvlText w:val="%1."/>
      <w:lvlJc w:val="left"/>
      <w:pPr>
        <w:ind w:left="284" w:hanging="227"/>
        <w:tabs>
          <w:tab w:val="num" w:pos="28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2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hint="default" w:ascii="Times New Roman" w:hAnsi="Times New Roman"/>
        <w:sz w:val="24"/>
        <w:szCs w:val="24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14">
    <w:multiLevelType w:val="hybridMultilevel"/>
    <w:lvl w:ilvl="0">
      <w:start w:val="1"/>
      <w:numFmt w:val="none"/>
      <w:pStyle w:val="1303"/>
      <w:isLgl w:val="false"/>
      <w:suff w:val="tab"/>
      <w:lvlText w:val="Рисунок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cs="Times New Roman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pStyle w:val="1919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pStyle w:val="1897"/>
      <w:isLgl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2">
      <w:start w:val="1"/>
      <w:numFmt w:val="decimal"/>
      <w:pStyle w:val="1922"/>
      <w:isLgl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3">
      <w:start w:val="1"/>
      <w:numFmt w:val="decimal"/>
      <w:pStyle w:val="1923"/>
      <w:isLgl w:val="false"/>
      <w:suff w:val="space"/>
      <w:lvlText w:val="%1.%2.%3.%4."/>
      <w:lvlJc w:val="left"/>
      <w:pPr>
        <w:ind w:left="2704" w:hanging="567"/>
      </w:pPr>
      <w:rPr>
        <w:rFonts w:hint="default" w:ascii="Times New Roman" w:hAnsi="Times New Roman" w:cs="Times New Roman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  <w:rPr>
        <w:rFonts w:hint="default"/>
      </w:rPr>
    </w:lvl>
  </w:abstractNum>
  <w:abstractNum w:abstractNumId="16">
    <w:multiLevelType w:val="hybridMultilevel"/>
    <w:styleLink w:val="1388"/>
    <w:lvl w:ilvl="0">
      <w:start w:val="1"/>
      <w:numFmt w:val="upperRoman"/>
      <w:pStyle w:val="1388"/>
      <w:isLgl w:val="false"/>
      <w:suff w:val="tab"/>
      <w:lvlText w:val="Статья %1."/>
      <w:lvlJc w:val="left"/>
      <w:pPr>
        <w:ind w:left="0" w:firstLine="0"/>
        <w:tabs>
          <w:tab w:val="num" w:pos="1440" w:leader="none"/>
        </w:tabs>
      </w:pPr>
    </w:lvl>
    <w:lvl w:ilvl="1">
      <w:start w:val="1"/>
      <w:numFmt w:val="decimalZero"/>
      <w:isLgl/>
      <w:suff w:val="tab"/>
      <w:lvlText w:val="Раздел %1.%2"/>
      <w:lvlJc w:val="left"/>
      <w:pPr>
        <w:ind w:left="0" w:firstLine="0"/>
        <w:tabs>
          <w:tab w:val="num" w:pos="1080" w:leader="none"/>
        </w:tabs>
      </w:pPr>
    </w:lvl>
    <w:lvl w:ilvl="2">
      <w:start w:val="1"/>
      <w:numFmt w:val="lowerLetter"/>
      <w:isLgl w:val="false"/>
      <w:suff w:val="tab"/>
      <w:lvlText w:val="(%3)"/>
      <w:lvlJc w:val="left"/>
      <w:pPr>
        <w:ind w:left="720" w:hanging="432"/>
        <w:tabs>
          <w:tab w:val="num" w:pos="720" w:leader="none"/>
        </w:tabs>
      </w:pPr>
    </w:lvl>
    <w:lvl w:ilvl="3">
      <w:start w:val="1"/>
      <w:numFmt w:val="lowerRoman"/>
      <w:isLgl w:val="false"/>
      <w:suff w:val="tab"/>
      <w:lvlText w:val="(%4)"/>
      <w:lvlJc w:val="right"/>
      <w:pPr>
        <w:ind w:left="864" w:hanging="14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5)"/>
      <w:lvlJc w:val="left"/>
      <w:pPr>
        <w:ind w:left="1008" w:hanging="432"/>
        <w:tabs>
          <w:tab w:val="num" w:pos="1008" w:leader="none"/>
        </w:tabs>
      </w:pPr>
    </w:lvl>
    <w:lvl w:ilvl="5">
      <w:start w:val="1"/>
      <w:numFmt w:val="lowerLetter"/>
      <w:isLgl w:val="false"/>
      <w:suff w:val="tab"/>
      <w:lvlText w:val="%6)"/>
      <w:lvlJc w:val="left"/>
      <w:pPr>
        <w:ind w:left="1152" w:hanging="432"/>
        <w:tabs>
          <w:tab w:val="num" w:pos="1152" w:leader="none"/>
        </w:tabs>
      </w:pPr>
    </w:lvl>
    <w:lvl w:ilvl="6">
      <w:start w:val="1"/>
      <w:numFmt w:val="lowerRoman"/>
      <w:isLgl w:val="false"/>
      <w:suff w:val="tab"/>
      <w:lvlText w:val="%7)"/>
      <w:lvlJc w:val="right"/>
      <w:pPr>
        <w:ind w:left="1296" w:hanging="288"/>
        <w:tabs>
          <w:tab w:val="num" w:pos="129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1440" w:hanging="432"/>
        <w:tabs>
          <w:tab w:val="num" w:pos="14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1584" w:hanging="144"/>
        <w:tabs>
          <w:tab w:val="num" w:pos="1584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54" w:hanging="397"/>
        <w:tabs>
          <w:tab w:val="num" w:pos="45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624" w:hanging="567"/>
        <w:tabs>
          <w:tab w:val="num" w:pos="62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hint="default"/>
      </w:rPr>
    </w:lvl>
  </w:abstractNum>
  <w:abstractNum w:abstractNumId="18">
    <w:multiLevelType w:val="hybridMultilevel"/>
    <w:styleLink w:val="1879"/>
    <w:lvl w:ilvl="0">
      <w:start w:val="1"/>
      <w:numFmt w:val="decimal"/>
      <w:pStyle w:val="1879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19">
    <w:multiLevelType w:val="hybridMultilevel"/>
    <w:lvl w:ilvl="0">
      <w:start w:val="1"/>
      <w:numFmt w:val="bullet"/>
      <w:pStyle w:val="1893"/>
      <w:isLgl w:val="false"/>
      <w:suff w:val="tab"/>
      <w:lvlText w:val="–"/>
      <w:lvlJc w:val="left"/>
      <w:pPr>
        <w:ind w:left="1418" w:hanging="284"/>
        <w:tabs>
          <w:tab w:val="num" w:pos="1418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0">
    <w:multiLevelType w:val="hybridMultilevel"/>
    <w:styleLink w:val="1467"/>
    <w:lvl w:ilvl="0">
      <w:start w:val="1"/>
      <w:numFmt w:val="decimal"/>
      <w:pStyle w:val="1467"/>
      <w:isLgl w:val="false"/>
      <w:suff w:val="tab"/>
      <w:lvlText w:val="%1."/>
      <w:lvlJc w:val="left"/>
      <w:pPr>
        <w:ind w:left="1428" w:hanging="360"/>
        <w:tabs>
          <w:tab w:val="num" w:pos="1428" w:leader="none"/>
        </w:tabs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pStyle w:val="1847"/>
      <w:isLgl w:val="false"/>
      <w:suff w:val="tab"/>
      <w:lvlText w:val="–"/>
      <w:lvlJc w:val="left"/>
      <w:pPr>
        <w:ind w:left="1985" w:hanging="284"/>
        <w:tabs>
          <w:tab w:val="num" w:pos="1985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217"/>
      <w:numFmt w:val="bullet"/>
      <w:isLgl w:val="false"/>
      <w:suff w:val="tab"/>
      <w:lvlText w:val="-"/>
      <w:lvlJc w:val="left"/>
      <w:pPr>
        <w:ind w:left="1065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5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pStyle w:val="1290"/>
      <w:isLgl w:val="false"/>
      <w:suff w:val="tab"/>
      <w:lvlText w:val=""/>
      <w:lvlJc w:val="left"/>
      <w:pPr>
        <w:ind w:left="0" w:firstLine="709"/>
        <w:tabs>
          <w:tab w:val="num" w:pos="992" w:leader="none"/>
        </w:tabs>
      </w:pPr>
      <w:rPr>
        <w:rFonts w:hint="default" w:ascii="Symbol" w:hAnsi="Symbol" w:cs="Times New Roman"/>
        <w:color w:val="auto"/>
      </w:rPr>
    </w:lvl>
    <w:lvl w:ilvl="1">
      <w:start w:val="1"/>
      <w:numFmt w:val="bullet"/>
      <w:isLgl w:val="false"/>
      <w:suff w:val="tab"/>
      <w:lvlText w:val=""/>
      <w:lvlJc w:val="left"/>
      <w:pPr>
        <w:ind w:left="1276" w:hanging="284"/>
        <w:tabs>
          <w:tab w:val="num" w:pos="992" w:leader="none"/>
        </w:tabs>
      </w:pPr>
      <w:rPr>
        <w:rFonts w:hint="default" w:ascii="Wingdings" w:hAnsi="Wingdings" w:cs="Times New Roman"/>
        <w:sz w:val="16"/>
        <w:szCs w:val="16"/>
      </w:rPr>
    </w:lvl>
    <w:lvl w:ilvl="2">
      <w:start w:val="1"/>
      <w:numFmt w:val="bullet"/>
      <w:isLgl w:val="false"/>
      <w:suff w:val="tab"/>
      <w:lvlText w:val="–"/>
      <w:lvlJc w:val="left"/>
      <w:pPr>
        <w:ind w:left="1758" w:hanging="340"/>
        <w:tabs>
          <w:tab w:val="num" w:pos="1276" w:leader="none"/>
        </w:tabs>
      </w:pPr>
      <w:rPr>
        <w:rFonts w:hint="default" w:ascii="Verdana" w:hAnsi="Verdana" w:cs="Times New Roman"/>
        <w:b/>
        <w:i w:val="0"/>
        <w:sz w:val="24"/>
        <w:szCs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/>
      </w:rPr>
    </w:lvl>
  </w:abstractNum>
  <w:abstractNum w:abstractNumId="28">
    <w:multiLevelType w:val="hybridMultilevel"/>
    <w:lvl w:ilvl="0">
      <w:start w:val="1"/>
      <w:numFmt w:val="decimal"/>
      <w:pStyle w:val="1910"/>
      <w:isLgl w:val="false"/>
      <w:suff w:val="tab"/>
      <w:lvlText w:val="%1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1">
      <w:start w:val="1"/>
      <w:numFmt w:val="decimal"/>
      <w:pStyle w:val="1937"/>
      <w:isLgl w:val="false"/>
      <w:suff w:val="tab"/>
      <w:lvlText w:val="%1.%2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2">
      <w:start w:val="1"/>
      <w:numFmt w:val="decimal"/>
      <w:pStyle w:val="1938"/>
      <w:isLgl w:val="false"/>
      <w:suff w:val="tab"/>
      <w:lvlText w:val="%1.%2.%3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3">
      <w:start w:val="1"/>
      <w:numFmt w:val="decimal"/>
      <w:pStyle w:val="1939"/>
      <w:isLgl w:val="false"/>
      <w:suff w:val="tab"/>
      <w:lvlText w:val="%1.%2.%3.%4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4">
      <w:start w:val="1"/>
      <w:numFmt w:val="decimal"/>
      <w:pStyle w:val="1940"/>
      <w:isLgl w:val="false"/>
      <w:suff w:val="tab"/>
      <w:lvlText w:val="%1.%2.%3.%4.%5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5">
      <w:start w:val="1"/>
      <w:numFmt w:val="decimal"/>
      <w:pStyle w:val="1941"/>
      <w:isLgl w:val="false"/>
      <w:suff w:val="tab"/>
      <w:lvlText w:val="%1.%2.%3.%4.%5.%6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6">
      <w:start w:val="1"/>
      <w:numFmt w:val="decimal"/>
      <w:pStyle w:val="1942"/>
      <w:isLgl w:val="false"/>
      <w:suff w:val="tab"/>
      <w:lvlText w:val="%1.%2.%3.%4.%5.%6.%7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hint="default"/>
      </w:rPr>
    </w:lvl>
  </w:abstractNum>
  <w:abstractNum w:abstractNumId="29">
    <w:multiLevelType w:val="hybridMultilevel"/>
    <w:styleLink w:val="1878"/>
    <w:lvl w:ilvl="0">
      <w:start w:val="1"/>
      <w:numFmt w:val="decimal"/>
      <w:pStyle w:val="1878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30">
    <w:multiLevelType w:val="hybridMultilevel"/>
    <w:lvl w:ilvl="0">
      <w:start w:val="1"/>
      <w:numFmt w:val="bullet"/>
      <w:pStyle w:val="1302"/>
      <w:isLgl w:val="false"/>
      <w:suff w:val="tab"/>
      <w:lvlText w:val="–"/>
      <w:lvlJc w:val="left"/>
      <w:pPr>
        <w:ind w:left="2127" w:hanging="283"/>
        <w:tabs>
          <w:tab w:val="num" w:pos="2127" w:leader="none"/>
        </w:tabs>
      </w:pPr>
      <w:rPr>
        <w:rFonts w:hint="default" w:ascii="Verdana" w:hAnsi="Verdana"/>
        <w:b w:val="0"/>
        <w:color w:val="auto"/>
        <w:sz w:val="24"/>
      </w:rPr>
    </w:lvl>
    <w:lvl w:ilvl="1">
      <w:start w:val="1"/>
      <w:numFmt w:val="bullet"/>
      <w:isLgl w:val="false"/>
      <w:suff w:val="tab"/>
      <w:lvlText w:val="―"/>
      <w:lvlJc w:val="left"/>
      <w:pPr>
        <w:ind w:left="1418" w:hanging="284"/>
        <w:tabs>
          <w:tab w:val="num" w:pos="1418" w:leader="none"/>
        </w:tabs>
      </w:pPr>
      <w:rPr>
        <w:rFonts w:hint="default" w:ascii="Verdana" w:hAnsi="Verdana"/>
        <w:color w:val="auto"/>
        <w:sz w:val="16"/>
      </w:rPr>
    </w:lvl>
    <w:lvl w:ilvl="2">
      <w:start w:val="1"/>
      <w:numFmt w:val="bullet"/>
      <w:isLgl w:val="false"/>
      <w:suff w:val="tab"/>
      <w:lvlText w:val="–"/>
      <w:lvlJc w:val="left"/>
      <w:pPr>
        <w:ind w:left="1701" w:hanging="283"/>
        <w:tabs>
          <w:tab w:val="num" w:pos="1701" w:leader="none"/>
        </w:tabs>
      </w:pPr>
      <w:rPr>
        <w:rFonts w:hint="default" w:ascii="Verdana" w:hAnsi="Verdana"/>
        <w:b/>
        <w:i w:val="0"/>
        <w:sz w:val="24"/>
      </w:rPr>
    </w:lvl>
    <w:lvl w:ilvl="3">
      <w:start w:val="1"/>
      <w:numFmt w:val="bullet"/>
      <w:isLgl w:val="false"/>
      <w:suff w:val="tab"/>
      <w:lvlText w:val=""/>
      <w:lvlJc w:val="left"/>
      <w:pPr>
        <w:ind w:left="2255" w:hanging="283"/>
        <w:tabs>
          <w:tab w:val="num" w:pos="2255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2784" w:hanging="360"/>
        <w:tabs>
          <w:tab w:val="num" w:pos="2784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3144" w:hanging="360"/>
        <w:tabs>
          <w:tab w:val="num" w:pos="3144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3504" w:hanging="360"/>
        <w:tabs>
          <w:tab w:val="num" w:pos="3504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3864" w:hanging="360"/>
        <w:tabs>
          <w:tab w:val="num" w:pos="3864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4224" w:hanging="360"/>
        <w:tabs>
          <w:tab w:val="num" w:pos="4224" w:leader="none"/>
        </w:tabs>
      </w:pPr>
      <w:rPr>
        <w:rFonts w:hint="default" w:ascii="Symbol" w:hAnsi="Symbol"/>
      </w:rPr>
    </w:lvl>
  </w:abstractNum>
  <w:abstractNum w:abstractNumId="31">
    <w:multiLevelType w:val="hybridMultilevel"/>
    <w:lvl w:ilvl="0">
      <w:start w:val="1"/>
      <w:numFmt w:val="bullet"/>
      <w:pStyle w:val="1892"/>
      <w:isLgl w:val="false"/>
      <w:suff w:val="tab"/>
      <w:lvlText w:val="–"/>
      <w:lvlJc w:val="left"/>
      <w:pPr>
        <w:ind w:left="1134" w:hanging="283"/>
        <w:tabs>
          <w:tab w:val="num" w:pos="113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pStyle w:val="1894"/>
      <w:isLgl w:val="false"/>
      <w:suff w:val="tab"/>
      <w:lvlText w:val=""/>
      <w:lvlJc w:val="left"/>
      <w:pPr>
        <w:ind w:left="1701" w:hanging="283"/>
        <w:tabs>
          <w:tab w:val="num" w:pos="1701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91" w:hanging="360"/>
        <w:tabs>
          <w:tab w:val="num" w:pos="1491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11" w:hanging="360"/>
        <w:tabs>
          <w:tab w:val="num" w:pos="2211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31" w:hanging="360"/>
        <w:tabs>
          <w:tab w:val="num" w:pos="2931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51" w:hanging="360"/>
        <w:tabs>
          <w:tab w:val="num" w:pos="3651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71" w:hanging="360"/>
        <w:tabs>
          <w:tab w:val="num" w:pos="4371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91" w:hanging="360"/>
        <w:tabs>
          <w:tab w:val="num" w:pos="5091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11" w:hanging="360"/>
        <w:tabs>
          <w:tab w:val="num" w:pos="5811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31" w:hanging="360"/>
        <w:tabs>
          <w:tab w:val="num" w:pos="6531" w:leader="none"/>
        </w:tabs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51" w:hanging="851"/>
        <w:tabs>
          <w:tab w:val="num" w:pos="851" w:leader="none"/>
        </w:tabs>
      </w:pPr>
      <w:rPr>
        <w:rFonts w:hint="default" w:ascii="Times New Roman" w:hAnsi="Times New Roman" w:cs="Times New Roman"/>
        <w:b/>
        <w:i w:val="0"/>
        <w:sz w:val="32"/>
        <w:szCs w:val="3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64" w:hanging="964"/>
        <w:tabs>
          <w:tab w:val="num" w:pos="964" w:leader="none"/>
        </w:tabs>
      </w:pPr>
      <w:rPr>
        <w:rFonts w:hint="default" w:ascii="Times New Roman" w:hAnsi="Times New Roman"/>
        <w:b/>
        <w:i w:val="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4" w:hanging="1008"/>
        <w:tabs>
          <w:tab w:val="num" w:pos="724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  <w:rPr>
        <w:rFonts w:hint="default"/>
      </w:rPr>
    </w:lvl>
  </w:abstractNum>
  <w:abstractNum w:abstractNumId="34">
    <w:multiLevelType w:val="hybridMultilevel"/>
    <w:lvl w:ilvl="0">
      <w:start w:val="1"/>
      <w:numFmt w:val="none"/>
      <w:pStyle w:val="1880"/>
      <w:isLgl w:val="false"/>
      <w:suff w:val="tab"/>
      <w:lvlText w:val="%1Приложение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pStyle w:val="1934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5">
    <w:multiLevelType w:val="hybridMultilevel"/>
    <w:lvl w:ilvl="0">
      <w:start w:val="1"/>
      <w:numFmt w:val="none"/>
      <w:pStyle w:val="1898"/>
      <w:isLgl w:val="false"/>
      <w:suff w:val="tab"/>
      <w:lvlText w:val="Таблица "/>
      <w:lvlJc w:val="left"/>
      <w:pPr>
        <w:ind w:left="0" w:firstLine="567"/>
        <w:tabs>
          <w:tab w:val="num" w:pos="567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pStyle w:val="1928"/>
      <w:isLgl w:val="false"/>
      <w:suff w:val="tab"/>
      <w:lvlText w:val="%1)"/>
      <w:lvlJc w:val="left"/>
      <w:pPr>
        <w:ind w:left="284" w:hanging="227"/>
        <w:tabs>
          <w:tab w:val="num" w:pos="284" w:leader="none"/>
        </w:tabs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38">
    <w:multiLevelType w:val="hybridMultilevel"/>
    <w:lvl w:ilvl="0">
      <w:start w:val="1"/>
      <w:numFmt w:val="bullet"/>
      <w:pStyle w:val="1908"/>
      <w:isLgl w:val="false"/>
      <w:suff w:val="tab"/>
      <w:lvlText w:val=""/>
      <w:lvlJc w:val="left"/>
      <w:pPr>
        <w:ind w:left="340" w:hanging="227"/>
        <w:tabs>
          <w:tab w:val="num" w:pos="340" w:leader="none"/>
        </w:tabs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40">
    <w:multiLevelType w:val="hybridMultilevel"/>
    <w:lvl w:ilvl="0">
      <w:start w:val="1"/>
      <w:numFmt w:val="decimal"/>
      <w:pStyle w:val="1294"/>
      <w:isLgl w:val="false"/>
      <w:suff w:val="tab"/>
      <w:lvlText w:val="%1."/>
      <w:lvlJc w:val="left"/>
      <w:pPr>
        <w:ind w:left="851" w:hanging="284"/>
        <w:tabs>
          <w:tab w:val="num" w:pos="851" w:leader="none"/>
        </w:tabs>
      </w:pPr>
      <w:rPr>
        <w:rFonts w:hint="default" w:ascii="Times New Roman" w:hAnsi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418" w:hanging="567"/>
        <w:tabs>
          <w:tab w:val="num" w:pos="1275" w:leader="none"/>
        </w:tabs>
      </w:pPr>
      <w:rPr>
        <w:rFonts w:hint="default" w:ascii="Times New Roman" w:hAnsi="Times New Roman"/>
        <w:sz w:val="24"/>
        <w:szCs w:val="24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843" w:hanging="568"/>
        <w:tabs>
          <w:tab w:val="num" w:pos="1558" w:leader="none"/>
        </w:tabs>
      </w:pPr>
      <w:rPr>
        <w:rFonts w:hint="default" w:ascii="Times New Roman" w:hAnsi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36" w:hanging="648"/>
        <w:tabs>
          <w:tab w:val="num" w:pos="250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940" w:hanging="792"/>
        <w:tabs>
          <w:tab w:val="num" w:pos="322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444" w:hanging="936"/>
        <w:tabs>
          <w:tab w:val="num" w:pos="358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48" w:hanging="1080"/>
        <w:tabs>
          <w:tab w:val="num" w:pos="430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2" w:hanging="1224"/>
        <w:tabs>
          <w:tab w:val="num" w:pos="4668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8" w:hanging="1440"/>
        <w:tabs>
          <w:tab w:val="num" w:pos="5388" w:leader="none"/>
        </w:tabs>
      </w:pPr>
      <w:rPr>
        <w:rFonts w:hint="default"/>
      </w:rPr>
    </w:lvl>
  </w:abstractNum>
  <w:abstractNum w:abstractNumId="41">
    <w:multiLevelType w:val="hybridMultilevel"/>
    <w:lvl w:ilvl="0">
      <w:start w:val="1"/>
      <w:numFmt w:val="bullet"/>
      <w:pStyle w:val="1321"/>
      <w:isLgl w:val="false"/>
      <w:suff w:val="tab"/>
      <w:lvlText w:val="–"/>
      <w:lvlJc w:val="left"/>
      <w:pPr>
        <w:ind w:left="284" w:hanging="284"/>
        <w:tabs>
          <w:tab w:val="num" w:pos="284" w:leader="none"/>
        </w:tabs>
      </w:pPr>
      <w:rPr>
        <w:rFonts w:hint="default" w:ascii="Verdana" w:hAnsi="Verdana"/>
        <w:color w:val="auto"/>
        <w:sz w:val="24"/>
      </w:rPr>
    </w:lvl>
    <w:lvl w:ilvl="1">
      <w:start w:val="1"/>
      <w:numFmt w:val="bullet"/>
      <w:isLgl w:val="false"/>
      <w:suff w:val="tab"/>
      <w:lvlText w:val="―"/>
      <w:lvlJc w:val="left"/>
      <w:pPr>
        <w:ind w:left="1275" w:hanging="283"/>
        <w:tabs>
          <w:tab w:val="num" w:pos="1275" w:leader="none"/>
        </w:tabs>
      </w:pPr>
      <w:rPr>
        <w:rFonts w:hint="default" w:ascii="Verdana" w:hAnsi="Verdana"/>
        <w:color w:val="auto"/>
        <w:sz w:val="16"/>
      </w:rPr>
    </w:lvl>
    <w:lvl w:ilvl="2">
      <w:start w:val="1"/>
      <w:numFmt w:val="bullet"/>
      <w:isLgl w:val="false"/>
      <w:suff w:val="tab"/>
      <w:lvlText w:val="–"/>
      <w:lvlJc w:val="left"/>
      <w:pPr>
        <w:ind w:left="1559" w:hanging="284"/>
        <w:tabs>
          <w:tab w:val="num" w:pos="1559" w:leader="none"/>
        </w:tabs>
      </w:pPr>
      <w:rPr>
        <w:rFonts w:hint="default" w:ascii="Verdana" w:hAnsi="Verdana"/>
        <w:b/>
        <w:i w:val="0"/>
        <w:sz w:val="24"/>
      </w:rPr>
    </w:lvl>
    <w:lvl w:ilvl="3">
      <w:start w:val="1"/>
      <w:numFmt w:val="bullet"/>
      <w:isLgl w:val="false"/>
      <w:suff w:val="tab"/>
      <w:lvlText w:val=""/>
      <w:lvlJc w:val="left"/>
      <w:pPr>
        <w:ind w:left="1303" w:hanging="360"/>
        <w:tabs>
          <w:tab w:val="num" w:pos="1303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1663" w:hanging="360"/>
        <w:tabs>
          <w:tab w:val="num" w:pos="1663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2023" w:hanging="360"/>
        <w:tabs>
          <w:tab w:val="num" w:pos="2023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2383" w:hanging="360"/>
        <w:tabs>
          <w:tab w:val="num" w:pos="2383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2743" w:hanging="360"/>
        <w:tabs>
          <w:tab w:val="num" w:pos="2743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103" w:hanging="360"/>
        <w:tabs>
          <w:tab w:val="num" w:pos="3103" w:leader="none"/>
        </w:tabs>
      </w:pPr>
      <w:rPr>
        <w:rFonts w:hint="default" w:ascii="Symbol" w:hAnsi="Symbol"/>
      </w:rPr>
    </w:lvl>
  </w:abstractNum>
  <w:abstractNum w:abstractNumId="42">
    <w:multiLevelType w:val="hybridMultilevel"/>
    <w:lvl w:ilvl="0">
      <w:start w:val="1"/>
      <w:numFmt w:val="russianLower"/>
      <w:pStyle w:val="1929"/>
      <w:isLgl w:val="false"/>
      <w:suff w:val="tab"/>
      <w:lvlText w:val="%1)"/>
      <w:lvlJc w:val="left"/>
      <w:pPr>
        <w:ind w:left="284" w:hanging="227"/>
        <w:tabs>
          <w:tab w:val="num" w:pos="284" w:leader="none"/>
        </w:tabs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1251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45">
    <w:multiLevelType w:val="hybridMultilevel"/>
    <w:lvl w:ilvl="0">
      <w:start w:val="1"/>
      <w:numFmt w:val="none"/>
      <w:pStyle w:val="1889"/>
      <w:isLgl w:val="false"/>
      <w:suff w:val="tab"/>
      <w:lvlText w:val="Рисунок 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>
    <w:multiLevelType w:val="hybridMultilevel"/>
    <w:lvl w:ilvl="0">
      <w:start w:val="1"/>
      <w:numFmt w:val="decimal"/>
      <w:pStyle w:val="1243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pStyle w:val="1244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pStyle w:val="1245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pStyle w:val="1246"/>
      <w:isLgl w:val="false"/>
      <w:suff w:val="tab"/>
      <w:lvlText w:val="%1.%2.%3.%4.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1247"/>
      <w:isLgl w:val="false"/>
      <w:suff w:val="tab"/>
      <w:lvlText w:val="%1.%2.%3.%4.%5.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1248"/>
      <w:isLgl w:val="false"/>
      <w:suff w:val="tab"/>
      <w:lvlText w:val="%1.%2.%3.%4.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1249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1250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56" w:hanging="576"/>
        <w:tabs>
          <w:tab w:val="num" w:pos="75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46" w:hanging="646"/>
        <w:tabs>
          <w:tab w:val="num" w:pos="646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50">
    <w:multiLevelType w:val="hybridMultilevel"/>
    <w:lvl w:ilvl="0">
      <w:start w:val="1"/>
      <w:numFmt w:val="russianLower"/>
      <w:pStyle w:val="1320"/>
      <w:isLgl w:val="false"/>
      <w:suff w:val="tab"/>
      <w:lvlText w:val="%1."/>
      <w:lvlJc w:val="left"/>
      <w:pPr>
        <w:ind w:left="1134" w:hanging="283"/>
        <w:tabs>
          <w:tab w:val="num" w:pos="567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52">
    <w:multiLevelType w:val="hybridMultilevel"/>
    <w:lvl w:ilvl="0">
      <w:start w:val="1"/>
      <w:numFmt w:val="none"/>
      <w:isLgl w:val="false"/>
      <w:suff w:val="tab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bullet"/>
      <w:pStyle w:val="1891"/>
      <w:isLgl w:val="false"/>
      <w:suff w:val="tab"/>
      <w:lvlText w:val="–"/>
      <w:lvlJc w:val="left"/>
      <w:pPr>
        <w:ind w:left="851" w:hanging="284"/>
        <w:tabs>
          <w:tab w:val="num" w:pos="851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7" w:firstLine="57"/>
        <w:tabs>
          <w:tab w:val="num" w:pos="11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20"/>
  </w:num>
  <w:num w:numId="2">
    <w:abstractNumId w:val="27"/>
  </w:num>
  <w:num w:numId="3">
    <w:abstractNumId w:val="40"/>
  </w:num>
  <w:num w:numId="4">
    <w:abstractNumId w:val="41"/>
  </w:num>
  <w:num w:numId="5">
    <w:abstractNumId w:val="14"/>
  </w:num>
  <w:num w:numId="6">
    <w:abstractNumId w:val="50"/>
  </w:num>
  <w:num w:numId="7">
    <w:abstractNumId w:val="10"/>
  </w:num>
  <w:num w:numId="8">
    <w:abstractNumId w:val="30"/>
  </w:num>
  <w:num w:numId="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2"/>
  </w:num>
  <w:num w:numId="14">
    <w:abstractNumId w:val="46"/>
  </w:num>
  <w:num w:numId="15">
    <w:abstractNumId w:val="11"/>
  </w:num>
  <w:num w:numId="16">
    <w:abstractNumId w:val="23"/>
  </w:num>
  <w:num w:numId="17">
    <w:abstractNumId w:val="26"/>
  </w:num>
  <w:num w:numId="18">
    <w:abstractNumId w:val="21"/>
  </w:num>
  <w:num w:numId="19">
    <w:abstractNumId w:val="56"/>
  </w:num>
  <w:num w:numId="20">
    <w:abstractNumId w:val="45"/>
  </w:num>
  <w:num w:numId="21">
    <w:abstractNumId w:val="53"/>
  </w:num>
  <w:num w:numId="22">
    <w:abstractNumId w:val="31"/>
  </w:num>
  <w:num w:numId="23">
    <w:abstractNumId w:val="19"/>
  </w:num>
  <w:num w:numId="24">
    <w:abstractNumId w:val="32"/>
  </w:num>
  <w:num w:numId="25">
    <w:abstractNumId w:val="22"/>
  </w:num>
  <w:num w:numId="26">
    <w:abstractNumId w:val="15"/>
  </w:num>
  <w:num w:numId="27">
    <w:abstractNumId w:val="35"/>
  </w:num>
  <w:num w:numId="28">
    <w:abstractNumId w:val="38"/>
  </w:num>
  <w:num w:numId="29">
    <w:abstractNumId w:val="13"/>
  </w:num>
  <w:num w:numId="30">
    <w:abstractNumId w:val="54"/>
  </w:num>
  <w:num w:numId="31">
    <w:abstractNumId w:val="29"/>
  </w:num>
  <w:num w:numId="32">
    <w:abstractNumId w:val="18"/>
  </w:num>
  <w:num w:numId="33">
    <w:abstractNumId w:val="34"/>
  </w:num>
  <w:num w:numId="34">
    <w:abstractNumId w:val="33"/>
  </w:num>
  <w:num w:numId="35">
    <w:abstractNumId w:val="49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 w:numId="41">
    <w:abstractNumId w:val="3"/>
  </w:num>
  <w:num w:numId="42">
    <w:abstractNumId w:val="2"/>
  </w:num>
  <w:num w:numId="43">
    <w:abstractNumId w:val="1"/>
  </w:num>
  <w:num w:numId="44">
    <w:abstractNumId w:val="0"/>
  </w:num>
  <w:num w:numId="45">
    <w:abstractNumId w:val="8"/>
  </w:num>
  <w:num w:numId="46">
    <w:abstractNumId w:val="16"/>
  </w:num>
  <w:num w:numId="47">
    <w:abstractNumId w:val="54"/>
    <w:lvlOverride w:ilvl="0">
      <w:startOverride w:val="1"/>
    </w:lvlOverride>
  </w:num>
  <w:num w:numId="48">
    <w:abstractNumId w:val="24"/>
  </w:num>
  <w:num w:numId="49">
    <w:abstractNumId w:val="55"/>
  </w:num>
  <w:num w:numId="50">
    <w:abstractNumId w:val="25"/>
  </w:num>
  <w:num w:numId="51">
    <w:abstractNumId w:val="36"/>
  </w:num>
  <w:num w:numId="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3"/>
  </w:num>
  <w:num w:numId="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7"/>
  </w:num>
  <w:num w:numId="58">
    <w:abstractNumId w:val="42"/>
  </w:num>
  <w:num w:numId="59">
    <w:abstractNumId w:val="47"/>
  </w:num>
  <w:num w:numId="60">
    <w:abstractNumId w:val="12"/>
  </w:num>
  <w:num w:numId="61">
    <w:abstractNumId w:val="51"/>
  </w:num>
  <w:num w:numId="62">
    <w:abstractNumId w:val="44"/>
  </w:num>
  <w:num w:numId="63">
    <w:abstractNumId w:val="48"/>
  </w:num>
  <w:num w:numId="64">
    <w:abstractNumId w:val="39"/>
  </w:num>
  <w:num w:numId="65">
    <w:abstractNumId w:val="17"/>
  </w:num>
  <w:num w:numId="66">
    <w:abstractNumId w:val="28"/>
  </w:num>
  <w:num w:numId="67">
    <w:abstractNumId w:val="45"/>
  </w:num>
  <w:num w:numId="68">
    <w:abstractNumId w:val="53"/>
  </w:num>
  <w:num w:numId="69">
    <w:abstractNumId w:val="31"/>
  </w:num>
  <w:num w:numId="70">
    <w:abstractNumId w:val="19"/>
  </w:num>
  <w:num w:numId="71">
    <w:abstractNumId w:val="32"/>
  </w:num>
  <w:num w:numId="72">
    <w:abstractNumId w:val="32"/>
  </w:num>
  <w:num w:numId="73">
    <w:abstractNumId w:val="15"/>
  </w:num>
  <w:num w:numId="74">
    <w:abstractNumId w:val="15"/>
  </w:num>
  <w:num w:numId="75">
    <w:abstractNumId w:val="15"/>
  </w:num>
  <w:num w:numId="76">
    <w:abstractNumId w:val="15"/>
  </w:num>
  <w:num w:numId="77">
    <w:abstractNumId w:val="35"/>
  </w:num>
  <w:num w:numId="78">
    <w:abstractNumId w:val="12"/>
  </w:num>
  <w:num w:numId="79">
    <w:abstractNumId w:val="38"/>
  </w:num>
  <w:num w:numId="80">
    <w:abstractNumId w:val="38"/>
  </w:num>
  <w:num w:numId="81">
    <w:abstractNumId w:val="37"/>
  </w:num>
  <w:num w:numId="82">
    <w:abstractNumId w:val="42"/>
  </w:num>
  <w:num w:numId="83">
    <w:abstractNumId w:val="12"/>
  </w:num>
  <w:num w:numId="84">
    <w:abstractNumId w:val="12"/>
  </w:num>
  <w:num w:numId="85">
    <w:abstractNumId w:val="12"/>
  </w:num>
  <w:num w:numId="86">
    <w:abstractNumId w:val="12"/>
  </w:num>
  <w:num w:numId="87">
    <w:abstractNumId w:val="12"/>
  </w:num>
  <w:num w:numId="88">
    <w:abstractNumId w:val="12"/>
  </w:num>
  <w:num w:numId="89">
    <w:abstractNumId w:val="12"/>
  </w:num>
  <w:num w:numId="90">
    <w:abstractNumId w:val="28"/>
  </w:num>
  <w:num w:numId="91">
    <w:abstractNumId w:val="28"/>
  </w:num>
  <w:num w:numId="92">
    <w:abstractNumId w:val="28"/>
  </w:num>
  <w:num w:numId="93">
    <w:abstractNumId w:val="28"/>
  </w:num>
  <w:num w:numId="94">
    <w:abstractNumId w:val="28"/>
  </w:num>
  <w:num w:numId="95">
    <w:abstractNumId w:val="28"/>
  </w:num>
  <w:num w:numId="96">
    <w:abstractNumId w:val="28"/>
  </w:num>
  <w:num w:numId="97">
    <w:abstractNumId w:val="29"/>
  </w:num>
  <w:num w:numId="98">
    <w:abstractNumId w:val="18"/>
  </w:num>
  <w:num w:numId="99">
    <w:abstractNumId w:val="47"/>
  </w:num>
  <w:num w:numId="100">
    <w:abstractNumId w:val="34"/>
  </w:num>
  <w:num w:numId="101">
    <w:abstractNumId w:val="47"/>
  </w:num>
  <w:num w:numId="102">
    <w:abstractNumId w:val="47"/>
  </w:num>
  <w:num w:numId="103">
    <w:abstractNumId w:val="47"/>
  </w:num>
  <w:num w:numId="104">
    <w:abstractNumId w:val="47"/>
  </w:num>
  <w:num w:numId="105">
    <w:abstractNumId w:val="47"/>
  </w:num>
  <w:num w:numId="106">
    <w:abstractNumId w:val="47"/>
  </w:num>
  <w:num w:numId="107">
    <w:abstractNumId w:val="47"/>
  </w:num>
  <w:num w:numId="108">
    <w:abstractNumId w:val="43"/>
  </w:num>
  <w:num w:numId="109">
    <w:abstractNumId w:val="9"/>
  </w:num>
  <w:num w:numId="110">
    <w:abstractNumId w:val="7"/>
  </w:num>
  <w:num w:numId="111">
    <w:abstractNumId w:val="6"/>
  </w:num>
  <w:num w:numId="112">
    <w:abstractNumId w:val="5"/>
  </w:num>
  <w:num w:numId="113">
    <w:abstractNumId w:val="4"/>
  </w:num>
  <w:num w:numId="114">
    <w:abstractNumId w:val="3"/>
  </w:num>
  <w:num w:numId="115">
    <w:abstractNumId w:val="2"/>
  </w:num>
  <w:num w:numId="116">
    <w:abstractNumId w:val="1"/>
  </w:num>
  <w:num w:numId="117">
    <w:abstractNumId w:val="0"/>
  </w:num>
  <w:num w:numId="118">
    <w:abstractNumId w:val="8"/>
  </w:num>
  <w:num w:numId="119">
    <w:abstractNumId w:val="16"/>
  </w:num>
  <w:num w:numId="1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47"/>
  </w:num>
  <w:num w:numId="122">
    <w:abstractNumId w:val="45"/>
  </w:num>
  <w:num w:numId="123">
    <w:abstractNumId w:val="53"/>
  </w:num>
  <w:num w:numId="124">
    <w:abstractNumId w:val="31"/>
  </w:num>
  <w:num w:numId="125">
    <w:abstractNumId w:val="19"/>
  </w:num>
  <w:num w:numId="126">
    <w:abstractNumId w:val="32"/>
  </w:num>
  <w:num w:numId="127">
    <w:abstractNumId w:val="32"/>
  </w:num>
  <w:num w:numId="128">
    <w:abstractNumId w:val="15"/>
  </w:num>
  <w:num w:numId="129">
    <w:abstractNumId w:val="15"/>
  </w:num>
  <w:num w:numId="130">
    <w:abstractNumId w:val="15"/>
  </w:num>
  <w:num w:numId="131">
    <w:abstractNumId w:val="15"/>
  </w:num>
  <w:num w:numId="132">
    <w:abstractNumId w:val="35"/>
  </w:num>
  <w:num w:numId="133">
    <w:abstractNumId w:val="12"/>
  </w:num>
  <w:num w:numId="134">
    <w:abstractNumId w:val="38"/>
  </w:num>
  <w:num w:numId="135">
    <w:abstractNumId w:val="38"/>
  </w:num>
  <w:num w:numId="136">
    <w:abstractNumId w:val="37"/>
  </w:num>
  <w:num w:numId="137">
    <w:abstractNumId w:val="42"/>
  </w:num>
  <w:num w:numId="138">
    <w:abstractNumId w:val="12"/>
  </w:num>
  <w:num w:numId="139">
    <w:abstractNumId w:val="12"/>
  </w:num>
  <w:num w:numId="140">
    <w:abstractNumId w:val="12"/>
  </w:num>
  <w:num w:numId="141">
    <w:abstractNumId w:val="12"/>
  </w:num>
  <w:num w:numId="142">
    <w:abstractNumId w:val="12"/>
  </w:num>
  <w:num w:numId="143">
    <w:abstractNumId w:val="12"/>
  </w:num>
  <w:num w:numId="144">
    <w:abstractNumId w:val="12"/>
  </w:num>
  <w:num w:numId="145">
    <w:abstractNumId w:val="28"/>
  </w:num>
  <w:num w:numId="146">
    <w:abstractNumId w:val="28"/>
  </w:num>
  <w:num w:numId="147">
    <w:abstractNumId w:val="28"/>
  </w:num>
  <w:num w:numId="148">
    <w:abstractNumId w:val="28"/>
  </w:num>
  <w:num w:numId="149">
    <w:abstractNumId w:val="28"/>
  </w:num>
  <w:num w:numId="150">
    <w:abstractNumId w:val="28"/>
  </w:num>
  <w:num w:numId="151">
    <w:abstractNumId w:val="28"/>
  </w:num>
  <w:num w:numId="152">
    <w:abstractNumId w:val="29"/>
  </w:num>
  <w:num w:numId="153">
    <w:abstractNumId w:val="18"/>
  </w:num>
  <w:num w:numId="154">
    <w:abstractNumId w:val="47"/>
  </w:num>
  <w:num w:numId="155">
    <w:abstractNumId w:val="34"/>
  </w:num>
  <w:num w:numId="156">
    <w:abstractNumId w:val="47"/>
  </w:num>
  <w:num w:numId="157">
    <w:abstractNumId w:val="47"/>
  </w:num>
  <w:num w:numId="158">
    <w:abstractNumId w:val="47"/>
  </w:num>
  <w:num w:numId="159">
    <w:abstractNumId w:val="47"/>
  </w:num>
  <w:num w:numId="160">
    <w:abstractNumId w:val="47"/>
  </w:num>
  <w:num w:numId="161">
    <w:abstractNumId w:val="47"/>
  </w:num>
  <w:num w:numId="162">
    <w:abstractNumId w:val="47"/>
  </w:num>
  <w:num w:numId="163">
    <w:abstractNumId w:val="43"/>
  </w:num>
  <w:num w:numId="164">
    <w:abstractNumId w:val="9"/>
  </w:num>
  <w:num w:numId="165">
    <w:abstractNumId w:val="7"/>
  </w:num>
  <w:num w:numId="166">
    <w:abstractNumId w:val="6"/>
  </w:num>
  <w:num w:numId="167">
    <w:abstractNumId w:val="5"/>
  </w:num>
  <w:num w:numId="168">
    <w:abstractNumId w:val="4"/>
  </w:num>
  <w:num w:numId="169">
    <w:abstractNumId w:val="3"/>
  </w:num>
  <w:num w:numId="170">
    <w:abstractNumId w:val="2"/>
  </w:num>
  <w:num w:numId="171">
    <w:abstractNumId w:val="1"/>
  </w:num>
  <w:num w:numId="172">
    <w:abstractNumId w:val="0"/>
  </w:num>
  <w:num w:numId="173">
    <w:abstractNumId w:val="8"/>
  </w:num>
  <w:num w:numId="174">
    <w:abstractNumId w:val="16"/>
  </w:num>
  <w:num w:numId="175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formatting="1"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094">
    <w:name w:val="Heading 1 Char"/>
    <w:basedOn w:val="1252"/>
    <w:link w:val="1243"/>
    <w:uiPriority w:val="9"/>
    <w:rPr>
      <w:rFonts w:ascii="Arial" w:hAnsi="Arial" w:eastAsia="Arial" w:cs="Arial"/>
      <w:sz w:val="40"/>
      <w:szCs w:val="40"/>
    </w:rPr>
  </w:style>
  <w:style w:type="character" w:styleId="1095">
    <w:name w:val="Heading 2 Char"/>
    <w:basedOn w:val="1252"/>
    <w:link w:val="1244"/>
    <w:uiPriority w:val="9"/>
    <w:rPr>
      <w:rFonts w:ascii="Arial" w:hAnsi="Arial" w:eastAsia="Arial" w:cs="Arial"/>
      <w:sz w:val="34"/>
    </w:rPr>
  </w:style>
  <w:style w:type="character" w:styleId="1096">
    <w:name w:val="Heading 3 Char"/>
    <w:basedOn w:val="1252"/>
    <w:link w:val="1245"/>
    <w:uiPriority w:val="9"/>
    <w:rPr>
      <w:rFonts w:ascii="Arial" w:hAnsi="Arial" w:eastAsia="Arial" w:cs="Arial"/>
      <w:sz w:val="30"/>
      <w:szCs w:val="30"/>
    </w:rPr>
  </w:style>
  <w:style w:type="character" w:styleId="1097">
    <w:name w:val="Heading 4 Char"/>
    <w:basedOn w:val="1252"/>
    <w:link w:val="1246"/>
    <w:uiPriority w:val="9"/>
    <w:rPr>
      <w:rFonts w:ascii="Arial" w:hAnsi="Arial" w:eastAsia="Arial" w:cs="Arial"/>
      <w:b/>
      <w:bCs/>
      <w:sz w:val="26"/>
      <w:szCs w:val="26"/>
    </w:rPr>
  </w:style>
  <w:style w:type="character" w:styleId="1098">
    <w:name w:val="Heading 5 Char"/>
    <w:basedOn w:val="1252"/>
    <w:link w:val="1247"/>
    <w:uiPriority w:val="9"/>
    <w:rPr>
      <w:rFonts w:ascii="Arial" w:hAnsi="Arial" w:eastAsia="Arial" w:cs="Arial"/>
      <w:b/>
      <w:bCs/>
      <w:sz w:val="24"/>
      <w:szCs w:val="24"/>
    </w:rPr>
  </w:style>
  <w:style w:type="character" w:styleId="1099">
    <w:name w:val="Heading 6 Char"/>
    <w:basedOn w:val="1252"/>
    <w:link w:val="1248"/>
    <w:uiPriority w:val="9"/>
    <w:rPr>
      <w:rFonts w:ascii="Arial" w:hAnsi="Arial" w:eastAsia="Arial" w:cs="Arial"/>
      <w:b/>
      <w:bCs/>
      <w:sz w:val="22"/>
      <w:szCs w:val="22"/>
    </w:rPr>
  </w:style>
  <w:style w:type="character" w:styleId="1100">
    <w:name w:val="Heading 7 Char"/>
    <w:basedOn w:val="1252"/>
    <w:link w:val="124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101">
    <w:name w:val="Heading 8 Char"/>
    <w:basedOn w:val="1252"/>
    <w:link w:val="1250"/>
    <w:uiPriority w:val="9"/>
    <w:rPr>
      <w:rFonts w:ascii="Arial" w:hAnsi="Arial" w:eastAsia="Arial" w:cs="Arial"/>
      <w:i/>
      <w:iCs/>
      <w:sz w:val="22"/>
      <w:szCs w:val="22"/>
    </w:rPr>
  </w:style>
  <w:style w:type="character" w:styleId="1102">
    <w:name w:val="Heading 9 Char"/>
    <w:basedOn w:val="1252"/>
    <w:link w:val="1251"/>
    <w:uiPriority w:val="9"/>
    <w:rPr>
      <w:rFonts w:ascii="Arial" w:hAnsi="Arial" w:eastAsia="Arial" w:cs="Arial"/>
      <w:i/>
      <w:iCs/>
      <w:sz w:val="21"/>
      <w:szCs w:val="21"/>
    </w:rPr>
  </w:style>
  <w:style w:type="paragraph" w:styleId="1103">
    <w:name w:val="No Spacing"/>
    <w:uiPriority w:val="1"/>
    <w:qFormat/>
    <w:pPr>
      <w:spacing w:before="0" w:after="0" w:line="240" w:lineRule="auto"/>
    </w:pPr>
  </w:style>
  <w:style w:type="character" w:styleId="1104">
    <w:name w:val="Title Char"/>
    <w:basedOn w:val="1252"/>
    <w:link w:val="1344"/>
    <w:uiPriority w:val="10"/>
    <w:rPr>
      <w:sz w:val="48"/>
      <w:szCs w:val="48"/>
    </w:rPr>
  </w:style>
  <w:style w:type="character" w:styleId="1105">
    <w:name w:val="Subtitle Char"/>
    <w:basedOn w:val="1252"/>
    <w:link w:val="1360"/>
    <w:uiPriority w:val="11"/>
    <w:rPr>
      <w:sz w:val="24"/>
      <w:szCs w:val="24"/>
    </w:rPr>
  </w:style>
  <w:style w:type="paragraph" w:styleId="1106">
    <w:name w:val="Quote"/>
    <w:basedOn w:val="1242"/>
    <w:next w:val="1242"/>
    <w:link w:val="1107"/>
    <w:uiPriority w:val="29"/>
    <w:qFormat/>
    <w:pPr>
      <w:ind w:left="720" w:right="720"/>
    </w:pPr>
    <w:rPr>
      <w:i/>
    </w:rPr>
  </w:style>
  <w:style w:type="character" w:styleId="1107">
    <w:name w:val="Quote Char"/>
    <w:link w:val="1106"/>
    <w:uiPriority w:val="29"/>
    <w:rPr>
      <w:i/>
    </w:rPr>
  </w:style>
  <w:style w:type="paragraph" w:styleId="1108">
    <w:name w:val="Intense Quote"/>
    <w:basedOn w:val="1242"/>
    <w:next w:val="1242"/>
    <w:link w:val="11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09">
    <w:name w:val="Intense Quote Char"/>
    <w:link w:val="1108"/>
    <w:uiPriority w:val="30"/>
    <w:rPr>
      <w:i/>
    </w:rPr>
  </w:style>
  <w:style w:type="character" w:styleId="1110">
    <w:name w:val="Header Char"/>
    <w:basedOn w:val="1252"/>
    <w:link w:val="1258"/>
    <w:uiPriority w:val="99"/>
  </w:style>
  <w:style w:type="character" w:styleId="1111">
    <w:name w:val="Footer Char"/>
    <w:basedOn w:val="1252"/>
    <w:link w:val="1259"/>
    <w:uiPriority w:val="99"/>
  </w:style>
  <w:style w:type="character" w:styleId="1112">
    <w:name w:val="Caption Char"/>
    <w:basedOn w:val="1267"/>
    <w:link w:val="1259"/>
    <w:uiPriority w:val="99"/>
  </w:style>
  <w:style w:type="table" w:styleId="1113">
    <w:name w:val="Table Grid Light"/>
    <w:basedOn w:val="12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14">
    <w:name w:val="Plain Table 1"/>
    <w:basedOn w:val="12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15">
    <w:name w:val="Plain Table 2"/>
    <w:basedOn w:val="12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16">
    <w:name w:val="Plain Table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17">
    <w:name w:val="Plain Table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8">
    <w:name w:val="Plain Table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19">
    <w:name w:val="Grid Table 1 Light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0">
    <w:name w:val="Grid Table 1 Light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1">
    <w:name w:val="Grid Table 1 Light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2">
    <w:name w:val="Grid Table 1 Light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3">
    <w:name w:val="Grid Table 1 Light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4">
    <w:name w:val="Grid Table 1 Light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5">
    <w:name w:val="Grid Table 1 Light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6">
    <w:name w:val="Grid Table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7">
    <w:name w:val="Grid Table 2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8">
    <w:name w:val="Grid Table 2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9">
    <w:name w:val="Grid Table 2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0">
    <w:name w:val="Grid Table 2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1">
    <w:name w:val="Grid Table 2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2">
    <w:name w:val="Grid Table 2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3">
    <w:name w:val="Grid Table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4">
    <w:name w:val="Grid Table 3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5">
    <w:name w:val="Grid Table 3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6">
    <w:name w:val="Grid Table 3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7">
    <w:name w:val="Grid Table 3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8">
    <w:name w:val="Grid Table 3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9">
    <w:name w:val="Grid Table 3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0">
    <w:name w:val="Grid Table 4"/>
    <w:basedOn w:val="12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41">
    <w:name w:val="Grid Table 4 - Accent 1"/>
    <w:basedOn w:val="12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142">
    <w:name w:val="Grid Table 4 - Accent 2"/>
    <w:basedOn w:val="12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143">
    <w:name w:val="Grid Table 4 - Accent 3"/>
    <w:basedOn w:val="12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144">
    <w:name w:val="Grid Table 4 - Accent 4"/>
    <w:basedOn w:val="12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145">
    <w:name w:val="Grid Table 4 - Accent 5"/>
    <w:basedOn w:val="12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146">
    <w:name w:val="Grid Table 4 - Accent 6"/>
    <w:basedOn w:val="12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147">
    <w:name w:val="Grid Table 5 Dark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148">
    <w:name w:val="Grid Table 5 Dark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149">
    <w:name w:val="Grid Table 5 Dark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150">
    <w:name w:val="Grid Table 5 Dark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151">
    <w:name w:val="Grid Table 5 Dark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152">
    <w:name w:val="Grid Table 5 Dark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153">
    <w:name w:val="Grid Table 5 Dark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154">
    <w:name w:val="Grid Table 6 Colorful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155">
    <w:name w:val="Grid Table 6 Colorful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156">
    <w:name w:val="Grid Table 6 Colorful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157">
    <w:name w:val="Grid Table 6 Colorful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158">
    <w:name w:val="Grid Table 6 Colorful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159">
    <w:name w:val="Grid Table 6 Colorful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160">
    <w:name w:val="Grid Table 6 Colorful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161">
    <w:name w:val="Grid Table 7 Colorful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2">
    <w:name w:val="Grid Table 7 Colorful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3">
    <w:name w:val="Grid Table 7 Colorful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4">
    <w:name w:val="Grid Table 7 Colorful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5">
    <w:name w:val="Grid Table 7 Colorful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6">
    <w:name w:val="Grid Table 7 Colorful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7">
    <w:name w:val="Grid Table 7 Colorful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8">
    <w:name w:val="List Table 1 Light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9">
    <w:name w:val="List Table 1 Light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0">
    <w:name w:val="List Table 1 Light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1">
    <w:name w:val="List Table 1 Light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2">
    <w:name w:val="List Table 1 Light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3">
    <w:name w:val="List Table 1 Light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4">
    <w:name w:val="List Table 1 Light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5">
    <w:name w:val="List Table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76">
    <w:name w:val="List Table 2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77">
    <w:name w:val="List Table 2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78">
    <w:name w:val="List Table 2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9">
    <w:name w:val="List Table 2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0">
    <w:name w:val="List Table 2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1">
    <w:name w:val="List Table 2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2">
    <w:name w:val="List Table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3">
    <w:name w:val="List Table 3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4">
    <w:name w:val="List Table 3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5">
    <w:name w:val="List Table 3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6">
    <w:name w:val="List Table 3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7">
    <w:name w:val="List Table 3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8">
    <w:name w:val="List Table 3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9">
    <w:name w:val="List Table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0">
    <w:name w:val="List Table 4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1">
    <w:name w:val="List Table 4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2">
    <w:name w:val="List Table 4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3">
    <w:name w:val="List Table 4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4">
    <w:name w:val="List Table 4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5">
    <w:name w:val="List Table 4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6">
    <w:name w:val="List Table 5 Dark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97">
    <w:name w:val="List Table 5 Dark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98">
    <w:name w:val="List Table 5 Dark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99">
    <w:name w:val="List Table 5 Dark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00">
    <w:name w:val="List Table 5 Dark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01">
    <w:name w:val="List Table 5 Dark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02">
    <w:name w:val="List Table 5 Dark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03">
    <w:name w:val="List Table 6 Colorful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204">
    <w:name w:val="List Table 6 Colorful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205">
    <w:name w:val="List Table 6 Colorful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206">
    <w:name w:val="List Table 6 Colorful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207">
    <w:name w:val="List Table 6 Colorful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208">
    <w:name w:val="List Table 6 Colorful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209">
    <w:name w:val="List Table 6 Colorful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210">
    <w:name w:val="List Table 7 Colorful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211">
    <w:name w:val="List Table 7 Colorful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212">
    <w:name w:val="List Table 7 Colorful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213">
    <w:name w:val="List Table 7 Colorful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214">
    <w:name w:val="List Table 7 Colorful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215">
    <w:name w:val="List Table 7 Colorful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216">
    <w:name w:val="List Table 7 Colorful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217">
    <w:name w:val="Lined - Accent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18">
    <w:name w:val="Lined - Accent 1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219">
    <w:name w:val="Lined - Accent 2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220">
    <w:name w:val="Lined - Accent 3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221">
    <w:name w:val="Lined - Accent 4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222">
    <w:name w:val="Lined - Accent 5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223">
    <w:name w:val="Lined - Accent 6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224">
    <w:name w:val="Bordered &amp; Lined - Accent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25">
    <w:name w:val="Bordered &amp; Lined - Accent 1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226">
    <w:name w:val="Bordered &amp; Lined - Accent 2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227">
    <w:name w:val="Bordered &amp; Lined - Accent 3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228">
    <w:name w:val="Bordered &amp; Lined - Accent 4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229">
    <w:name w:val="Bordered &amp; Lined - Accent 5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230">
    <w:name w:val="Bordered &amp; Lined - Accent 6"/>
    <w:basedOn w:val="12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231">
    <w:name w:val="Bordered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232">
    <w:name w:val="Bordered - Accent 1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233">
    <w:name w:val="Bordered - Accent 2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234">
    <w:name w:val="Bordered - Accent 3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235">
    <w:name w:val="Bordered - Accent 4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236">
    <w:name w:val="Bordered - Accent 5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237">
    <w:name w:val="Bordered - Accent 6"/>
    <w:basedOn w:val="12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238">
    <w:name w:val="Footnote Text Char"/>
    <w:link w:val="1510"/>
    <w:uiPriority w:val="99"/>
    <w:rPr>
      <w:sz w:val="18"/>
    </w:rPr>
  </w:style>
  <w:style w:type="paragraph" w:styleId="1239">
    <w:name w:val="endnote text"/>
    <w:basedOn w:val="1242"/>
    <w:link w:val="1240"/>
    <w:uiPriority w:val="99"/>
    <w:semiHidden/>
    <w:unhideWhenUsed/>
    <w:pPr>
      <w:spacing w:after="0" w:line="240" w:lineRule="auto"/>
    </w:pPr>
    <w:rPr>
      <w:sz w:val="20"/>
    </w:rPr>
  </w:style>
  <w:style w:type="character" w:styleId="1240">
    <w:name w:val="Endnote Text Char"/>
    <w:link w:val="1239"/>
    <w:uiPriority w:val="99"/>
    <w:rPr>
      <w:sz w:val="20"/>
    </w:rPr>
  </w:style>
  <w:style w:type="character" w:styleId="1241">
    <w:name w:val="endnote reference"/>
    <w:basedOn w:val="1252"/>
    <w:uiPriority w:val="99"/>
    <w:semiHidden/>
    <w:unhideWhenUsed/>
    <w:rPr>
      <w:vertAlign w:val="superscript"/>
    </w:rPr>
  </w:style>
  <w:style w:type="paragraph" w:styleId="1242" w:default="1">
    <w:name w:val="Normal"/>
    <w:qFormat/>
    <w:pPr>
      <w:ind w:firstLine="567"/>
      <w:jc w:val="both"/>
    </w:pPr>
    <w:rPr>
      <w:sz w:val="24"/>
    </w:rPr>
  </w:style>
  <w:style w:type="paragraph" w:styleId="1243">
    <w:name w:val="Heading 1"/>
    <w:next w:val="1885"/>
    <w:link w:val="1460"/>
    <w:qFormat/>
    <w:pPr>
      <w:numPr>
        <w:numId w:val="59"/>
      </w:numPr>
      <w:contextualSpacing/>
      <w:ind w:left="567" w:hanging="567"/>
      <w:jc w:val="center"/>
      <w:keepNext/>
      <w:pageBreakBefore/>
      <w:spacing w:before="240" w:after="360"/>
      <w:tabs>
        <w:tab w:val="clear" w:pos="432" w:leader="none"/>
        <w:tab w:val="left" w:pos="567" w:leader="none"/>
      </w:tabs>
      <w:outlineLvl w:val="0"/>
    </w:pPr>
    <w:rPr>
      <w:b/>
      <w:caps/>
      <w:sz w:val="32"/>
      <w:szCs w:val="36"/>
    </w:rPr>
  </w:style>
  <w:style w:type="paragraph" w:styleId="1244">
    <w:name w:val="Heading 2"/>
    <w:basedOn w:val="1243"/>
    <w:next w:val="1885"/>
    <w:link w:val="1461"/>
    <w:qFormat/>
    <w:pPr>
      <w:numPr>
        <w:ilvl w:val="1"/>
      </w:numPr>
      <w:ind w:left="851" w:hanging="851"/>
      <w:jc w:val="left"/>
      <w:keepLines/>
      <w:pageBreakBefore w:val="0"/>
      <w:spacing w:after="240"/>
      <w:tabs>
        <w:tab w:val="clear" w:pos="576" w:leader="none"/>
        <w:tab w:val="left" w:pos="851" w:leader="none"/>
      </w:tabs>
      <w:outlineLvl w:val="1"/>
    </w:pPr>
    <w:rPr>
      <w:rFonts w:cs="Arial"/>
      <w:bCs/>
      <w:iCs/>
      <w:caps w:val="0"/>
      <w:szCs w:val="32"/>
    </w:rPr>
  </w:style>
  <w:style w:type="paragraph" w:styleId="1245">
    <w:name w:val="Heading 3"/>
    <w:basedOn w:val="1244"/>
    <w:next w:val="1885"/>
    <w:link w:val="1463"/>
    <w:qFormat/>
    <w:pPr>
      <w:numPr>
        <w:ilvl w:val="2"/>
      </w:numPr>
      <w:ind w:left="964" w:hanging="964"/>
      <w:tabs>
        <w:tab w:val="clear" w:pos="720" w:leader="none"/>
        <w:tab w:val="clear" w:pos="851" w:leader="none"/>
        <w:tab w:val="left" w:pos="964" w:leader="none"/>
      </w:tabs>
      <w:outlineLvl w:val="2"/>
    </w:pPr>
    <w:rPr>
      <w:bCs w:val="0"/>
      <w:sz w:val="26"/>
      <w:szCs w:val="26"/>
    </w:rPr>
  </w:style>
  <w:style w:type="paragraph" w:styleId="1246">
    <w:name w:val="Heading 4"/>
    <w:basedOn w:val="1245"/>
    <w:next w:val="1885"/>
    <w:link w:val="1465"/>
    <w:qFormat/>
    <w:pPr>
      <w:numPr>
        <w:ilvl w:val="3"/>
      </w:numPr>
      <w:ind w:left="1134" w:hanging="1134"/>
      <w:tabs>
        <w:tab w:val="clear" w:pos="864" w:leader="none"/>
        <w:tab w:val="clear" w:pos="964" w:leader="none"/>
        <w:tab w:val="left" w:pos="1134" w:leader="none"/>
      </w:tabs>
      <w:outlineLvl w:val="3"/>
    </w:pPr>
    <w:rPr>
      <w:sz w:val="24"/>
    </w:rPr>
  </w:style>
  <w:style w:type="paragraph" w:styleId="1247">
    <w:name w:val="Heading 5"/>
    <w:basedOn w:val="1246"/>
    <w:next w:val="1885"/>
    <w:link w:val="1466"/>
    <w:qFormat/>
    <w:pPr>
      <w:numPr>
        <w:ilvl w:val="4"/>
      </w:numPr>
      <w:ind w:left="1276" w:hanging="1276"/>
      <w:spacing w:after="120"/>
      <w:tabs>
        <w:tab w:val="clear" w:pos="1008" w:leader="none"/>
        <w:tab w:val="clear" w:pos="1134" w:leader="none"/>
        <w:tab w:val="left" w:pos="1276" w:leader="none"/>
      </w:tabs>
      <w:outlineLvl w:val="4"/>
    </w:pPr>
    <w:rPr>
      <w:rFonts w:cs="Times New Roman"/>
      <w:bCs/>
      <w:iCs w:val="0"/>
      <w:lang w:eastAsia="ko-KR"/>
    </w:rPr>
  </w:style>
  <w:style w:type="paragraph" w:styleId="1248">
    <w:name w:val="Heading 6"/>
    <w:basedOn w:val="1247"/>
    <w:next w:val="1885"/>
    <w:link w:val="1468"/>
    <w:qFormat/>
    <w:pPr>
      <w:numPr>
        <w:ilvl w:val="5"/>
      </w:numPr>
      <w:ind w:left="1418" w:hanging="1418"/>
      <w:tabs>
        <w:tab w:val="clear" w:pos="1152" w:leader="none"/>
        <w:tab w:val="clear" w:pos="1276" w:leader="none"/>
        <w:tab w:val="left" w:pos="1418" w:leader="none"/>
      </w:tabs>
      <w:outlineLvl w:val="5"/>
    </w:pPr>
    <w:rPr>
      <w:bCs w:val="0"/>
      <w:i/>
      <w:szCs w:val="22"/>
    </w:rPr>
  </w:style>
  <w:style w:type="paragraph" w:styleId="1249">
    <w:name w:val="Heading 7"/>
    <w:basedOn w:val="1242"/>
    <w:next w:val="1242"/>
    <w:link w:val="1469"/>
    <w:qFormat/>
    <w:pPr>
      <w:numPr>
        <w:ilvl w:val="6"/>
        <w:numId w:val="59"/>
      </w:numPr>
      <w:spacing w:before="240" w:after="60"/>
      <w:outlineLvl w:val="6"/>
    </w:pPr>
  </w:style>
  <w:style w:type="paragraph" w:styleId="1250">
    <w:name w:val="Heading 8"/>
    <w:basedOn w:val="1242"/>
    <w:next w:val="1242"/>
    <w:link w:val="1470"/>
    <w:qFormat/>
    <w:pPr>
      <w:numPr>
        <w:ilvl w:val="7"/>
        <w:numId w:val="59"/>
      </w:numPr>
      <w:spacing w:before="240" w:after="60"/>
      <w:outlineLvl w:val="7"/>
    </w:pPr>
    <w:rPr>
      <w:i/>
      <w:iCs/>
    </w:rPr>
  </w:style>
  <w:style w:type="paragraph" w:styleId="1251">
    <w:name w:val="Heading 9"/>
    <w:basedOn w:val="1242"/>
    <w:next w:val="1242"/>
    <w:link w:val="1472"/>
    <w:qFormat/>
    <w:pPr>
      <w:numPr>
        <w:ilvl w:val="8"/>
        <w:numId w:val="55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styleId="1252" w:default="1">
    <w:name w:val="Default Paragraph Font"/>
    <w:uiPriority w:val="1"/>
    <w:semiHidden/>
    <w:unhideWhenUsed/>
  </w:style>
  <w:style w:type="table" w:styleId="12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54" w:default="1">
    <w:name w:val="No List"/>
    <w:uiPriority w:val="99"/>
    <w:semiHidden/>
    <w:unhideWhenUsed/>
  </w:style>
  <w:style w:type="paragraph" w:styleId="1255">
    <w:name w:val="Body Text"/>
    <w:basedOn w:val="1242"/>
    <w:link w:val="1478"/>
    <w:semiHidden/>
    <w:pPr>
      <w:spacing w:after="240"/>
    </w:pPr>
  </w:style>
  <w:style w:type="character" w:styleId="1256">
    <w:name w:val="Hyperlink"/>
    <w:uiPriority w:val="99"/>
    <w:rPr>
      <w:color w:val="0000ff"/>
      <w:u w:val="single"/>
    </w:rPr>
  </w:style>
  <w:style w:type="paragraph" w:styleId="1257" w:customStyle="1">
    <w:name w:val="OTR_Table_Num"/>
    <w:basedOn w:val="1289"/>
    <w:semiHidden/>
    <w:pPr>
      <w:jc w:val="left"/>
      <w:spacing w:before="60" w:after="60"/>
    </w:pPr>
  </w:style>
  <w:style w:type="paragraph" w:styleId="1258">
    <w:name w:val="Header"/>
    <w:basedOn w:val="1242"/>
    <w:link w:val="1476"/>
    <w:pPr>
      <w:tabs>
        <w:tab w:val="center" w:pos="4677" w:leader="none"/>
        <w:tab w:val="right" w:pos="9355" w:leader="none"/>
      </w:tabs>
    </w:pPr>
  </w:style>
  <w:style w:type="paragraph" w:styleId="1259">
    <w:name w:val="Footer"/>
    <w:basedOn w:val="1242"/>
    <w:link w:val="1479"/>
    <w:pPr>
      <w:tabs>
        <w:tab w:val="center" w:pos="4677" w:leader="none"/>
        <w:tab w:val="right" w:pos="9355" w:leader="none"/>
      </w:tabs>
    </w:pPr>
  </w:style>
  <w:style w:type="paragraph" w:styleId="1260" w:customStyle="1">
    <w:name w:val="OTR_TITUL_new"/>
    <w:basedOn w:val="1305"/>
    <w:semiHidden/>
    <w:pPr>
      <w:ind w:firstLine="0"/>
      <w:jc w:val="center"/>
      <w:spacing w:before="0" w:after="0" w:line="360" w:lineRule="auto"/>
    </w:pPr>
    <w:rPr>
      <w:sz w:val="28"/>
      <w:szCs w:val="28"/>
    </w:rPr>
  </w:style>
  <w:style w:type="paragraph" w:styleId="1261" w:customStyle="1">
    <w:name w:val="OTR_Title_Foot"/>
    <w:basedOn w:val="1299"/>
    <w:semiHidden/>
    <w:pPr>
      <w:ind w:left="21"/>
      <w:jc w:val="center"/>
    </w:pPr>
  </w:style>
  <w:style w:type="paragraph" w:styleId="1262">
    <w:name w:val="toc 1"/>
    <w:uiPriority w:val="39"/>
    <w:pPr>
      <w:ind w:left="454" w:right="567" w:hanging="454"/>
      <w:spacing w:before="60" w:after="60"/>
      <w:tabs>
        <w:tab w:val="left" w:pos="454" w:leader="none"/>
        <w:tab w:val="right" w:pos="9631" w:leader="dot"/>
      </w:tabs>
    </w:pPr>
    <w:rPr>
      <w:b/>
      <w:bCs/>
      <w:caps/>
      <w:sz w:val="24"/>
      <w:szCs w:val="24"/>
    </w:rPr>
  </w:style>
  <w:style w:type="paragraph" w:styleId="1263">
    <w:name w:val="toc 2"/>
    <w:basedOn w:val="1262"/>
    <w:uiPriority w:val="39"/>
    <w:pPr>
      <w:contextualSpacing/>
      <w:ind w:left="851" w:hanging="567"/>
      <w:tabs>
        <w:tab w:val="clear" w:pos="454" w:leader="none"/>
        <w:tab w:val="left" w:pos="851" w:leader="none"/>
      </w:tabs>
    </w:pPr>
    <w:rPr>
      <w:b w:val="0"/>
      <w:caps w:val="0"/>
    </w:rPr>
  </w:style>
  <w:style w:type="paragraph" w:styleId="1264">
    <w:name w:val="toc 3"/>
    <w:basedOn w:val="1263"/>
    <w:uiPriority w:val="39"/>
    <w:pPr>
      <w:ind w:left="1418" w:hanging="851"/>
      <w:tabs>
        <w:tab w:val="clear" w:pos="851" w:leader="none"/>
        <w:tab w:val="left" w:pos="1418" w:leader="none"/>
      </w:tabs>
    </w:pPr>
    <w:rPr>
      <w:iCs/>
    </w:rPr>
  </w:style>
  <w:style w:type="paragraph" w:styleId="1265" w:customStyle="1">
    <w:name w:val="Основной"/>
    <w:basedOn w:val="1242"/>
    <w:semiHidden/>
  </w:style>
  <w:style w:type="paragraph" w:styleId="1266">
    <w:name w:val="Body Text 2"/>
    <w:basedOn w:val="1242"/>
    <w:link w:val="1477"/>
    <w:semiHidden/>
    <w:pPr>
      <w:spacing w:after="120" w:line="480" w:lineRule="auto"/>
    </w:pPr>
  </w:style>
  <w:style w:type="paragraph" w:styleId="1267">
    <w:name w:val="Caption"/>
    <w:basedOn w:val="1242"/>
    <w:next w:val="1242"/>
    <w:qFormat/>
    <w:rPr>
      <w:b/>
      <w:bCs/>
      <w:sz w:val="20"/>
    </w:rPr>
  </w:style>
  <w:style w:type="character" w:styleId="1268" w:customStyle="1">
    <w:name w:val="OTR_Sym_Bold_Italic"/>
    <w:rPr>
      <w:b/>
      <w:i/>
    </w:rPr>
  </w:style>
  <w:style w:type="character" w:styleId="1269">
    <w:name w:val="Emphasis"/>
    <w:qFormat/>
    <w:rPr>
      <w:i/>
      <w:iCs/>
    </w:rPr>
  </w:style>
  <w:style w:type="paragraph" w:styleId="1270">
    <w:name w:val="Body Text Indent 3"/>
    <w:basedOn w:val="1242"/>
    <w:link w:val="1497"/>
    <w:semiHidden/>
    <w:pPr>
      <w:ind w:left="283"/>
      <w:spacing w:after="120"/>
    </w:pPr>
    <w:rPr>
      <w:sz w:val="16"/>
      <w:szCs w:val="16"/>
    </w:rPr>
  </w:style>
  <w:style w:type="paragraph" w:styleId="1271">
    <w:name w:val="List Number"/>
    <w:basedOn w:val="1242"/>
    <w:semiHidden/>
    <w:pPr>
      <w:numPr>
        <w:numId w:val="45"/>
      </w:numPr>
      <w:ind w:left="0" w:firstLine="0"/>
    </w:pPr>
  </w:style>
  <w:style w:type="character" w:styleId="1272">
    <w:name w:val="FollowedHyperlink"/>
    <w:semiHidden/>
    <w:rPr>
      <w:color w:val="800080"/>
      <w:u w:val="single"/>
    </w:rPr>
  </w:style>
  <w:style w:type="paragraph" w:styleId="1273">
    <w:name w:val="toc 4"/>
    <w:basedOn w:val="1242"/>
    <w:next w:val="1242"/>
    <w:uiPriority w:val="39"/>
    <w:pPr>
      <w:ind w:left="1872" w:right="567" w:hanging="1021"/>
      <w:tabs>
        <w:tab w:val="left" w:pos="1871" w:leader="none"/>
        <w:tab w:val="right" w:pos="9633" w:leader="dot"/>
      </w:tabs>
    </w:pPr>
  </w:style>
  <w:style w:type="paragraph" w:styleId="1274">
    <w:name w:val="toc 5"/>
    <w:basedOn w:val="1242"/>
    <w:next w:val="1242"/>
    <w:uiPriority w:val="39"/>
    <w:pPr>
      <w:ind w:left="2410" w:right="567" w:hanging="1276"/>
      <w:jc w:val="left"/>
      <w:tabs>
        <w:tab w:val="left" w:pos="2410" w:leader="none"/>
        <w:tab w:val="right" w:pos="9631" w:leader="dot"/>
      </w:tabs>
    </w:pPr>
    <w:rPr>
      <w:szCs w:val="18"/>
    </w:rPr>
  </w:style>
  <w:style w:type="paragraph" w:styleId="1275">
    <w:name w:val="toc 6"/>
    <w:basedOn w:val="1242"/>
    <w:next w:val="1242"/>
    <w:uiPriority w:val="39"/>
    <w:pPr>
      <w:ind w:left="1200"/>
      <w:jc w:val="left"/>
    </w:pPr>
    <w:rPr>
      <w:sz w:val="18"/>
      <w:szCs w:val="18"/>
    </w:rPr>
  </w:style>
  <w:style w:type="paragraph" w:styleId="1276">
    <w:name w:val="toc 7"/>
    <w:basedOn w:val="1242"/>
    <w:next w:val="1242"/>
    <w:uiPriority w:val="39"/>
    <w:pPr>
      <w:ind w:left="1440"/>
      <w:jc w:val="left"/>
    </w:pPr>
    <w:rPr>
      <w:sz w:val="18"/>
      <w:szCs w:val="18"/>
    </w:rPr>
  </w:style>
  <w:style w:type="paragraph" w:styleId="1277">
    <w:name w:val="toc 8"/>
    <w:basedOn w:val="1242"/>
    <w:next w:val="1242"/>
    <w:uiPriority w:val="39"/>
    <w:pPr>
      <w:ind w:left="1680"/>
      <w:jc w:val="left"/>
    </w:pPr>
    <w:rPr>
      <w:sz w:val="18"/>
      <w:szCs w:val="18"/>
    </w:rPr>
  </w:style>
  <w:style w:type="paragraph" w:styleId="1278">
    <w:name w:val="toc 9"/>
    <w:basedOn w:val="1242"/>
    <w:next w:val="1242"/>
    <w:uiPriority w:val="39"/>
    <w:pPr>
      <w:ind w:left="1920"/>
      <w:jc w:val="left"/>
    </w:pPr>
    <w:rPr>
      <w:sz w:val="18"/>
      <w:szCs w:val="18"/>
    </w:rPr>
  </w:style>
  <w:style w:type="paragraph" w:styleId="1279">
    <w:name w:val="Document Map"/>
    <w:basedOn w:val="1242"/>
    <w:semiHidden/>
    <w:pPr>
      <w:shd w:val="clear" w:color="auto" w:fill="000080"/>
    </w:pPr>
    <w:rPr>
      <w:rFonts w:ascii="Tahoma" w:hAnsi="Tahoma" w:cs="Tahoma"/>
      <w:sz w:val="20"/>
    </w:rPr>
  </w:style>
  <w:style w:type="paragraph" w:styleId="1280">
    <w:name w:val="Balloon Text"/>
    <w:basedOn w:val="1242"/>
    <w:link w:val="1499"/>
    <w:semiHidden/>
    <w:rPr>
      <w:rFonts w:ascii="Tahoma" w:hAnsi="Tahoma" w:cs="Tahoma"/>
      <w:sz w:val="16"/>
      <w:szCs w:val="16"/>
    </w:rPr>
  </w:style>
  <w:style w:type="character" w:styleId="1281">
    <w:name w:val="annotation reference"/>
    <w:semiHidden/>
    <w:rPr>
      <w:sz w:val="16"/>
      <w:szCs w:val="16"/>
    </w:rPr>
  </w:style>
  <w:style w:type="paragraph" w:styleId="1282">
    <w:name w:val="annotation text"/>
    <w:basedOn w:val="1242"/>
    <w:link w:val="1500"/>
    <w:rPr>
      <w:sz w:val="20"/>
    </w:rPr>
  </w:style>
  <w:style w:type="paragraph" w:styleId="1283">
    <w:name w:val="annotation subject"/>
    <w:basedOn w:val="1282"/>
    <w:next w:val="1282"/>
    <w:link w:val="1507"/>
    <w:semiHidden/>
    <w:rPr>
      <w:b/>
      <w:bCs/>
    </w:rPr>
  </w:style>
  <w:style w:type="character" w:styleId="1284">
    <w:name w:val="page number"/>
    <w:basedOn w:val="1252"/>
    <w:semiHidden/>
  </w:style>
  <w:style w:type="paragraph" w:styleId="1285">
    <w:name w:val="List Number 2"/>
    <w:basedOn w:val="1242"/>
    <w:semiHidden/>
    <w:pPr>
      <w:numPr>
        <w:numId w:val="41"/>
      </w:numPr>
      <w:ind w:left="0" w:firstLine="0"/>
      <w:tabs>
        <w:tab w:val="num" w:pos="360" w:leader="none"/>
        <w:tab w:val="clear" w:pos="643" w:leader="none"/>
      </w:tabs>
    </w:pPr>
  </w:style>
  <w:style w:type="paragraph" w:styleId="1286" w:customStyle="1">
    <w:name w:val="OTR_Control_PgCenter"/>
    <w:basedOn w:val="1306"/>
    <w:semiHidden/>
    <w:pPr>
      <w:jc w:val="center"/>
    </w:pPr>
  </w:style>
  <w:style w:type="paragraph" w:styleId="1287" w:customStyle="1">
    <w:name w:val="OTR_Normal_Right"/>
    <w:basedOn w:val="1289"/>
    <w:semiHidden/>
    <w:pPr>
      <w:jc w:val="right"/>
    </w:pPr>
  </w:style>
  <w:style w:type="paragraph" w:styleId="1288" w:customStyle="1">
    <w:name w:val="OTR_Header_Center"/>
    <w:basedOn w:val="1419"/>
    <w:semiHidden/>
    <w:pPr>
      <w:jc w:val="center"/>
    </w:pPr>
  </w:style>
  <w:style w:type="paragraph" w:styleId="1289" w:customStyle="1">
    <w:name w:val="OTR_Default"/>
    <w:link w:val="1318"/>
    <w:semiHidden/>
    <w:pPr>
      <w:jc w:val="both"/>
    </w:pPr>
    <w:rPr>
      <w:sz w:val="24"/>
    </w:rPr>
  </w:style>
  <w:style w:type="paragraph" w:styleId="1290" w:customStyle="1">
    <w:name w:val="Список маркированный"/>
    <w:basedOn w:val="1242"/>
    <w:semiHidden/>
    <w:pPr>
      <w:numPr>
        <w:numId w:val="2"/>
      </w:numPr>
      <w:tabs>
        <w:tab w:val="left" w:pos="1080" w:leader="none"/>
      </w:tabs>
    </w:pPr>
  </w:style>
  <w:style w:type="paragraph" w:styleId="1291" w:customStyle="1">
    <w:name w:val="OTR_Normal_Mark_2"/>
    <w:basedOn w:val="1289"/>
    <w:pPr>
      <w:ind w:left="1418"/>
      <w:spacing w:after="120"/>
    </w:pPr>
  </w:style>
  <w:style w:type="paragraph" w:styleId="1292" w:customStyle="1">
    <w:name w:val="OTR_Normal_Mark_3"/>
    <w:basedOn w:val="1289"/>
    <w:pPr>
      <w:ind w:left="1701"/>
    </w:pPr>
  </w:style>
  <w:style w:type="paragraph" w:styleId="1293">
    <w:name w:val="List Bullet 3"/>
    <w:basedOn w:val="1242"/>
    <w:semiHidden/>
    <w:pPr>
      <w:numPr>
        <w:numId w:val="38"/>
      </w:numPr>
      <w:ind w:left="0" w:firstLine="0"/>
      <w:spacing w:line="360" w:lineRule="auto"/>
      <w:widowControl w:val="off"/>
      <w:tabs>
        <w:tab w:val="num" w:pos="360" w:leader="none"/>
        <w:tab w:val="clear" w:pos="926" w:leader="none"/>
        <w:tab w:val="left" w:pos="1985" w:leader="none"/>
        <w:tab w:val="left" w:pos="2127" w:leader="none"/>
      </w:tabs>
    </w:pPr>
  </w:style>
  <w:style w:type="paragraph" w:styleId="1294" w:customStyle="1">
    <w:name w:val="OTR_List_Num"/>
    <w:basedOn w:val="1289"/>
    <w:link w:val="1319"/>
    <w:semiHidden/>
    <w:pPr>
      <w:numPr>
        <w:numId w:val="3"/>
      </w:numPr>
      <w:spacing w:before="60" w:after="60"/>
    </w:pPr>
  </w:style>
  <w:style w:type="character" w:styleId="1295" w:customStyle="1">
    <w:name w:val="my жирный"/>
    <w:semiHidden/>
    <w:rPr>
      <w:b/>
    </w:rPr>
  </w:style>
  <w:style w:type="paragraph" w:styleId="1296" w:customStyle="1">
    <w:name w:val="OTR_Normal_Num_2"/>
    <w:basedOn w:val="1289"/>
    <w:pPr>
      <w:ind w:left="1418"/>
      <w:spacing w:after="120"/>
    </w:pPr>
  </w:style>
  <w:style w:type="paragraph" w:styleId="1297" w:customStyle="1">
    <w:name w:val="OTR_Normal_Num_3"/>
    <w:basedOn w:val="1289"/>
    <w:pPr>
      <w:ind w:left="1985"/>
      <w:spacing w:after="120"/>
    </w:pPr>
  </w:style>
  <w:style w:type="paragraph" w:styleId="1298" w:customStyle="1">
    <w:name w:val="Надпись"/>
    <w:semiHidden/>
    <w:rPr>
      <w:sz w:val="16"/>
    </w:rPr>
  </w:style>
  <w:style w:type="paragraph" w:styleId="1299" w:customStyle="1">
    <w:name w:val="OTR_Header_Right"/>
    <w:basedOn w:val="1242"/>
    <w:semiHidden/>
    <w:rPr>
      <w:rFonts w:ascii="Arial" w:hAnsi="Arial"/>
      <w:b/>
      <w:sz w:val="20"/>
    </w:rPr>
  </w:style>
  <w:style w:type="paragraph" w:styleId="1300">
    <w:name w:val="HTML Address"/>
    <w:basedOn w:val="1242"/>
    <w:semiHidden/>
    <w:rPr>
      <w:i/>
      <w:iCs/>
    </w:rPr>
  </w:style>
  <w:style w:type="paragraph" w:styleId="1301" w:customStyle="1">
    <w:name w:val="OTR_Table_Head"/>
    <w:basedOn w:val="1289"/>
    <w:link w:val="1445"/>
    <w:pPr>
      <w:jc w:val="center"/>
      <w:keepNext/>
      <w:spacing w:before="60" w:after="60"/>
    </w:pPr>
    <w:rPr>
      <w:b/>
    </w:rPr>
  </w:style>
  <w:style w:type="paragraph" w:styleId="1302" w:customStyle="1">
    <w:name w:val="OTR_List_Mark"/>
    <w:basedOn w:val="1289"/>
    <w:pPr>
      <w:numPr>
        <w:numId w:val="8"/>
      </w:numPr>
      <w:spacing w:before="60" w:after="60"/>
    </w:pPr>
  </w:style>
  <w:style w:type="paragraph" w:styleId="1303" w:customStyle="1">
    <w:name w:val="OTR_Name_Figure"/>
    <w:basedOn w:val="1289"/>
    <w:pPr>
      <w:numPr>
        <w:numId w:val="5"/>
      </w:numPr>
      <w:ind w:left="714" w:hanging="357"/>
      <w:jc w:val="center"/>
      <w:spacing w:before="120" w:after="120"/>
    </w:pPr>
    <w:rPr>
      <w:b/>
    </w:rPr>
  </w:style>
  <w:style w:type="paragraph" w:styleId="1304">
    <w:name w:val="Body Text Indent"/>
    <w:basedOn w:val="1242"/>
    <w:next w:val="1242"/>
    <w:link w:val="1458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305" w:customStyle="1">
    <w:name w:val="OTR_Normal"/>
    <w:basedOn w:val="1289"/>
    <w:link w:val="1314"/>
    <w:uiPriority w:val="99"/>
    <w:pPr>
      <w:ind w:firstLine="567"/>
      <w:spacing w:before="60" w:after="120"/>
    </w:pPr>
  </w:style>
  <w:style w:type="paragraph" w:styleId="1306" w:customStyle="1">
    <w:name w:val="OTR_Control_Page"/>
    <w:basedOn w:val="1289"/>
    <w:semiHidden/>
    <w:pPr>
      <w:spacing w:line="360" w:lineRule="auto"/>
    </w:pPr>
  </w:style>
  <w:style w:type="paragraph" w:styleId="1307">
    <w:name w:val="Body Text Indent 2"/>
    <w:basedOn w:val="1242"/>
    <w:link w:val="1486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b/>
      <w:sz w:val="20"/>
    </w:rPr>
  </w:style>
  <w:style w:type="paragraph" w:styleId="1308" w:customStyle="1">
    <w:name w:val="OTR_Heading_App"/>
    <w:basedOn w:val="1243"/>
    <w:next w:val="1305"/>
    <w:pPr>
      <w:numPr>
        <w:numId w:val="0"/>
      </w:numPr>
    </w:pPr>
  </w:style>
  <w:style w:type="paragraph" w:styleId="1309" w:customStyle="1">
    <w:name w:val="OTR_Normal_List"/>
    <w:basedOn w:val="1305"/>
    <w:semiHidden/>
    <w:pPr>
      <w:keepNext/>
      <w:spacing w:before="120" w:after="60"/>
    </w:pPr>
  </w:style>
  <w:style w:type="paragraph" w:styleId="1310" w:customStyle="1">
    <w:name w:val="OTR_Normal_Mark_1"/>
    <w:basedOn w:val="1289"/>
    <w:pPr>
      <w:ind w:left="1134"/>
      <w:spacing w:after="120"/>
    </w:pPr>
  </w:style>
  <w:style w:type="paragraph" w:styleId="1311" w:customStyle="1">
    <w:name w:val="OTR_Normal_Num_1"/>
    <w:basedOn w:val="1289"/>
    <w:pPr>
      <w:ind w:left="851"/>
      <w:spacing w:after="120"/>
    </w:pPr>
  </w:style>
  <w:style w:type="paragraph" w:styleId="1312" w:customStyle="1">
    <w:name w:val="OTR_TITUL"/>
    <w:basedOn w:val="1260"/>
    <w:semiHidden/>
    <w:pPr>
      <w:spacing w:before="360" w:after="360"/>
    </w:pPr>
    <w:rPr>
      <w:b/>
      <w:caps/>
      <w:sz w:val="32"/>
    </w:rPr>
  </w:style>
  <w:style w:type="paragraph" w:styleId="1313" w:customStyle="1">
    <w:name w:val="OTR_Figure"/>
    <w:pPr>
      <w:jc w:val="center"/>
      <w:keepNext/>
      <w:spacing w:before="120" w:after="120"/>
    </w:pPr>
    <w:rPr>
      <w:sz w:val="24"/>
    </w:rPr>
  </w:style>
  <w:style w:type="character" w:styleId="1314" w:customStyle="1">
    <w:name w:val="OTR_Normal Знак"/>
    <w:link w:val="1305"/>
    <w:uiPriority w:val="99"/>
    <w:rPr>
      <w:sz w:val="24"/>
      <w:lang w:val="ru-RU" w:eastAsia="ru-RU" w:bidi="ar-SA"/>
    </w:rPr>
  </w:style>
  <w:style w:type="paragraph" w:styleId="1315" w:customStyle="1">
    <w:name w:val="OTR_sign"/>
    <w:basedOn w:val="1305"/>
    <w:semiHidden/>
    <w:pPr>
      <w:ind w:firstLine="0"/>
      <w:jc w:val="center"/>
      <w:spacing w:before="120"/>
    </w:pPr>
    <w:rPr>
      <w:caps/>
      <w:sz w:val="28"/>
    </w:rPr>
  </w:style>
  <w:style w:type="paragraph" w:styleId="1316" w:customStyle="1">
    <w:name w:val="OTR_reg"/>
    <w:basedOn w:val="1305"/>
    <w:pPr>
      <w:ind w:firstLine="0"/>
      <w:jc w:val="center"/>
      <w:pageBreakBefore/>
      <w:outlineLvl w:val="0"/>
    </w:pPr>
    <w:rPr>
      <w:caps/>
      <w:sz w:val="28"/>
    </w:rPr>
  </w:style>
  <w:style w:type="paragraph" w:styleId="1317" w:customStyle="1">
    <w:name w:val="OTR_Footer_center"/>
    <w:basedOn w:val="1288"/>
    <w:semiHidden/>
    <w:pPr>
      <w:spacing w:line="360" w:lineRule="auto"/>
    </w:pPr>
    <w:rPr>
      <w:rFonts w:ascii="Times New Roman" w:hAnsi="Times New Roman"/>
      <w:b w:val="0"/>
      <w:sz w:val="28"/>
    </w:rPr>
  </w:style>
  <w:style w:type="character" w:styleId="1318" w:customStyle="1">
    <w:name w:val="OTR_Default Знак"/>
    <w:link w:val="1289"/>
    <w:semiHidden/>
    <w:rPr>
      <w:sz w:val="24"/>
      <w:lang w:val="ru-RU" w:eastAsia="ru-RU" w:bidi="ar-SA"/>
    </w:rPr>
  </w:style>
  <w:style w:type="character" w:styleId="1319" w:customStyle="1">
    <w:name w:val="OTR_List_Num Знак Знак"/>
    <w:link w:val="1294"/>
    <w:semiHidden/>
    <w:rPr>
      <w:sz w:val="24"/>
    </w:rPr>
  </w:style>
  <w:style w:type="paragraph" w:styleId="1320" w:customStyle="1">
    <w:name w:val="OTR_List_lit"/>
    <w:basedOn w:val="1313"/>
    <w:pPr>
      <w:numPr>
        <w:numId w:val="6"/>
      </w:numPr>
      <w:jc w:val="left"/>
    </w:pPr>
  </w:style>
  <w:style w:type="paragraph" w:styleId="1321" w:customStyle="1">
    <w:name w:val="OTR_Table_List_Mark"/>
    <w:basedOn w:val="1302"/>
    <w:pPr>
      <w:numPr>
        <w:numId w:val="4"/>
      </w:numPr>
      <w:jc w:val="left"/>
    </w:pPr>
  </w:style>
  <w:style w:type="paragraph" w:styleId="1322">
    <w:name w:val="envelope address"/>
    <w:basedOn w:val="1242"/>
    <w:semiHidden/>
    <w:pPr>
      <w:ind w:left="2880"/>
      <w:framePr w:w="7920" w:h="1980" w:hSpace="180" w:wrap="auto" w:hAnchor="page" w:xAlign="center" w:yAlign="bottom" w:hRule="exact"/>
    </w:pPr>
    <w:rPr>
      <w:rFonts w:ascii="Arial" w:hAnsi="Arial" w:cs="Arial"/>
    </w:rPr>
  </w:style>
  <w:style w:type="character" w:styleId="1323">
    <w:name w:val="HTML Acronym"/>
    <w:basedOn w:val="1252"/>
    <w:semiHidden/>
  </w:style>
  <w:style w:type="table" w:styleId="1324">
    <w:name w:val="Table Web 1"/>
    <w:basedOn w:val="1253"/>
    <w:semiHidden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325">
    <w:name w:val="Table Web 2"/>
    <w:basedOn w:val="1253"/>
    <w:semiHidden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326">
    <w:name w:val="Table Web 3"/>
    <w:basedOn w:val="1253"/>
    <w:semiHidden/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1327">
    <w:name w:val="Date"/>
    <w:basedOn w:val="1242"/>
    <w:next w:val="1242"/>
    <w:semiHidden/>
  </w:style>
  <w:style w:type="paragraph" w:styleId="1328">
    <w:name w:val="Note Heading"/>
    <w:basedOn w:val="1242"/>
    <w:next w:val="1242"/>
    <w:semiHidden/>
  </w:style>
  <w:style w:type="table" w:styleId="1329">
    <w:name w:val="Table Elegant"/>
    <w:basedOn w:val="1253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330">
    <w:name w:val="Table Subtle 1"/>
    <w:basedOn w:val="1253"/>
    <w:semiHidden/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331">
    <w:name w:val="Table Subtle 2"/>
    <w:basedOn w:val="1253"/>
    <w:semiHidden/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1332">
    <w:name w:val="HTML Keyboard"/>
    <w:semiHidden/>
    <w:rPr>
      <w:rFonts w:ascii="Courier New" w:hAnsi="Courier New" w:cs="Courier New"/>
      <w:sz w:val="20"/>
      <w:szCs w:val="20"/>
    </w:rPr>
  </w:style>
  <w:style w:type="table" w:styleId="1333">
    <w:name w:val="Table Classic 1"/>
    <w:basedOn w:val="1253"/>
    <w:semiHidden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1334">
    <w:name w:val="Table Classic 2"/>
    <w:basedOn w:val="1253"/>
    <w:semiHidden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rPr>
        <w:b/>
        <w:bCs/>
      </w:rPr>
      <w:tcPr>
        <w:shd w:val="solid" w:color="c0c0c0" w:fill="ffffff"/>
      </w:tcPr>
    </w:tblStylePr>
    <w:tblStylePr w:type="firstRow">
      <w:rPr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nwCell">
      <w:tcPr>
        <w:shd w:val="solid" w:color="800080" w:fill="fffff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1335">
    <w:name w:val="Table Classic 3"/>
    <w:basedOn w:val="1253"/>
    <w:semiHidden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b/>
        <w:bCs/>
        <w:color w:val="000000"/>
      </w:rPr>
    </w:tblStylePr>
    <w:tblStylePr w:type="firstRow">
      <w:rPr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1336">
    <w:name w:val="Table Classic 4"/>
    <w:basedOn w:val="1253"/>
    <w:semiHidden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1337">
    <w:name w:val="HTML Code"/>
    <w:semiHidden/>
    <w:rPr>
      <w:rFonts w:ascii="Courier New" w:hAnsi="Courier New" w:cs="Courier New"/>
      <w:sz w:val="20"/>
      <w:szCs w:val="20"/>
    </w:rPr>
  </w:style>
  <w:style w:type="paragraph" w:styleId="1338">
    <w:name w:val="Body Text First Indent"/>
    <w:basedOn w:val="1255"/>
    <w:semiHidden/>
    <w:pPr>
      <w:ind w:firstLine="210"/>
      <w:jc w:val="left"/>
      <w:spacing w:after="120"/>
    </w:pPr>
  </w:style>
  <w:style w:type="paragraph" w:styleId="1339">
    <w:name w:val="Body Text First Indent 2"/>
    <w:basedOn w:val="1304"/>
    <w:semiHidden/>
    <w:pPr>
      <w:ind w:left="283" w:firstLine="210"/>
      <w:jc w:val="left"/>
      <w:spacing w:after="120" w:line="240" w:lineRule="auto"/>
      <w:widowControl/>
      <w:tabs>
        <w:tab w:val="clear" w:pos="1985" w:leader="none"/>
        <w:tab w:val="clear" w:pos="2127" w:leader="none"/>
      </w:tabs>
    </w:pPr>
    <w:rPr>
      <w:sz w:val="24"/>
      <w:szCs w:val="24"/>
    </w:rPr>
  </w:style>
  <w:style w:type="paragraph" w:styleId="1340">
    <w:name w:val="List Bullet"/>
    <w:basedOn w:val="1242"/>
    <w:semiHidden/>
    <w:pPr>
      <w:numPr>
        <w:numId w:val="36"/>
      </w:numPr>
      <w:ind w:left="0" w:firstLine="0"/>
    </w:pPr>
  </w:style>
  <w:style w:type="paragraph" w:styleId="1341">
    <w:name w:val="List Bullet 2"/>
    <w:basedOn w:val="1242"/>
    <w:semiHidden/>
    <w:pPr>
      <w:numPr>
        <w:numId w:val="37"/>
      </w:numPr>
      <w:ind w:left="0" w:firstLine="0"/>
      <w:tabs>
        <w:tab w:val="num" w:pos="360" w:leader="none"/>
        <w:tab w:val="clear" w:pos="643" w:leader="none"/>
      </w:tabs>
    </w:pPr>
  </w:style>
  <w:style w:type="paragraph" w:styleId="1342">
    <w:name w:val="List Bullet 4"/>
    <w:basedOn w:val="1242"/>
    <w:semiHidden/>
    <w:pPr>
      <w:numPr>
        <w:numId w:val="39"/>
      </w:numPr>
      <w:ind w:left="0" w:firstLine="0"/>
      <w:tabs>
        <w:tab w:val="num" w:pos="360" w:leader="none"/>
        <w:tab w:val="clear" w:pos="1209" w:leader="none"/>
      </w:tabs>
    </w:pPr>
  </w:style>
  <w:style w:type="paragraph" w:styleId="1343">
    <w:name w:val="List Bullet 5"/>
    <w:basedOn w:val="1242"/>
    <w:semiHidden/>
    <w:pPr>
      <w:numPr>
        <w:numId w:val="40"/>
      </w:numPr>
      <w:ind w:left="0" w:firstLine="0"/>
      <w:tabs>
        <w:tab w:val="num" w:pos="360" w:leader="none"/>
        <w:tab w:val="clear" w:pos="1492" w:leader="none"/>
      </w:tabs>
    </w:pPr>
  </w:style>
  <w:style w:type="paragraph" w:styleId="1344">
    <w:name w:val="Title"/>
    <w:basedOn w:val="1242"/>
    <w:link w:val="1501"/>
    <w:qFormat/>
    <w:pPr>
      <w:jc w:val="center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1345">
    <w:name w:val="line number"/>
    <w:basedOn w:val="1252"/>
    <w:semiHidden/>
  </w:style>
  <w:style w:type="paragraph" w:styleId="1346">
    <w:name w:val="List Number 3"/>
    <w:basedOn w:val="1242"/>
    <w:semiHidden/>
    <w:pPr>
      <w:numPr>
        <w:numId w:val="42"/>
      </w:numPr>
      <w:ind w:left="0" w:firstLine="0"/>
      <w:tabs>
        <w:tab w:val="num" w:pos="360" w:leader="none"/>
        <w:tab w:val="clear" w:pos="926" w:leader="none"/>
      </w:tabs>
    </w:pPr>
  </w:style>
  <w:style w:type="paragraph" w:styleId="1347">
    <w:name w:val="List Number 4"/>
    <w:basedOn w:val="1242"/>
    <w:semiHidden/>
    <w:pPr>
      <w:numPr>
        <w:numId w:val="43"/>
      </w:numPr>
      <w:ind w:left="0" w:firstLine="0"/>
      <w:tabs>
        <w:tab w:val="num" w:pos="360" w:leader="none"/>
        <w:tab w:val="clear" w:pos="1209" w:leader="none"/>
      </w:tabs>
    </w:pPr>
  </w:style>
  <w:style w:type="paragraph" w:styleId="1348">
    <w:name w:val="List Number 5"/>
    <w:basedOn w:val="1242"/>
    <w:semiHidden/>
    <w:pPr>
      <w:numPr>
        <w:numId w:val="44"/>
      </w:numPr>
      <w:ind w:left="0" w:firstLine="0"/>
      <w:tabs>
        <w:tab w:val="num" w:pos="360" w:leader="none"/>
        <w:tab w:val="clear" w:pos="1492" w:leader="none"/>
      </w:tabs>
    </w:pPr>
  </w:style>
  <w:style w:type="character" w:styleId="1349">
    <w:name w:val="HTML Sample"/>
    <w:semiHidden/>
    <w:rPr>
      <w:rFonts w:ascii="Courier New" w:hAnsi="Courier New" w:cs="Courier New"/>
    </w:rPr>
  </w:style>
  <w:style w:type="paragraph" w:styleId="1350">
    <w:name w:val="envelope return"/>
    <w:basedOn w:val="1242"/>
    <w:semiHidden/>
    <w:rPr>
      <w:rFonts w:ascii="Arial" w:hAnsi="Arial" w:cs="Arial"/>
      <w:sz w:val="20"/>
    </w:rPr>
  </w:style>
  <w:style w:type="table" w:styleId="1351">
    <w:name w:val="Table 3D effects 1"/>
    <w:basedOn w:val="1253"/>
    <w:semiHidden/>
    <w:tblPr/>
    <w:tcPr>
      <w:shd w:val="solid" w:color="c0c0c0" w:fill="ffffff"/>
    </w:tcPr>
    <w:tblStylePr w:type="firstCol">
      <w:rPr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tcPr>
        <w:tcBorders>
          <w:left w:val="single" w:color="FFFFFF" w:sz="6" w:space="0"/>
        </w:tcBorders>
      </w:tcPr>
    </w:tblStylePr>
    <w:tblStylePr w:type="lastRow">
      <w:tcPr>
        <w:tcBorders>
          <w:top w:val="single" w:color="FFFFFF" w:sz="6" w:space="0"/>
        </w:tcBorders>
      </w:tcPr>
    </w:tblStylePr>
    <w:tblStylePr w:type="nwCell">
      <w:tcPr>
        <w:tcBorders>
          <w:bottom w:val="none" w:color="auto" w:sz="0" w:space="0"/>
          <w:right w:val="none" w:color="auto" w:sz="0" w:space="0"/>
        </w:tcBorders>
      </w:tcPr>
    </w:tblStylePr>
    <w:tblStylePr w:type="neCell">
      <w:tcPr>
        <w:tcBorders>
          <w:left w:val="none" w:color="auto" w:sz="0" w:space="0"/>
          <w:bottom w:val="none" w:color="auto" w:sz="0" w:space="0"/>
        </w:tcBorders>
      </w:tcPr>
    </w:tblStylePr>
    <w:tblStylePr w:type="swCell">
      <w:rPr>
        <w:color w:val="000080"/>
      </w:rPr>
      <w:tcPr>
        <w:tcBorders>
          <w:top w:val="none" w:color="auto" w:sz="0" w:space="0"/>
          <w:right w:val="none" w:color="auto" w:sz="0" w:space="0"/>
        </w:tcBorders>
      </w:tcPr>
    </w:tblStylePr>
    <w:tblStylePr w:type="seCell">
      <w:tcPr>
        <w:tcBorders>
          <w:top w:val="none" w:color="auto" w:sz="0" w:space="0"/>
          <w:left w:val="none" w:color="auto" w:sz="0" w:space="0"/>
        </w:tcBorders>
      </w:tcPr>
    </w:tblStylePr>
  </w:style>
  <w:style w:type="table" w:styleId="1352">
    <w:name w:val="Table 3D effects 2"/>
    <w:basedOn w:val="1253"/>
    <w:semiHidden/>
    <w:tblPr>
      <w:tblStyleRowBandSize w:val="1"/>
    </w:tblPr>
    <w:tcPr>
      <w:shd w:val="solid" w:color="c0c0c0" w:fill="ffffff"/>
    </w:tc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tcPr>
        <w:tcBorders>
          <w:top w:val="none" w:color="auto" w:sz="0" w:space="0"/>
          <w:bottom w:val="none" w:color="auto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353">
    <w:name w:val="Table 3D effects 3"/>
    <w:basedOn w:val="1253"/>
    <w:semiHidden/>
    <w:tblPr>
      <w:tblStyleRowBandSize w:val="1"/>
      <w:tblStyleColBandSize w:val="1"/>
    </w:tbl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firstCol">
      <w:tcPr>
        <w:tcBorders>
          <w:top w:val="none" w:color="auto" w:sz="0" w:space="0"/>
          <w:bottom w:val="none" w:color="auto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paragraph" w:styleId="1354">
    <w:name w:val="Normal (Web)"/>
    <w:basedOn w:val="1242"/>
    <w:semiHidden/>
  </w:style>
  <w:style w:type="paragraph" w:styleId="1355">
    <w:name w:val="Normal Indent"/>
    <w:basedOn w:val="1242"/>
    <w:semiHidden/>
    <w:pPr>
      <w:ind w:left="708"/>
    </w:pPr>
  </w:style>
  <w:style w:type="character" w:styleId="1356">
    <w:name w:val="HTML Definition"/>
    <w:semiHidden/>
    <w:rPr>
      <w:i/>
      <w:iCs/>
    </w:rPr>
  </w:style>
  <w:style w:type="paragraph" w:styleId="1357">
    <w:name w:val="Body Text 3"/>
    <w:basedOn w:val="1242"/>
    <w:link w:val="1484"/>
    <w:semiHidden/>
    <w:pPr>
      <w:spacing w:after="120"/>
    </w:pPr>
    <w:rPr>
      <w:sz w:val="16"/>
      <w:szCs w:val="16"/>
    </w:rPr>
  </w:style>
  <w:style w:type="character" w:styleId="1358">
    <w:name w:val="HTML Variable"/>
    <w:semiHidden/>
    <w:rPr>
      <w:i/>
      <w:iCs/>
    </w:rPr>
  </w:style>
  <w:style w:type="character" w:styleId="1359">
    <w:name w:val="HTML Typewriter"/>
    <w:semiHidden/>
    <w:rPr>
      <w:rFonts w:ascii="Courier New" w:hAnsi="Courier New" w:cs="Courier New"/>
      <w:sz w:val="20"/>
      <w:szCs w:val="20"/>
    </w:rPr>
  </w:style>
  <w:style w:type="paragraph" w:styleId="1360">
    <w:name w:val="Subtitle"/>
    <w:basedOn w:val="1242"/>
    <w:qFormat/>
    <w:pPr>
      <w:jc w:val="center"/>
      <w:spacing w:after="60"/>
      <w:outlineLvl w:val="1"/>
    </w:pPr>
    <w:rPr>
      <w:rFonts w:ascii="Arial" w:hAnsi="Arial" w:cs="Arial"/>
    </w:rPr>
  </w:style>
  <w:style w:type="paragraph" w:styleId="1361" w:customStyle="1">
    <w:name w:val="OTR_Table_List_Num"/>
    <w:basedOn w:val="1289"/>
    <w:pPr>
      <w:jc w:val="left"/>
      <w:spacing w:before="60" w:after="60"/>
    </w:pPr>
  </w:style>
  <w:style w:type="paragraph" w:styleId="1362">
    <w:name w:val="Salutation"/>
    <w:basedOn w:val="1242"/>
    <w:next w:val="1242"/>
    <w:semiHidden/>
  </w:style>
  <w:style w:type="paragraph" w:styleId="1363">
    <w:name w:val="List Continue"/>
    <w:basedOn w:val="1242"/>
    <w:semiHidden/>
    <w:pPr>
      <w:ind w:left="283"/>
      <w:spacing w:after="120"/>
    </w:pPr>
  </w:style>
  <w:style w:type="paragraph" w:styleId="1364">
    <w:name w:val="List Continue 2"/>
    <w:basedOn w:val="1242"/>
    <w:semiHidden/>
    <w:pPr>
      <w:ind w:left="566"/>
      <w:spacing w:after="120"/>
    </w:pPr>
  </w:style>
  <w:style w:type="paragraph" w:styleId="1365">
    <w:name w:val="List Continue 3"/>
    <w:basedOn w:val="1242"/>
    <w:semiHidden/>
    <w:pPr>
      <w:ind w:left="849"/>
      <w:spacing w:after="120"/>
    </w:pPr>
  </w:style>
  <w:style w:type="paragraph" w:styleId="1366">
    <w:name w:val="List Continue 4"/>
    <w:basedOn w:val="1242"/>
    <w:semiHidden/>
    <w:pPr>
      <w:ind w:left="1132"/>
      <w:spacing w:after="120"/>
    </w:pPr>
  </w:style>
  <w:style w:type="paragraph" w:styleId="1367">
    <w:name w:val="List Continue 5"/>
    <w:basedOn w:val="1242"/>
    <w:semiHidden/>
    <w:pPr>
      <w:ind w:left="1415"/>
      <w:spacing w:after="120"/>
    </w:pPr>
  </w:style>
  <w:style w:type="table" w:styleId="1368">
    <w:name w:val="Table Simple 1"/>
    <w:basedOn w:val="1253"/>
    <w:semiHidden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</w:tcBorders>
      </w:tcPr>
    </w:tblStylePr>
    <w:tblStylePr w:type="lastRow">
      <w:tcPr>
        <w:tcBorders>
          <w:top w:val="single" w:color="008000" w:sz="6" w:space="0"/>
        </w:tcBorders>
      </w:tcPr>
    </w:tblStylePr>
  </w:style>
  <w:style w:type="table" w:styleId="1369">
    <w:name w:val="Table Simple 2"/>
    <w:basedOn w:val="1253"/>
    <w:semiHidden/>
    <w:tblPr/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</w:rPr>
      <w:tcPr>
        <w:tcBorders>
          <w:left w:val="none" w:color="auto" w:sz="0" w:space="0"/>
        </w:tcBorders>
      </w:tcPr>
    </w:tblStylePr>
    <w:tblStylePr w:type="swCell">
      <w:rPr>
        <w:b/>
        <w:bCs/>
      </w:rPr>
      <w:tcPr>
        <w:tcBorders>
          <w:top w:val="none" w:color="auto" w:sz="0" w:space="0"/>
        </w:tcBorders>
      </w:tcPr>
    </w:tblStylePr>
  </w:style>
  <w:style w:type="table" w:styleId="1370">
    <w:name w:val="Table Simple 3"/>
    <w:basedOn w:val="1253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00" w:fill="ffffff"/>
      </w:tcPr>
    </w:tblStylePr>
  </w:style>
  <w:style w:type="paragraph" w:styleId="1371">
    <w:name w:val="Closing"/>
    <w:basedOn w:val="1242"/>
    <w:semiHidden/>
    <w:pPr>
      <w:ind w:left="4252"/>
    </w:pPr>
  </w:style>
  <w:style w:type="table" w:styleId="1372">
    <w:name w:val="Table Grid 1"/>
    <w:basedOn w:val="1253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Col">
      <w:rPr>
        <w:i/>
        <w:iCs/>
      </w:rPr>
    </w:tblStylePr>
    <w:tblStylePr w:type="lastRow">
      <w:rPr>
        <w:i/>
        <w:iCs/>
      </w:rPr>
    </w:tblStylePr>
  </w:style>
  <w:style w:type="table" w:styleId="1373">
    <w:name w:val="Table Grid 2"/>
    <w:basedOn w:val="1253"/>
    <w:semiHidden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374">
    <w:name w:val="Table Grid 3"/>
    <w:basedOn w:val="1253"/>
    <w:semiHidden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375">
    <w:name w:val="Table Grid 4"/>
    <w:basedOn w:val="1253"/>
    <w:semiHidden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1376">
    <w:name w:val="Table Grid 5"/>
    <w:basedOn w:val="1253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cPr>
        <w:tcBorders>
          <w:bottom w:val="single" w:color="000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377">
    <w:name w:val="Table Grid 6"/>
    <w:basedOn w:val="1253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</w:style>
  <w:style w:type="table" w:styleId="1378">
    <w:name w:val="Table Grid 7"/>
    <w:basedOn w:val="1253"/>
    <w:semiHidden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table" w:styleId="1379">
    <w:name w:val="Table Grid 8"/>
    <w:basedOn w:val="1253"/>
    <w:semiHidden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80" w:fill="ffffff"/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</w:tblStylePr>
  </w:style>
  <w:style w:type="table" w:styleId="1380">
    <w:name w:val="Table Contemporary"/>
    <w:basedOn w:val="1253"/>
    <w:semiHidden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color w:val="auto"/>
      </w:rPr>
      <w:tcPr>
        <w:shd w:val="pct5" w:color="000000" w:fill="ffffff"/>
      </w:tcPr>
    </w:tblStylePr>
    <w:tblStylePr w:type="band2Horz">
      <w:rPr>
        <w:color w:val="auto"/>
      </w:rPr>
      <w:tcPr>
        <w:shd w:val="pct20" w:color="000000" w:fill="ffffff"/>
      </w:tcPr>
    </w:tblStylePr>
    <w:tblStylePr w:type="firstRow">
      <w:rPr>
        <w:b/>
        <w:bCs/>
        <w:color w:val="auto"/>
      </w:rPr>
      <w:tcPr>
        <w:shd w:val="pct20" w:color="000000" w:fill="ffffff"/>
      </w:tcPr>
    </w:tblStylePr>
  </w:style>
  <w:style w:type="paragraph" w:styleId="1381">
    <w:name w:val="List"/>
    <w:basedOn w:val="1242"/>
    <w:semiHidden/>
    <w:pPr>
      <w:ind w:left="283" w:hanging="283"/>
    </w:pPr>
  </w:style>
  <w:style w:type="paragraph" w:styleId="1382">
    <w:name w:val="List 2"/>
    <w:basedOn w:val="1242"/>
    <w:semiHidden/>
    <w:pPr>
      <w:ind w:left="566" w:hanging="283"/>
    </w:pPr>
  </w:style>
  <w:style w:type="paragraph" w:styleId="1383">
    <w:name w:val="List 3"/>
    <w:basedOn w:val="1242"/>
    <w:semiHidden/>
    <w:pPr>
      <w:ind w:left="849" w:hanging="283"/>
    </w:pPr>
  </w:style>
  <w:style w:type="paragraph" w:styleId="1384">
    <w:name w:val="List 4"/>
    <w:basedOn w:val="1242"/>
    <w:semiHidden/>
    <w:pPr>
      <w:ind w:left="1132" w:hanging="283"/>
    </w:pPr>
  </w:style>
  <w:style w:type="paragraph" w:styleId="1385">
    <w:name w:val="List 5"/>
    <w:basedOn w:val="1242"/>
    <w:semiHidden/>
    <w:pPr>
      <w:ind w:left="1415" w:hanging="283"/>
    </w:pPr>
  </w:style>
  <w:style w:type="table" w:styleId="1386">
    <w:name w:val="Table Professional"/>
    <w:basedOn w:val="1253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cPr>
        <w:shd w:val="solid" w:color="000000" w:fill="ffffff"/>
      </w:tcPr>
    </w:tblStylePr>
  </w:style>
  <w:style w:type="paragraph" w:styleId="1387">
    <w:name w:val="HTML Preformatted"/>
    <w:basedOn w:val="1242"/>
    <w:semiHidden/>
    <w:rPr>
      <w:rFonts w:ascii="Courier New" w:hAnsi="Courier New" w:cs="Courier New"/>
      <w:sz w:val="20"/>
    </w:rPr>
  </w:style>
  <w:style w:type="numbering" w:styleId="1388">
    <w:name w:val="Outline List 3"/>
    <w:basedOn w:val="1254"/>
    <w:semiHidden/>
    <w:pPr>
      <w:numPr>
        <w:numId w:val="46"/>
      </w:numPr>
    </w:pPr>
  </w:style>
  <w:style w:type="table" w:styleId="1389">
    <w:name w:val="Table Columns 1"/>
    <w:basedOn w:val="1253"/>
    <w:semiHidden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390">
    <w:name w:val="Table Columns 2"/>
    <w:basedOn w:val="1253"/>
    <w:semiHidden/>
    <w:rPr>
      <w:b/>
      <w:bCs/>
    </w:rPr>
    <w:tblPr>
      <w:tblStyleColBandSize w:val="1"/>
    </w:tbl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firstCol">
      <w:rPr>
        <w:b w:val="0"/>
        <w:bCs w:val="0"/>
        <w:color w:val="00000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391">
    <w:name w:val="Table Columns 3"/>
    <w:basedOn w:val="1253"/>
    <w:semiHidden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Col">
      <w:rPr>
        <w:b w:val="0"/>
        <w:bCs w:val="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b/>
        <w:bCs/>
      </w:rPr>
    </w:tblStylePr>
  </w:style>
  <w:style w:type="table" w:styleId="1392">
    <w:name w:val="Table Columns 4"/>
    <w:basedOn w:val="1253"/>
    <w:semiHidden/>
    <w:tblPr>
      <w:tblStyleColBandSize w:val="1"/>
    </w:tbl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Row">
      <w:rPr>
        <w:color w:val="ffffff"/>
      </w:rPr>
      <w:tcPr>
        <w:shd w:val="solid" w:color="000000" w:fill="ffffff"/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393">
    <w:name w:val="Table Columns 5"/>
    <w:basedOn w:val="1253"/>
    <w:semiHidden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808080" w:sz="6" w:space="0"/>
        </w:tcBorders>
      </w:tcPr>
    </w:tblStylePr>
  </w:style>
  <w:style w:type="character" w:styleId="1394">
    <w:name w:val="Strong"/>
    <w:qFormat/>
    <w:rPr>
      <w:b/>
      <w:bCs/>
    </w:rPr>
  </w:style>
  <w:style w:type="table" w:styleId="1395">
    <w:name w:val="Table List 1"/>
    <w:basedOn w:val="1253"/>
    <w:semiHidden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color w:val="auto"/>
      </w:rPr>
      <w:tcPr>
        <w:shd w:val="solid" w:color="c0c0c0" w:fill="ffffff"/>
      </w:tcPr>
    </w:tblStylePr>
    <w:tblStylePr w:type="band2Horz">
      <w:rPr>
        <w:color w:val="auto"/>
      </w:rPr>
    </w:tblStylePr>
    <w:tblStylePr w:type="firstRow">
      <w:rPr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396">
    <w:name w:val="Table List 2"/>
    <w:basedOn w:val="1253"/>
    <w:semiHidden/>
    <w:tblPr>
      <w:tblStyleRowBandSize w:val="2"/>
      <w:tblBorders>
        <w:bottom w:val="single" w:color="808080" w:sz="12" w:space="0"/>
      </w:tblBorders>
    </w:tblPr>
    <w:tblStylePr w:type="band1Horz">
      <w:rPr>
        <w:color w:val="auto"/>
      </w:rPr>
      <w:tcPr>
        <w:shd w:val="pct20" w:color="00ff00" w:fill="ffffff"/>
      </w:tcPr>
    </w:tblStylePr>
    <w:tblStylePr w:type="band2Horz">
      <w:rPr>
        <w:color w:val="auto"/>
      </w:rPr>
    </w:tblStylePr>
    <w:tblStylePr w:type="firstRow">
      <w:rPr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397">
    <w:name w:val="Table List 3"/>
    <w:basedOn w:val="1253"/>
    <w:semiHidden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1398">
    <w:name w:val="Table List 4"/>
    <w:basedOn w:val="1253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1399">
    <w:name w:val="Table List 5"/>
    <w:basedOn w:val="1253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400">
    <w:name w:val="Table List 6"/>
    <w:basedOn w:val="1253"/>
    <w:semiHidden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tcPr>
        <w:shd w:val="pct25" w:color="000000" w:fill="ffffff"/>
      </w:tcPr>
    </w:tblStylePr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401">
    <w:name w:val="Table List 7"/>
    <w:basedOn w:val="1253"/>
    <w:semiHidden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color w:val="auto"/>
      </w:rPr>
      <w:tcPr>
        <w:shd w:val="pct20" w:color="000000" w:fill="ffffff"/>
      </w:tcPr>
    </w:tblStylePr>
    <w:tblStylePr w:type="band2Horz">
      <w:tcPr>
        <w:shd w:val="pct25" w:color="ffff00" w:fill="ffffff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8000" w:sz="12" w:space="0"/>
        </w:tcBorders>
      </w:tcPr>
    </w:tblStylePr>
  </w:style>
  <w:style w:type="table" w:styleId="1402">
    <w:name w:val="Table List 8"/>
    <w:basedOn w:val="1253"/>
    <w:semiHidden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color w:val="auto"/>
      </w:rPr>
      <w:tcPr>
        <w:shd w:val="pct25" w:color="ffff00" w:fill="ffffff"/>
      </w:tcPr>
    </w:tblStylePr>
    <w:tblStylePr w:type="band2Horz">
      <w:tcPr>
        <w:shd w:val="pct50" w:color="ff0000" w:fill="ffffff"/>
      </w:tc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paragraph" w:styleId="1403">
    <w:name w:val="Plain Text"/>
    <w:basedOn w:val="1242"/>
    <w:link w:val="1832"/>
    <w:semiHidden/>
    <w:rPr>
      <w:rFonts w:ascii="Courier New" w:hAnsi="Courier New" w:cs="Courier New"/>
      <w:sz w:val="20"/>
    </w:rPr>
  </w:style>
  <w:style w:type="table" w:styleId="1404">
    <w:name w:val="Table Theme"/>
    <w:basedOn w:val="1253"/>
    <w:semiHidden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05">
    <w:name w:val="Table Colorful 1"/>
    <w:basedOn w:val="1253"/>
    <w:semiHidden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b/>
        <w:bCs/>
        <w:i/>
        <w:iCs/>
      </w:rPr>
      <w:tcPr>
        <w:shd w:val="solid" w:color="000080" w:fill="ffffff"/>
      </w:tcPr>
    </w:tblStylePr>
    <w:tblStylePr w:type="firstRow">
      <w:rPr>
        <w:b/>
        <w:bCs/>
        <w:i/>
        <w:iCs/>
      </w:rPr>
      <w:tcPr>
        <w:shd w:val="solid" w:color="000000" w:fill="ffffff"/>
      </w:tcPr>
    </w:tblStylePr>
    <w:tblStylePr w:type="nwCell"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1406">
    <w:name w:val="Table Colorful 2"/>
    <w:basedOn w:val="1253"/>
    <w:semiHidden/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b/>
        <w:bCs/>
        <w:i/>
        <w:iCs/>
      </w:rPr>
    </w:tblStylePr>
    <w:tblStylePr w:type="firstRow">
      <w:rPr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1407">
    <w:name w:val="Table Colorful 3"/>
    <w:basedOn w:val="1253"/>
    <w:semiHidden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b/>
        <w:bCs/>
        <w:color w:val="ffffff"/>
      </w:rPr>
      <w:tcPr>
        <w:shd w:val="solid" w:color="000000" w:fill="ffffff"/>
      </w:tcPr>
    </w:tblStylePr>
  </w:style>
  <w:style w:type="paragraph" w:styleId="1408">
    <w:name w:val="Block Text"/>
    <w:basedOn w:val="1242"/>
    <w:semiHidden/>
    <w:pPr>
      <w:ind w:left="1440" w:right="1440"/>
      <w:spacing w:after="120"/>
    </w:pPr>
  </w:style>
  <w:style w:type="character" w:styleId="1409">
    <w:name w:val="HTML Cite"/>
    <w:semiHidden/>
    <w:rPr>
      <w:i/>
      <w:iCs/>
    </w:rPr>
  </w:style>
  <w:style w:type="paragraph" w:styleId="1410">
    <w:name w:val="Message Header"/>
    <w:basedOn w:val="1242"/>
    <w:semiHidden/>
    <w:pPr>
      <w:ind w:left="1134" w:hanging="1134"/>
      <w:shd w:val="pct20" w:color="auto" w:fill="auto"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</w:pPr>
    <w:rPr>
      <w:rFonts w:ascii="Arial" w:hAnsi="Arial" w:cs="Arial"/>
    </w:rPr>
  </w:style>
  <w:style w:type="paragraph" w:styleId="1411">
    <w:name w:val="E-mail Signature"/>
    <w:basedOn w:val="1242"/>
    <w:semiHidden/>
  </w:style>
  <w:style w:type="paragraph" w:styleId="1412">
    <w:name w:val="Signature"/>
    <w:basedOn w:val="1242"/>
    <w:semiHidden/>
    <w:pPr>
      <w:ind w:left="4252"/>
    </w:pPr>
  </w:style>
  <w:style w:type="paragraph" w:styleId="1413" w:customStyle="1">
    <w:name w:val="OTR_Normal_Center"/>
    <w:basedOn w:val="1289"/>
    <w:semiHidden/>
    <w:pPr>
      <w:jc w:val="center"/>
    </w:pPr>
  </w:style>
  <w:style w:type="paragraph" w:styleId="1414" w:customStyle="1">
    <w:name w:val="OTR_Footer"/>
    <w:basedOn w:val="1242"/>
    <w:semiHidden/>
    <w:pPr>
      <w:ind w:right="360"/>
      <w:tabs>
        <w:tab w:val="center" w:pos="4677" w:leader="none"/>
        <w:tab w:val="right" w:pos="9355" w:leader="none"/>
      </w:tabs>
    </w:pPr>
    <w:rPr>
      <w:rFonts w:ascii="Arial" w:hAnsi="Arial" w:cs="Arial"/>
      <w:szCs w:val="24"/>
    </w:rPr>
  </w:style>
  <w:style w:type="character" w:styleId="1415" w:customStyle="1">
    <w:name w:val="OTR_Note_Head"/>
    <w:rPr>
      <w:rFonts w:ascii="Times New Roman" w:hAnsi="Times New Roman"/>
      <w:b/>
      <w:sz w:val="24"/>
    </w:rPr>
  </w:style>
  <w:style w:type="paragraph" w:styleId="1416" w:customStyle="1">
    <w:name w:val="OTR_Note"/>
    <w:basedOn w:val="1289"/>
    <w:pPr>
      <w:ind w:left="2552" w:hanging="1701"/>
    </w:pPr>
  </w:style>
  <w:style w:type="character" w:styleId="1417" w:customStyle="1">
    <w:name w:val="OTR_Sym_Italic"/>
    <w:uiPriority w:val="99"/>
    <w:rPr>
      <w:i/>
    </w:rPr>
  </w:style>
  <w:style w:type="paragraph" w:styleId="1418" w:customStyle="1">
    <w:name w:val="OTR_Footer_Right"/>
    <w:basedOn w:val="1242"/>
    <w:semiHidden/>
    <w:pPr>
      <w:jc w:val="right"/>
      <w:tabs>
        <w:tab w:val="center" w:pos="4677" w:leader="none"/>
        <w:tab w:val="right" w:pos="9355" w:leader="none"/>
      </w:tabs>
    </w:pPr>
    <w:rPr>
      <w:rFonts w:ascii="Arial" w:hAnsi="Arial" w:cs="Arial"/>
      <w:szCs w:val="24"/>
    </w:rPr>
  </w:style>
  <w:style w:type="paragraph" w:styleId="1419" w:customStyle="1">
    <w:name w:val="OTR_Header"/>
    <w:semiHidden/>
    <w:pPr>
      <w:ind w:left="21"/>
    </w:pPr>
    <w:rPr>
      <w:rFonts w:ascii="Arial" w:hAnsi="Arial" w:cs="Arial"/>
      <w:b/>
      <w:bCs/>
    </w:rPr>
  </w:style>
  <w:style w:type="paragraph" w:styleId="1420" w:customStyle="1">
    <w:name w:val="OTR_Heading_5"/>
    <w:next w:val="1242"/>
    <w:semiHidden/>
    <w:pPr>
      <w:jc w:val="both"/>
      <w:keepNext/>
      <w:spacing w:before="240" w:after="120"/>
      <w:widowControl w:val="off"/>
      <w:tabs>
        <w:tab w:val="left" w:pos="1066" w:leader="none"/>
      </w:tabs>
      <w:outlineLvl w:val="4"/>
    </w:pPr>
    <w:rPr>
      <w:b/>
      <w:bCs/>
      <w:i/>
      <w:iCs/>
      <w:sz w:val="26"/>
      <w:szCs w:val="26"/>
    </w:rPr>
  </w:style>
  <w:style w:type="paragraph" w:styleId="1421" w:customStyle="1">
    <w:name w:val="OTR_Warning"/>
    <w:basedOn w:val="1289"/>
    <w:pPr>
      <w:jc w:val="center"/>
      <w:keepLines/>
      <w:keepNext/>
      <w:shd w:val="clear" w:color="auto" w:fill="d9d9d9"/>
      <w:pBdr>
        <w:top w:val="single" w:color="auto" w:sz="4" w:space="1"/>
        <w:left w:val="single" w:color="C0C0C0" w:sz="4" w:space="4"/>
        <w:bottom w:val="single" w:color="C0C0C0" w:sz="4" w:space="1"/>
        <w:right w:val="single" w:color="C0C0C0" w:sz="4" w:space="4"/>
      </w:pBdr>
    </w:pPr>
    <w:rPr>
      <w:b/>
      <w:caps/>
      <w:szCs w:val="24"/>
    </w:rPr>
  </w:style>
  <w:style w:type="paragraph" w:styleId="1422" w:customStyle="1">
    <w:name w:val="OTR_Title_Dol"/>
    <w:basedOn w:val="1242"/>
    <w:semiHidden/>
    <w:pPr>
      <w:jc w:val="center"/>
    </w:pPr>
  </w:style>
  <w:style w:type="paragraph" w:styleId="1423" w:customStyle="1">
    <w:name w:val="OTR_Warning_Text"/>
    <w:basedOn w:val="1289"/>
    <w:pPr>
      <w:keepLines/>
      <w:spacing w:before="120"/>
      <w:pBdr>
        <w:left w:val="single" w:color="C0C0C0" w:sz="4" w:space="4"/>
        <w:bottom w:val="single" w:color="auto" w:sz="4" w:space="1"/>
        <w:right w:val="single" w:color="C0C0C0" w:sz="4" w:space="4"/>
      </w:pBdr>
    </w:pPr>
  </w:style>
  <w:style w:type="paragraph" w:styleId="1424" w:customStyle="1">
    <w:name w:val="OTR_Titul_new_1"/>
    <w:basedOn w:val="1242"/>
    <w:semiHidden/>
    <w:pPr>
      <w:contextualSpacing/>
      <w:jc w:val="center"/>
      <w:spacing w:before="240" w:after="240"/>
    </w:pPr>
    <w:rPr>
      <w:sz w:val="32"/>
      <w:szCs w:val="28"/>
    </w:rPr>
  </w:style>
  <w:style w:type="paragraph" w:styleId="1425" w:customStyle="1">
    <w:name w:val="OTR_TITUL_NAME"/>
    <w:basedOn w:val="1242"/>
    <w:pPr>
      <w:contextualSpacing/>
      <w:jc w:val="center"/>
      <w:spacing w:before="400" w:after="200"/>
    </w:pPr>
    <w:rPr>
      <w:b/>
      <w:sz w:val="32"/>
      <w:szCs w:val="28"/>
    </w:rPr>
  </w:style>
  <w:style w:type="paragraph" w:styleId="1426" w:customStyle="1">
    <w:name w:val="OTR_Titul_name_doc"/>
    <w:basedOn w:val="1242"/>
    <w:semiHidden/>
    <w:pPr>
      <w:contextualSpacing/>
      <w:jc w:val="center"/>
      <w:spacing w:before="200" w:after="400"/>
    </w:pPr>
    <w:rPr>
      <w:b/>
      <w:sz w:val="32"/>
      <w:szCs w:val="28"/>
    </w:rPr>
  </w:style>
  <w:style w:type="paragraph" w:styleId="1427" w:customStyle="1">
    <w:name w:val="OTR_Titul_LU"/>
    <w:basedOn w:val="1242"/>
    <w:semiHidden/>
    <w:pPr>
      <w:contextualSpacing/>
      <w:jc w:val="center"/>
      <w:spacing w:before="240" w:after="240"/>
    </w:pPr>
    <w:rPr>
      <w:sz w:val="32"/>
      <w:szCs w:val="28"/>
    </w:rPr>
  </w:style>
  <w:style w:type="paragraph" w:styleId="1428" w:customStyle="1">
    <w:name w:val="OTR_num"/>
    <w:basedOn w:val="1243"/>
    <w:pPr>
      <w:numPr>
        <w:numId w:val="7"/>
      </w:numPr>
      <w:keepNext w:val="0"/>
      <w:pageBreakBefore w:val="0"/>
      <w:spacing w:before="60" w:after="60"/>
      <w:tabs>
        <w:tab w:val="left" w:pos="1080" w:leader="none"/>
      </w:tabs>
    </w:pPr>
    <w:rPr>
      <w:b w:val="0"/>
      <w:sz w:val="24"/>
    </w:rPr>
  </w:style>
  <w:style w:type="paragraph" w:styleId="1429" w:customStyle="1">
    <w:name w:val="OTR_num_2"/>
    <w:basedOn w:val="1244"/>
    <w:pPr>
      <w:numPr>
        <w:numId w:val="7"/>
      </w:numPr>
      <w:keepNext w:val="0"/>
      <w:spacing w:before="60" w:after="60"/>
    </w:pPr>
    <w:rPr>
      <w:b w:val="0"/>
      <w:sz w:val="24"/>
    </w:rPr>
  </w:style>
  <w:style w:type="paragraph" w:styleId="1430" w:customStyle="1">
    <w:name w:val="OTR_num_3"/>
    <w:basedOn w:val="1245"/>
    <w:pPr>
      <w:numPr>
        <w:numId w:val="7"/>
      </w:numPr>
      <w:keepNext w:val="0"/>
      <w:spacing w:before="60" w:after="60"/>
      <w:tabs>
        <w:tab w:val="left" w:pos="2340" w:leader="none"/>
      </w:tabs>
    </w:pPr>
    <w:rPr>
      <w:b w:val="0"/>
      <w:sz w:val="24"/>
    </w:rPr>
  </w:style>
  <w:style w:type="paragraph" w:styleId="1431" w:customStyle="1">
    <w:name w:val="OTR_num_4"/>
    <w:basedOn w:val="1246"/>
    <w:pPr>
      <w:numPr>
        <w:numId w:val="7"/>
      </w:numPr>
      <w:keepNext w:val="0"/>
      <w:spacing w:before="0" w:after="0"/>
      <w:tabs>
        <w:tab w:val="left" w:pos="3080" w:leader="none"/>
      </w:tabs>
    </w:pPr>
    <w:rPr>
      <w:i/>
    </w:rPr>
  </w:style>
  <w:style w:type="paragraph" w:styleId="1432" w:customStyle="1">
    <w:name w:val="OTR_Normal_Num_4"/>
    <w:basedOn w:val="1289"/>
    <w:pPr>
      <w:ind w:left="2835"/>
    </w:pPr>
  </w:style>
  <w:style w:type="paragraph" w:styleId="1433" w:customStyle="1">
    <w:name w:val="OTR_Title_DocCode"/>
    <w:basedOn w:val="1242"/>
    <w:semiHidden/>
    <w:pPr>
      <w:jc w:val="center"/>
      <w:spacing w:before="120" w:after="240"/>
    </w:pPr>
    <w:rPr>
      <w:b/>
      <w:bCs/>
      <w:sz w:val="20"/>
    </w:rPr>
  </w:style>
  <w:style w:type="paragraph" w:styleId="1434" w:customStyle="1">
    <w:name w:val="OTR_Title_DocName"/>
    <w:basedOn w:val="1242"/>
    <w:semiHidden/>
    <w:pPr>
      <w:jc w:val="center"/>
      <w:spacing w:before="2880"/>
    </w:pPr>
    <w:rPr>
      <w:b/>
      <w:bCs/>
      <w:caps/>
      <w:sz w:val="32"/>
    </w:rPr>
  </w:style>
  <w:style w:type="paragraph" w:styleId="1435" w:customStyle="1">
    <w:name w:val="OTR_Title_Date"/>
    <w:basedOn w:val="1242"/>
    <w:semiHidden/>
    <w:pPr>
      <w:jc w:val="center"/>
    </w:pPr>
    <w:rPr>
      <w:sz w:val="16"/>
    </w:rPr>
  </w:style>
  <w:style w:type="paragraph" w:styleId="1436" w:customStyle="1">
    <w:name w:val="OTR_Title_Stamp"/>
    <w:basedOn w:val="1242"/>
    <w:semiHidden/>
    <w:pPr>
      <w:jc w:val="center"/>
    </w:pPr>
    <w:rPr>
      <w:iCs/>
      <w:sz w:val="16"/>
    </w:rPr>
  </w:style>
  <w:style w:type="paragraph" w:styleId="1437" w:customStyle="1">
    <w:name w:val="OTR_Title_FIO"/>
    <w:basedOn w:val="1422"/>
    <w:semiHidden/>
    <w:rPr>
      <w:u w:val="single"/>
    </w:rPr>
  </w:style>
  <w:style w:type="paragraph" w:styleId="1438" w:customStyle="1">
    <w:name w:val="OTR_Title_PageNum"/>
    <w:basedOn w:val="1242"/>
    <w:semiHidden/>
    <w:pPr>
      <w:jc w:val="center"/>
      <w:keepNext/>
      <w:spacing w:before="160" w:after="2040"/>
    </w:pPr>
    <w:rPr>
      <w:b/>
      <w:bCs/>
    </w:rPr>
  </w:style>
  <w:style w:type="character" w:styleId="1439" w:customStyle="1">
    <w:name w:val="EmailStyle199"/>
    <w:semiHidden/>
    <w:rPr>
      <w:rFonts w:ascii="Arial" w:hAnsi="Arial" w:cs="Arial"/>
      <w:color w:val="000080"/>
      <w:sz w:val="20"/>
      <w:szCs w:val="20"/>
    </w:rPr>
  </w:style>
  <w:style w:type="paragraph" w:styleId="1440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1441" w:customStyle="1">
    <w:name w:val="OTR_Contents"/>
    <w:basedOn w:val="1242"/>
    <w:semiHidden/>
    <w:pPr>
      <w:jc w:val="center"/>
      <w:keepNext/>
      <w:pageBreakBefore/>
      <w:spacing w:before="120" w:after="240"/>
    </w:pPr>
    <w:rPr>
      <w:b/>
      <w:sz w:val="28"/>
      <w:szCs w:val="32"/>
    </w:rPr>
  </w:style>
  <w:style w:type="paragraph" w:styleId="1442" w:customStyle="1">
    <w:name w:val="ГОСТ_Табл_Осн"/>
    <w:basedOn w:val="1242"/>
    <w:qFormat/>
    <w:pPr>
      <w:spacing w:before="60" w:after="60"/>
    </w:pPr>
    <w:rPr>
      <w:szCs w:val="22"/>
      <w:lang w:eastAsia="en-US"/>
    </w:rPr>
  </w:style>
  <w:style w:type="paragraph" w:styleId="1443" w:customStyle="1">
    <w:name w:val="Prog"/>
    <w:basedOn w:val="1242"/>
    <w:uiPriority w:val="99"/>
    <w:pPr>
      <w:jc w:val="left"/>
      <w:spacing w:before="60" w:after="60"/>
    </w:pPr>
    <w:rPr>
      <w:rFonts w:ascii="Courier New" w:hAnsi="Courier New" w:cs="Courier New"/>
      <w:sz w:val="18"/>
      <w:szCs w:val="18"/>
    </w:rPr>
  </w:style>
  <w:style w:type="character" w:styleId="1444" w:customStyle="1">
    <w:name w:val="OTR_Name_Table Знак"/>
    <w:link w:val="1448"/>
    <w:uiPriority w:val="99"/>
    <w:rPr>
      <w:b/>
      <w:sz w:val="24"/>
    </w:rPr>
  </w:style>
  <w:style w:type="character" w:styleId="1445" w:customStyle="1">
    <w:name w:val="OTR_Table_Head Знак"/>
    <w:link w:val="1301"/>
    <w:rPr>
      <w:b/>
      <w:sz w:val="24"/>
      <w:lang w:val="ru-RU" w:eastAsia="ru-RU" w:bidi="ar-SA"/>
    </w:rPr>
  </w:style>
  <w:style w:type="paragraph" w:styleId="1446" w:customStyle="1">
    <w:name w:val="Знак31"/>
    <w:basedOn w:val="1242"/>
    <w:pPr>
      <w:jc w:val="left"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1447" w:customStyle="1">
    <w:name w:val="Normal1"/>
    <w:rPr>
      <w:rFonts w:ascii="Times New Roman" w:hAnsi="Times New Roman" w:cs="Times New Roman"/>
      <w:color w:val="auto"/>
      <w:spacing w:val="0"/>
      <w:position w:val="0"/>
      <w:sz w:val="24"/>
      <w:szCs w:val="24"/>
      <w:u w:val="none"/>
      <w:shd w:val="clear" w:color="auto" w:fill="auto"/>
      <w:vertAlign w:val="baseline"/>
      <w:lang w:val="ru-RU" w:eastAsia="ru-RU"/>
    </w:rPr>
  </w:style>
  <w:style w:type="paragraph" w:styleId="1448" w:customStyle="1">
    <w:name w:val="OTR_Name_Table"/>
    <w:basedOn w:val="1289"/>
    <w:link w:val="1444"/>
    <w:uiPriority w:val="99"/>
    <w:pPr>
      <w:keepNext/>
      <w:spacing w:before="120"/>
    </w:pPr>
    <w:rPr>
      <w:b/>
    </w:rPr>
  </w:style>
  <w:style w:type="character" w:styleId="1449" w:customStyle="1">
    <w:name w:val="Текст сноски Знак"/>
    <w:link w:val="1510"/>
    <w:semiHidden/>
  </w:style>
  <w:style w:type="paragraph" w:styleId="1450" w:customStyle="1">
    <w:name w:val="ConsPlusNormal"/>
    <w:pPr>
      <w:ind w:firstLine="720"/>
      <w:widowControl w:val="off"/>
    </w:pPr>
    <w:rPr>
      <w:rFonts w:ascii="Arial" w:hAnsi="Arial" w:cs="Arial"/>
    </w:rPr>
  </w:style>
  <w:style w:type="character" w:styleId="1451" w:customStyle="1">
    <w:name w:val="OTR_Sym_Bold"/>
    <w:rPr>
      <w:b/>
    </w:rPr>
  </w:style>
  <w:style w:type="table" w:styleId="1452" w:customStyle="1">
    <w:name w:val="OTR_Table"/>
    <w:basedOn w:val="1253"/>
    <w:pPr>
      <w:jc w:val="both"/>
      <w:spacing w:before="60" w:after="60"/>
    </w:pPr>
    <w:rPr>
      <w:sz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rPr>
        <w:rFonts w:ascii="Times New Roman" w:hAnsi="Times New Roman"/>
        <w:b w:val="0"/>
        <w:i w:val="0"/>
        <w:sz w:val="24"/>
      </w:rPr>
      <w:pPr>
        <w:contextualSpacing w:val="0"/>
        <w:ind w:left="0" w:right="0" w:firstLine="0"/>
        <w:jc w:val="center"/>
        <w:keepLines w:val="0"/>
        <w:keepNext/>
        <w:pageBreakBefore w:val="0"/>
        <w:spacing w:beforeAutospacing="0" w:afterAutospacing="0" w:line="240" w:lineRule="auto"/>
        <w:widowControl w:val="off"/>
        <w:outlineLvl w:val="9"/>
        <w:suppressLineNumbers w:val="0"/>
      </w:pPr>
      <w:tcPr>
        <w:shd w:val="clear" w:color="auto" w:fill="e6e6e6"/>
      </w:tcPr>
    </w:tblStylePr>
  </w:style>
  <w:style w:type="paragraph" w:styleId="1453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1454" w:customStyle="1">
    <w:name w:val="Знак Знак Знак Знак"/>
    <w:basedOn w:val="1242"/>
    <w:next w:val="1242"/>
    <w:semiHidden/>
    <w:pPr>
      <w:jc w:val="left"/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1455" w:customStyle="1">
    <w:name w:val="ConsPlusCell"/>
    <w:pPr>
      <w:widowControl w:val="off"/>
    </w:pPr>
    <w:rPr>
      <w:rFonts w:ascii="Arial" w:hAnsi="Arial" w:cs="Arial"/>
    </w:rPr>
  </w:style>
  <w:style w:type="paragraph" w:styleId="1456" w:customStyle="1">
    <w:name w:val="ConsPlusDocList"/>
    <w:pPr>
      <w:widowControl w:val="off"/>
    </w:pPr>
    <w:rPr>
      <w:rFonts w:ascii="Courier New" w:hAnsi="Courier New" w:cs="Courier New"/>
    </w:rPr>
  </w:style>
  <w:style w:type="table" w:styleId="1457">
    <w:name w:val="Table Grid"/>
    <w:basedOn w:val="125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58" w:customStyle="1">
    <w:name w:val="Основной текст с отступом Знак"/>
    <w:link w:val="1304"/>
    <w:semiHidden/>
  </w:style>
  <w:style w:type="character" w:styleId="1459" w:customStyle="1">
    <w:name w:val="apple-style-span"/>
    <w:basedOn w:val="1252"/>
  </w:style>
  <w:style w:type="character" w:styleId="1460" w:customStyle="1">
    <w:name w:val="Заголовок 1 Знак"/>
    <w:link w:val="1243"/>
    <w:rPr>
      <w:b/>
      <w:caps/>
      <w:sz w:val="32"/>
      <w:szCs w:val="36"/>
    </w:rPr>
  </w:style>
  <w:style w:type="character" w:styleId="1461" w:customStyle="1">
    <w:name w:val="Заголовок 2 Знак"/>
    <w:link w:val="1244"/>
    <w:rPr>
      <w:rFonts w:cs="Arial"/>
      <w:b/>
      <w:bCs/>
      <w:iCs/>
      <w:sz w:val="32"/>
      <w:szCs w:val="32"/>
    </w:rPr>
  </w:style>
  <w:style w:type="paragraph" w:styleId="1462" w:customStyle="1">
    <w:name w:val="Маркир список"/>
    <w:basedOn w:val="1242"/>
    <w:semiHidden/>
    <w:pPr>
      <w:ind w:left="1080" w:hanging="360"/>
      <w:spacing w:line="360" w:lineRule="auto"/>
      <w:tabs>
        <w:tab w:val="num" w:pos="1080" w:leader="none"/>
        <w:tab w:val="left" w:pos="1191" w:leader="none"/>
      </w:tabs>
    </w:pPr>
  </w:style>
  <w:style w:type="character" w:styleId="1463" w:customStyle="1">
    <w:name w:val="Заголовок 3 Знак"/>
    <w:link w:val="1245"/>
    <w:rPr>
      <w:rFonts w:cs="Arial"/>
      <w:b/>
      <w:iCs/>
      <w:sz w:val="26"/>
      <w:szCs w:val="26"/>
    </w:rPr>
  </w:style>
  <w:style w:type="paragraph" w:styleId="1464" w:customStyle="1">
    <w:name w:val="Примечание"/>
    <w:basedOn w:val="1242"/>
    <w:semiHidden/>
    <w:pPr>
      <w:spacing w:before="120" w:line="360" w:lineRule="auto"/>
    </w:pPr>
    <w:rPr>
      <w:szCs w:val="24"/>
    </w:rPr>
  </w:style>
  <w:style w:type="character" w:styleId="1465" w:customStyle="1">
    <w:name w:val="Заголовок 4 Знак"/>
    <w:link w:val="1246"/>
    <w:rPr>
      <w:rFonts w:cs="Arial"/>
      <w:b/>
      <w:iCs/>
      <w:sz w:val="24"/>
      <w:szCs w:val="26"/>
    </w:rPr>
  </w:style>
  <w:style w:type="character" w:styleId="1466" w:customStyle="1">
    <w:name w:val="Заголовок 5 Знак"/>
    <w:link w:val="1247"/>
    <w:rPr>
      <w:b/>
      <w:bCs/>
      <w:sz w:val="24"/>
      <w:szCs w:val="26"/>
      <w:lang w:eastAsia="ko-KR"/>
    </w:rPr>
  </w:style>
  <w:style w:type="numbering" w:styleId="1467" w:customStyle="1">
    <w:name w:val="Нумерованные"/>
    <w:basedOn w:val="1254"/>
    <w:semiHidden/>
    <w:pPr>
      <w:numPr>
        <w:numId w:val="1"/>
      </w:numPr>
    </w:pPr>
  </w:style>
  <w:style w:type="character" w:styleId="1468" w:customStyle="1">
    <w:name w:val="Заголовок 6 Знак"/>
    <w:link w:val="1248"/>
    <w:rPr>
      <w:b/>
      <w:i/>
      <w:sz w:val="24"/>
      <w:szCs w:val="22"/>
      <w:lang w:eastAsia="ko-KR"/>
    </w:rPr>
  </w:style>
  <w:style w:type="character" w:styleId="1469" w:customStyle="1">
    <w:name w:val="Заголовок 7 Знак"/>
    <w:link w:val="1249"/>
    <w:rPr>
      <w:sz w:val="24"/>
    </w:rPr>
  </w:style>
  <w:style w:type="character" w:styleId="1470" w:customStyle="1">
    <w:name w:val="Заголовок 8 Знак"/>
    <w:link w:val="1250"/>
    <w:rPr>
      <w:i/>
      <w:iCs/>
      <w:sz w:val="24"/>
    </w:rPr>
  </w:style>
  <w:style w:type="paragraph" w:styleId="1471" w:customStyle="1">
    <w:name w:val="Номер года"/>
    <w:basedOn w:val="1242"/>
    <w:semiHidden/>
    <w:pPr>
      <w:jc w:val="center"/>
      <w:spacing w:before="120" w:line="360" w:lineRule="auto"/>
    </w:pPr>
  </w:style>
  <w:style w:type="character" w:styleId="1472" w:customStyle="1">
    <w:name w:val="Заголовок 9 Знак"/>
    <w:link w:val="1251"/>
    <w:rPr>
      <w:rFonts w:ascii="Arial" w:hAnsi="Arial"/>
      <w:sz w:val="22"/>
      <w:szCs w:val="22"/>
    </w:rPr>
  </w:style>
  <w:style w:type="paragraph" w:styleId="1473" w:customStyle="1">
    <w:name w:val="Титульный лист"/>
    <w:basedOn w:val="1242"/>
    <w:semiHidden/>
    <w:pPr>
      <w:ind w:left="998"/>
      <w:jc w:val="center"/>
      <w:spacing w:before="1718" w:line="360" w:lineRule="auto"/>
      <w:shd w:val="clear" w:color="auto" w:fill="ffffff"/>
      <w:widowControl w:val="off"/>
    </w:pPr>
  </w:style>
  <w:style w:type="character" w:styleId="1474" w:customStyle="1">
    <w:name w:val="Знак Знак Знак21"/>
    <w:rPr>
      <w:rFonts w:ascii="Cambria" w:hAnsi="Cambria" w:cs="Cambria"/>
      <w:b/>
      <w:bCs/>
      <w:sz w:val="32"/>
      <w:szCs w:val="32"/>
    </w:rPr>
  </w:style>
  <w:style w:type="character" w:styleId="1475" w:customStyle="1">
    <w:name w:val="Знак Знак Знак19"/>
    <w:rPr>
      <w:rFonts w:cs="Times New Roman"/>
      <w:sz w:val="28"/>
      <w:szCs w:val="28"/>
      <w:lang w:val="en-US"/>
    </w:rPr>
  </w:style>
  <w:style w:type="character" w:styleId="1476" w:customStyle="1">
    <w:name w:val="Верхний колонтитул Знак"/>
    <w:link w:val="1258"/>
    <w:rPr>
      <w:sz w:val="24"/>
    </w:rPr>
  </w:style>
  <w:style w:type="character" w:styleId="1477" w:customStyle="1">
    <w:name w:val="Основной текст 2 Знак"/>
    <w:link w:val="1266"/>
    <w:semiHidden/>
    <w:rPr>
      <w:sz w:val="24"/>
    </w:rPr>
  </w:style>
  <w:style w:type="character" w:styleId="1478" w:customStyle="1">
    <w:name w:val="Основной текст Знак"/>
    <w:link w:val="1255"/>
    <w:semiHidden/>
    <w:rPr>
      <w:sz w:val="24"/>
    </w:rPr>
  </w:style>
  <w:style w:type="character" w:styleId="1479" w:customStyle="1">
    <w:name w:val="Нижний колонтитул Знак"/>
    <w:link w:val="1259"/>
    <w:rPr>
      <w:sz w:val="24"/>
    </w:rPr>
  </w:style>
  <w:style w:type="paragraph" w:styleId="1480" w:customStyle="1">
    <w:name w:val="Основной текст с отступом 21"/>
    <w:pPr>
      <w:ind w:hanging="284"/>
    </w:pPr>
    <w:rPr>
      <w:sz w:val="28"/>
      <w:szCs w:val="28"/>
    </w:rPr>
  </w:style>
  <w:style w:type="paragraph" w:styleId="1481" w:customStyle="1">
    <w:name w:val="Цитата1"/>
    <w:pPr>
      <w:ind w:left="1701" w:right="1523" w:hanging="708"/>
      <w:jc w:val="both"/>
      <w:tabs>
        <w:tab w:val="left" w:pos="8505" w:leader="none"/>
      </w:tabs>
    </w:pPr>
    <w:rPr>
      <w:sz w:val="24"/>
      <w:szCs w:val="24"/>
      <w:lang w:val="en-US"/>
    </w:rPr>
  </w:style>
  <w:style w:type="paragraph" w:styleId="1482" w:customStyle="1">
    <w:name w:val="Основной текст с отступом 31"/>
    <w:pPr>
      <w:ind w:firstLine="567"/>
      <w:jc w:val="both"/>
    </w:pPr>
    <w:rPr>
      <w:sz w:val="22"/>
      <w:szCs w:val="22"/>
      <w:lang w:val="en-US"/>
    </w:rPr>
  </w:style>
  <w:style w:type="paragraph" w:styleId="1483" w:customStyle="1">
    <w:name w:val="çàãîëîâîê 1"/>
    <w:pPr>
      <w:ind w:left="-284"/>
      <w:keepNext/>
      <w:spacing w:line="360" w:lineRule="auto"/>
    </w:pPr>
    <w:rPr>
      <w:spacing w:val="-12"/>
      <w:sz w:val="28"/>
      <w:szCs w:val="28"/>
    </w:rPr>
  </w:style>
  <w:style w:type="character" w:styleId="1484" w:customStyle="1">
    <w:name w:val="Основной текст 3 Знак"/>
    <w:link w:val="1357"/>
    <w:semiHidden/>
    <w:rPr>
      <w:sz w:val="16"/>
      <w:szCs w:val="16"/>
    </w:rPr>
  </w:style>
  <w:style w:type="character" w:styleId="1485" w:customStyle="1">
    <w:name w:val="Знак Знак Знак7"/>
    <w:semiHidden/>
    <w:rPr>
      <w:rFonts w:cs="Times New Roman"/>
      <w:sz w:val="20"/>
      <w:szCs w:val="20"/>
    </w:rPr>
  </w:style>
  <w:style w:type="character" w:styleId="1486" w:customStyle="1">
    <w:name w:val="Основной текст с отступом 2 Знак"/>
    <w:link w:val="1307"/>
    <w:semiHidden/>
    <w:rPr>
      <w:b/>
    </w:rPr>
  </w:style>
  <w:style w:type="paragraph" w:styleId="1487">
    <w:name w:val="index 1"/>
    <w:basedOn w:val="1242"/>
    <w:next w:val="1242"/>
    <w:semiHidden/>
    <w:pPr>
      <w:ind w:left="720" w:hanging="360"/>
      <w:spacing w:line="360" w:lineRule="auto"/>
      <w:widowControl w:val="off"/>
      <w:tabs>
        <w:tab w:val="num" w:pos="720" w:leader="none"/>
        <w:tab w:val="left" w:pos="1985" w:leader="none"/>
        <w:tab w:val="left" w:pos="2127" w:leader="none"/>
      </w:tabs>
    </w:pPr>
  </w:style>
  <w:style w:type="paragraph" w:styleId="1488">
    <w:name w:val="index heading"/>
    <w:basedOn w:val="1242"/>
    <w:next w:val="1487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489">
    <w:name w:val="index 2"/>
    <w:basedOn w:val="1242"/>
    <w:next w:val="1242"/>
    <w:semiHidden/>
    <w:pPr>
      <w:ind w:left="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490">
    <w:name w:val="index 3"/>
    <w:basedOn w:val="1242"/>
    <w:next w:val="1242"/>
    <w:semiHidden/>
    <w:pPr>
      <w:ind w:left="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491">
    <w:name w:val="index 4"/>
    <w:basedOn w:val="1242"/>
    <w:next w:val="1242"/>
    <w:semiHidden/>
    <w:pPr>
      <w:ind w:left="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492">
    <w:name w:val="index 5"/>
    <w:basedOn w:val="1242"/>
    <w:next w:val="1242"/>
    <w:semiHidden/>
    <w:pPr>
      <w:ind w:left="10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493">
    <w:name w:val="index 6"/>
    <w:basedOn w:val="1242"/>
    <w:next w:val="1242"/>
    <w:semiHidden/>
    <w:pPr>
      <w:ind w:left="12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494">
    <w:name w:val="index 7"/>
    <w:basedOn w:val="1242"/>
    <w:next w:val="1242"/>
    <w:semiHidden/>
    <w:pPr>
      <w:ind w:left="1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495">
    <w:name w:val="index 8"/>
    <w:basedOn w:val="1242"/>
    <w:next w:val="1242"/>
    <w:semiHidden/>
    <w:pPr>
      <w:ind w:left="1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496">
    <w:name w:val="index 9"/>
    <w:basedOn w:val="1242"/>
    <w:next w:val="1242"/>
    <w:semiHidden/>
    <w:pPr>
      <w:ind w:left="1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character" w:styleId="1497" w:customStyle="1">
    <w:name w:val="Основной текст с отступом 3 Знак"/>
    <w:link w:val="1270"/>
    <w:semiHidden/>
    <w:rPr>
      <w:sz w:val="16"/>
      <w:szCs w:val="16"/>
    </w:rPr>
  </w:style>
  <w:style w:type="character" w:styleId="1498" w:customStyle="1">
    <w:name w:val="Знак5 Знак Знак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499" w:customStyle="1">
    <w:name w:val="Текст выноски Знак"/>
    <w:link w:val="1280"/>
    <w:semiHidden/>
    <w:rPr>
      <w:rFonts w:ascii="Tahoma" w:hAnsi="Tahoma" w:cs="Tahoma"/>
      <w:sz w:val="16"/>
      <w:szCs w:val="16"/>
    </w:rPr>
  </w:style>
  <w:style w:type="character" w:styleId="1500" w:customStyle="1">
    <w:name w:val="Текст примечания Знак"/>
    <w:link w:val="1282"/>
  </w:style>
  <w:style w:type="character" w:styleId="1501" w:customStyle="1">
    <w:name w:val="Название Знак"/>
    <w:link w:val="1344"/>
    <w:rPr>
      <w:rFonts w:ascii="Arial" w:hAnsi="Arial" w:cs="Arial"/>
      <w:b/>
      <w:bCs/>
      <w:sz w:val="32"/>
      <w:szCs w:val="32"/>
    </w:rPr>
  </w:style>
  <w:style w:type="character" w:styleId="1502" w:customStyle="1">
    <w:name w:val="Знак Знак Знак1"/>
    <w:rPr>
      <w:rFonts w:ascii="Cambria" w:hAnsi="Cambria" w:cs="Cambria"/>
      <w:b/>
      <w:bCs/>
      <w:sz w:val="32"/>
      <w:szCs w:val="32"/>
    </w:rPr>
  </w:style>
  <w:style w:type="paragraph" w:styleId="1503" w:customStyle="1">
    <w:name w:val="заголовок 2"/>
    <w:basedOn w:val="1242"/>
    <w:next w:val="1242"/>
    <w:pPr>
      <w:jc w:val="left"/>
      <w:keepNext/>
      <w:tabs>
        <w:tab w:val="left" w:pos="426" w:leader="none"/>
      </w:tabs>
    </w:pPr>
    <w:rPr>
      <w:b/>
      <w:bCs/>
      <w:sz w:val="20"/>
    </w:rPr>
  </w:style>
  <w:style w:type="paragraph" w:styleId="1504" w:customStyle="1">
    <w:name w:val="заголовок 5"/>
    <w:basedOn w:val="1242"/>
    <w:next w:val="1242"/>
    <w:pPr>
      <w:ind w:right="-58"/>
      <w:keepNext/>
    </w:pPr>
    <w:rPr>
      <w:b/>
      <w:bCs/>
      <w:sz w:val="28"/>
      <w:szCs w:val="28"/>
      <w:lang w:val="en-US"/>
    </w:rPr>
  </w:style>
  <w:style w:type="paragraph" w:styleId="1505" w:customStyle="1">
    <w:name w:val="заголовок 8"/>
    <w:basedOn w:val="1242"/>
    <w:next w:val="1242"/>
    <w:pPr>
      <w:ind w:right="326"/>
      <w:jc w:val="center"/>
      <w:keepNext/>
    </w:pPr>
    <w:rPr>
      <w:sz w:val="26"/>
      <w:szCs w:val="26"/>
    </w:rPr>
  </w:style>
  <w:style w:type="paragraph" w:styleId="1506" w:customStyle="1">
    <w:name w:val="Абзац Обычный"/>
    <w:basedOn w:val="1242"/>
    <w:semiHidden/>
    <w:pPr>
      <w:spacing w:before="60" w:after="120"/>
    </w:pPr>
  </w:style>
  <w:style w:type="character" w:styleId="1507" w:customStyle="1">
    <w:name w:val="Тема примечания Знак"/>
    <w:link w:val="1283"/>
    <w:semiHidden/>
    <w:rPr>
      <w:b/>
      <w:bCs/>
    </w:rPr>
  </w:style>
  <w:style w:type="paragraph" w:styleId="1508" w:customStyle="1">
    <w:name w:val="Обычный (Web)"/>
    <w:basedOn w:val="1242"/>
    <w:semiHidden/>
    <w:pPr>
      <w:spacing w:before="100" w:after="100"/>
    </w:pPr>
    <w:rPr>
      <w:rFonts w:ascii="Arial Unicode MS" w:hAnsi="Arial Unicode MS" w:eastAsia="Arial Unicode MS"/>
    </w:rPr>
  </w:style>
  <w:style w:type="paragraph" w:styleId="1509" w:customStyle="1">
    <w:name w:val="ConsNormal"/>
    <w:pPr>
      <w:ind w:right="19772" w:firstLine="720"/>
    </w:pPr>
    <w:rPr>
      <w:rFonts w:ascii="Arial" w:hAnsi="Arial" w:cs="Arial"/>
      <w:sz w:val="22"/>
      <w:szCs w:val="22"/>
    </w:rPr>
  </w:style>
  <w:style w:type="paragraph" w:styleId="1510">
    <w:name w:val="footnote text"/>
    <w:link w:val="1449"/>
    <w:semiHidden/>
  </w:style>
  <w:style w:type="character" w:styleId="1511">
    <w:name w:val="footnote reference"/>
    <w:rPr>
      <w:vertAlign w:val="superscript"/>
    </w:rPr>
  </w:style>
  <w:style w:type="paragraph" w:styleId="1512" w:customStyle="1">
    <w:name w:val="Абзац Обычный7"/>
    <w:basedOn w:val="1242"/>
    <w:semiHidden/>
    <w:pPr>
      <w:ind w:firstLine="709"/>
      <w:spacing w:line="360" w:lineRule="auto"/>
      <w:widowControl w:val="off"/>
    </w:pPr>
  </w:style>
  <w:style w:type="paragraph" w:styleId="1513" w:customStyle="1">
    <w:name w:val="Абзац Обычный8"/>
    <w:basedOn w:val="1242"/>
    <w:semiHidden/>
    <w:pPr>
      <w:ind w:firstLine="709"/>
      <w:spacing w:line="360" w:lineRule="auto"/>
      <w:widowControl w:val="off"/>
      <w:tabs>
        <w:tab w:val="left" w:pos="1985" w:leader="none"/>
        <w:tab w:val="left" w:pos="2127" w:leader="none"/>
      </w:tabs>
    </w:pPr>
    <w:rPr>
      <w:bCs/>
    </w:rPr>
  </w:style>
  <w:style w:type="paragraph" w:styleId="1514" w:customStyle="1">
    <w:name w:val="ConsNonformat"/>
    <w:pPr>
      <w:ind w:right="19772"/>
    </w:pPr>
    <w:rPr>
      <w:rFonts w:ascii="Courier New" w:hAnsi="Courier New" w:cs="Courier New"/>
      <w:sz w:val="22"/>
      <w:szCs w:val="22"/>
    </w:rPr>
  </w:style>
  <w:style w:type="paragraph" w:styleId="1515" w:customStyle="1">
    <w:name w:val="Table Cell L"/>
    <w:basedOn w:val="1242"/>
    <w:pPr>
      <w:jc w:val="left"/>
    </w:pPr>
    <w:rPr>
      <w:rFonts w:ascii="Arial" w:hAnsi="Arial" w:cs="Arial"/>
      <w:szCs w:val="24"/>
      <w:lang w:eastAsia="en-US"/>
    </w:rPr>
  </w:style>
  <w:style w:type="paragraph" w:styleId="1516" w:customStyle="1">
    <w:name w:val="Pseudo H1 No Num"/>
    <w:basedOn w:val="1242"/>
    <w:next w:val="1255"/>
    <w:pPr>
      <w:jc w:val="center"/>
      <w:keepNext/>
      <w:pageBreakBefore/>
      <w:spacing w:after="120"/>
      <w:outlineLvl w:val="0"/>
    </w:pPr>
    <w:rPr>
      <w:rFonts w:ascii="Arial" w:hAnsi="Arial" w:cs="Arial"/>
      <w:b/>
      <w:bCs/>
      <w:caps/>
      <w:sz w:val="32"/>
      <w:szCs w:val="32"/>
      <w:lang w:eastAsia="en-US"/>
    </w:rPr>
  </w:style>
  <w:style w:type="paragraph" w:styleId="1517" w:customStyle="1">
    <w:name w:val="HeadAtachment"/>
    <w:basedOn w:val="1246"/>
    <w:pPr>
      <w:numPr>
        <w:ilvl w:val="0"/>
        <w:numId w:val="0"/>
      </w:numPr>
      <w:ind w:firstLine="720"/>
      <w:spacing w:before="60" w:after="60"/>
    </w:pPr>
    <w:rPr>
      <w:rFonts w:ascii="Arial" w:hAnsi="Arial"/>
      <w:b w:val="0"/>
      <w:bCs/>
      <w:i/>
      <w:sz w:val="20"/>
      <w:lang w:val="en-US"/>
    </w:rPr>
  </w:style>
  <w:style w:type="paragraph" w:styleId="1518" w:customStyle="1">
    <w:name w:val="Body Text Indent 31"/>
    <w:pPr>
      <w:ind w:firstLine="567"/>
      <w:jc w:val="both"/>
    </w:pPr>
    <w:rPr>
      <w:sz w:val="22"/>
      <w:szCs w:val="22"/>
      <w:lang w:val="en-US"/>
    </w:rPr>
  </w:style>
  <w:style w:type="paragraph" w:styleId="1519" w:customStyle="1">
    <w:name w:val="Body Text Indent 21"/>
    <w:pPr>
      <w:ind w:hanging="284"/>
    </w:pPr>
    <w:rPr>
      <w:sz w:val="28"/>
      <w:szCs w:val="28"/>
    </w:rPr>
  </w:style>
  <w:style w:type="paragraph" w:styleId="1520" w:customStyle="1">
    <w:name w:val="Block Text1"/>
    <w:pPr>
      <w:ind w:left="1701" w:right="1523" w:hanging="708"/>
      <w:jc w:val="both"/>
      <w:tabs>
        <w:tab w:val="left" w:pos="8505" w:leader="none"/>
      </w:tabs>
    </w:pPr>
    <w:rPr>
      <w:sz w:val="24"/>
      <w:szCs w:val="24"/>
      <w:lang w:val="en-US"/>
    </w:rPr>
  </w:style>
  <w:style w:type="paragraph" w:styleId="1521" w:customStyle="1">
    <w:name w:val="font5"/>
    <w:basedOn w:val="1242"/>
    <w:pPr>
      <w:jc w:val="left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522" w:customStyle="1">
    <w:name w:val="font6"/>
    <w:basedOn w:val="1242"/>
    <w:pPr>
      <w:jc w:val="left"/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styleId="1523" w:customStyle="1">
    <w:name w:val="font7"/>
    <w:basedOn w:val="1242"/>
    <w:pPr>
      <w:jc w:val="left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524" w:customStyle="1">
    <w:name w:val="font8"/>
    <w:basedOn w:val="1242"/>
    <w:pPr>
      <w:jc w:val="left"/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styleId="1525" w:customStyle="1">
    <w:name w:val="font9"/>
    <w:basedOn w:val="1242"/>
    <w:pPr>
      <w:jc w:val="left"/>
      <w:spacing w:before="100" w:beforeAutospacing="1" w:after="100" w:afterAutospacing="1"/>
    </w:pPr>
    <w:rPr>
      <w:rFonts w:ascii="Arial CYR" w:hAnsi="Arial CYR" w:cs="Arial CYR"/>
      <w:b/>
      <w:bCs/>
      <w:color w:val="ff0000"/>
      <w:sz w:val="16"/>
      <w:szCs w:val="16"/>
    </w:rPr>
  </w:style>
  <w:style w:type="paragraph" w:styleId="1526" w:customStyle="1">
    <w:name w:val="xl67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527" w:customStyle="1">
    <w:name w:val="xl68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528" w:customStyle="1">
    <w:name w:val="xl69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529" w:customStyle="1">
    <w:name w:val="xl70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530" w:customStyle="1">
    <w:name w:val="xl71"/>
    <w:basedOn w:val="1242"/>
    <w:pPr>
      <w:jc w:val="left"/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styleId="1531" w:customStyle="1">
    <w:name w:val="xl72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532" w:customStyle="1">
    <w:name w:val="Вариант мышь"/>
    <w:basedOn w:val="1242"/>
    <w:next w:val="1242"/>
    <w:semiHidden/>
    <w:pPr>
      <w:ind w:left="720" w:hanging="360"/>
      <w:keepNext/>
      <w:spacing w:before="60" w:after="60"/>
      <w:tabs>
        <w:tab w:val="num" w:pos="720" w:leader="none"/>
        <w:tab w:val="left" w:pos="1134" w:leader="none"/>
        <w:tab w:val="left" w:pos="1418" w:leader="none"/>
      </w:tabs>
    </w:pPr>
  </w:style>
  <w:style w:type="paragraph" w:styleId="1533" w:customStyle="1">
    <w:name w:val="xl73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534" w:customStyle="1">
    <w:name w:val="Вариант клавиатура"/>
    <w:basedOn w:val="1242"/>
    <w:next w:val="1533"/>
    <w:semiHidden/>
    <w:pPr>
      <w:ind w:left="1134"/>
      <w:tabs>
        <w:tab w:val="num" w:pos="972" w:leader="none"/>
        <w:tab w:val="left" w:pos="1134" w:leader="none"/>
        <w:tab w:val="left" w:pos="1418" w:leader="none"/>
      </w:tabs>
    </w:pPr>
  </w:style>
  <w:style w:type="paragraph" w:styleId="1535" w:customStyle="1">
    <w:name w:val="xl74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536" w:customStyle="1">
    <w:name w:val="xl75"/>
    <w:basedOn w:val="1242"/>
    <w:pPr>
      <w:jc w:val="center"/>
      <w:spacing w:before="100" w:beforeAutospacing="1" w:after="100" w:afterAutospacing="1"/>
      <w:pBdr>
        <w:left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537" w:customStyle="1">
    <w:name w:val="xl76"/>
    <w:basedOn w:val="1242"/>
    <w:pPr>
      <w:jc w:val="left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Cs w:val="24"/>
    </w:rPr>
  </w:style>
  <w:style w:type="paragraph" w:styleId="1538" w:customStyle="1">
    <w:name w:val="xl77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Cs w:val="24"/>
    </w:rPr>
  </w:style>
  <w:style w:type="paragraph" w:styleId="1539" w:customStyle="1">
    <w:name w:val="xl78"/>
    <w:basedOn w:val="1242"/>
    <w:pPr>
      <w:jc w:val="left"/>
      <w:spacing w:before="100" w:beforeAutospacing="1" w:after="100" w:afterAutospacing="1"/>
      <w:pBdr>
        <w:top w:val="single" w:color="auto" w:sz="4" w:space="0"/>
      </w:pBdr>
    </w:pPr>
    <w:rPr>
      <w:rFonts w:ascii="Arial CYR" w:hAnsi="Arial CYR" w:cs="Arial CYR"/>
      <w:szCs w:val="24"/>
    </w:rPr>
  </w:style>
  <w:style w:type="paragraph" w:styleId="1540" w:customStyle="1">
    <w:name w:val="xl79"/>
    <w:basedOn w:val="1242"/>
    <w:pPr>
      <w:jc w:val="center"/>
      <w:spacing w:before="100" w:beforeAutospacing="1" w:after="100" w:afterAutospacing="1"/>
      <w:pBdr>
        <w:left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541" w:customStyle="1">
    <w:name w:val="xl80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542" w:customStyle="1">
    <w:name w:val="xl81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543" w:customStyle="1">
    <w:name w:val="xl82"/>
    <w:basedOn w:val="1242"/>
    <w:pPr>
      <w:jc w:val="left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544" w:customStyle="1">
    <w:name w:val="xl83"/>
    <w:basedOn w:val="1242"/>
    <w:pPr>
      <w:jc w:val="left"/>
      <w:spacing w:before="100" w:beforeAutospacing="1" w:after="100" w:afterAutospacing="1"/>
      <w:pBdr>
        <w:bottom w:val="single" w:color="auto" w:sz="4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545" w:customStyle="1">
    <w:name w:val="xl84"/>
    <w:basedOn w:val="1242"/>
    <w:pPr>
      <w:jc w:val="left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546" w:customStyle="1">
    <w:name w:val="xl85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4"/>
      <w:szCs w:val="14"/>
    </w:rPr>
  </w:style>
  <w:style w:type="paragraph" w:styleId="1547" w:customStyle="1">
    <w:name w:val="Абзац Обычный1"/>
    <w:basedOn w:val="1242"/>
    <w:semiHidden/>
    <w:pPr>
      <w:ind w:firstLine="709"/>
      <w:spacing w:line="360" w:lineRule="auto"/>
      <w:widowControl w:val="off"/>
    </w:pPr>
  </w:style>
  <w:style w:type="paragraph" w:styleId="1548" w:customStyle="1">
    <w:name w:val="xl86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49" w:customStyle="1">
    <w:name w:val="xl87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50" w:customStyle="1">
    <w:name w:val="Абзац Обычный5"/>
    <w:basedOn w:val="1242"/>
    <w:semiHidden/>
    <w:pPr>
      <w:ind w:firstLine="709"/>
      <w:spacing w:line="360" w:lineRule="auto"/>
      <w:widowControl w:val="off"/>
    </w:pPr>
  </w:style>
  <w:style w:type="paragraph" w:styleId="1551" w:customStyle="1">
    <w:name w:val="xl88"/>
    <w:basedOn w:val="1242"/>
    <w:pPr>
      <w:jc w:val="right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552" w:customStyle="1">
    <w:name w:val="xl89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553" w:customStyle="1">
    <w:name w:val="xl90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54" w:customStyle="1">
    <w:name w:val="Абзац Обычный2"/>
    <w:basedOn w:val="1242"/>
    <w:semiHidden/>
    <w:pPr>
      <w:ind w:firstLine="709"/>
      <w:spacing w:line="360" w:lineRule="auto"/>
      <w:widowControl w:val="off"/>
    </w:pPr>
  </w:style>
  <w:style w:type="paragraph" w:styleId="1555" w:customStyle="1">
    <w:name w:val="xl91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556" w:customStyle="1">
    <w:name w:val="Абзац Обычный3"/>
    <w:basedOn w:val="1242"/>
    <w:semiHidden/>
    <w:pPr>
      <w:ind w:firstLine="709"/>
      <w:spacing w:line="360" w:lineRule="auto"/>
      <w:widowControl w:val="off"/>
    </w:pPr>
  </w:style>
  <w:style w:type="paragraph" w:styleId="1557" w:customStyle="1">
    <w:name w:val="xl92"/>
    <w:basedOn w:val="1242"/>
    <w:pPr>
      <w:jc w:val="center"/>
      <w:spacing w:before="100" w:beforeAutospacing="1" w:after="100" w:afterAutospacing="1"/>
      <w:pBdr>
        <w:left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558" w:customStyle="1">
    <w:name w:val="xl93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559" w:customStyle="1">
    <w:name w:val="xl94"/>
    <w:basedOn w:val="1242"/>
    <w:pPr>
      <w:jc w:val="center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styleId="1560" w:customStyle="1">
    <w:name w:val="xl95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8" w:space="0"/>
      </w:pBdr>
    </w:pPr>
    <w:rPr>
      <w:rFonts w:ascii="Arial CYR" w:hAnsi="Arial CYR" w:cs="Arial CYR"/>
      <w:szCs w:val="24"/>
    </w:rPr>
  </w:style>
  <w:style w:type="paragraph" w:styleId="1561" w:customStyle="1">
    <w:name w:val="xl96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62" w:customStyle="1">
    <w:name w:val="xl97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563" w:customStyle="1">
    <w:name w:val="Абзац Обычный4"/>
    <w:basedOn w:val="1242"/>
    <w:semiHidden/>
    <w:pPr>
      <w:ind w:firstLine="709"/>
      <w:spacing w:line="360" w:lineRule="auto"/>
      <w:widowControl w:val="off"/>
    </w:pPr>
  </w:style>
  <w:style w:type="paragraph" w:styleId="1564" w:customStyle="1">
    <w:name w:val="xl98"/>
    <w:basedOn w:val="1242"/>
    <w:pPr>
      <w:jc w:val="left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565" w:customStyle="1">
    <w:name w:val="xl99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566" w:customStyle="1">
    <w:name w:val="xl100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567" w:customStyle="1">
    <w:name w:val="xl101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568" w:customStyle="1">
    <w:name w:val="xl102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569" w:customStyle="1">
    <w:name w:val="Абзац Обычный6"/>
    <w:basedOn w:val="1242"/>
    <w:semiHidden/>
    <w:pPr>
      <w:ind w:firstLine="709"/>
      <w:spacing w:line="360" w:lineRule="auto"/>
      <w:widowControl w:val="off"/>
    </w:pPr>
  </w:style>
  <w:style w:type="paragraph" w:styleId="1570" w:customStyle="1">
    <w:name w:val="xl103"/>
    <w:basedOn w:val="1242"/>
    <w:pPr>
      <w:jc w:val="center"/>
      <w:spacing w:before="100" w:beforeAutospacing="1" w:after="100" w:afterAutospacing="1"/>
      <w:pBdr>
        <w:left w:val="single" w:color="auto" w:sz="4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571" w:customStyle="1">
    <w:name w:val="xl104"/>
    <w:basedOn w:val="1242"/>
    <w:pPr>
      <w:jc w:val="right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572" w:customStyle="1">
    <w:name w:val="xl105"/>
    <w:basedOn w:val="1242"/>
    <w:pPr>
      <w:jc w:val="left"/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styleId="1573" w:customStyle="1">
    <w:name w:val="Абзац Обычный9"/>
    <w:basedOn w:val="1242"/>
    <w:semiHidden/>
    <w:pPr>
      <w:ind w:firstLine="709"/>
      <w:spacing w:line="360" w:lineRule="auto"/>
      <w:widowControl w:val="off"/>
    </w:pPr>
  </w:style>
  <w:style w:type="paragraph" w:styleId="1574" w:customStyle="1">
    <w:name w:val="xl106"/>
    <w:basedOn w:val="1242"/>
    <w:pPr>
      <w:jc w:val="left"/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styleId="1575" w:customStyle="1">
    <w:name w:val="xl107"/>
    <w:basedOn w:val="1242"/>
    <w:pPr>
      <w:jc w:val="left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76" w:customStyle="1">
    <w:name w:val="xl108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77" w:customStyle="1">
    <w:name w:val="xl109"/>
    <w:basedOn w:val="1242"/>
    <w:pPr>
      <w:jc w:val="left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b/>
      <w:bCs/>
      <w:sz w:val="16"/>
      <w:szCs w:val="16"/>
    </w:rPr>
  </w:style>
  <w:style w:type="paragraph" w:styleId="1578" w:customStyle="1">
    <w:name w:val="xl110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b/>
      <w:bCs/>
      <w:sz w:val="16"/>
      <w:szCs w:val="16"/>
    </w:rPr>
  </w:style>
  <w:style w:type="paragraph" w:styleId="1579" w:customStyle="1">
    <w:name w:val="xl111"/>
    <w:basedOn w:val="1242"/>
    <w:pPr>
      <w:ind w:firstLine="100"/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80" w:customStyle="1">
    <w:name w:val="xl112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81" w:customStyle="1">
    <w:name w:val="xl113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" w:hAnsi="Arial" w:cs="Arial"/>
      <w:sz w:val="16"/>
      <w:szCs w:val="16"/>
    </w:rPr>
  </w:style>
  <w:style w:type="paragraph" w:styleId="1582" w:customStyle="1">
    <w:name w:val="xl114"/>
    <w:basedOn w:val="1242"/>
    <w:pPr>
      <w:ind w:firstLine="100"/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83" w:customStyle="1">
    <w:name w:val="xl115"/>
    <w:basedOn w:val="1242"/>
    <w:pPr>
      <w:ind w:firstLine="200"/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84" w:customStyle="1">
    <w:name w:val="xl116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b/>
      <w:bCs/>
      <w:sz w:val="16"/>
      <w:szCs w:val="16"/>
    </w:rPr>
  </w:style>
  <w:style w:type="paragraph" w:styleId="1585" w:customStyle="1">
    <w:name w:val="xl117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" w:hAnsi="Arial" w:cs="Arial"/>
      <w:b/>
      <w:bCs/>
      <w:sz w:val="16"/>
      <w:szCs w:val="16"/>
    </w:rPr>
  </w:style>
  <w:style w:type="paragraph" w:styleId="1586" w:customStyle="1">
    <w:name w:val="xl118"/>
    <w:basedOn w:val="1242"/>
    <w:pPr>
      <w:ind w:firstLine="100"/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b/>
      <w:bCs/>
      <w:sz w:val="16"/>
      <w:szCs w:val="16"/>
    </w:rPr>
  </w:style>
  <w:style w:type="paragraph" w:styleId="1587" w:customStyle="1">
    <w:name w:val="xl119"/>
    <w:basedOn w:val="1242"/>
    <w:pPr>
      <w:ind w:firstLine="300"/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88" w:customStyle="1">
    <w:name w:val="xl120"/>
    <w:basedOn w:val="1242"/>
    <w:pPr>
      <w:ind w:firstLine="100"/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89" w:customStyle="1">
    <w:name w:val="xl121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90" w:customStyle="1">
    <w:name w:val="Таблица"/>
    <w:basedOn w:val="1242"/>
    <w:semiHidden/>
    <w:pPr>
      <w:spacing w:before="80" w:after="40"/>
      <w:widowControl w:val="off"/>
      <w:suppressLineNumbers/>
    </w:pPr>
    <w:rPr>
      <w:sz w:val="22"/>
      <w:lang w:eastAsia="en-US"/>
    </w:rPr>
  </w:style>
  <w:style w:type="paragraph" w:styleId="1591" w:customStyle="1">
    <w:name w:val="Столбец"/>
    <w:basedOn w:val="1242"/>
    <w:semiHidden/>
    <w:pPr>
      <w:jc w:val="center"/>
      <w:spacing w:after="40"/>
      <w:widowControl w:val="off"/>
      <w:suppressLineNumbers/>
    </w:pPr>
    <w:rPr>
      <w:b/>
      <w:sz w:val="22"/>
      <w:lang w:eastAsia="en-US"/>
    </w:rPr>
  </w:style>
  <w:style w:type="paragraph" w:styleId="1592" w:customStyle="1">
    <w:name w:val="xl122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b/>
      <w:bCs/>
      <w:sz w:val="16"/>
      <w:szCs w:val="16"/>
    </w:rPr>
  </w:style>
  <w:style w:type="paragraph" w:styleId="1593" w:customStyle="1">
    <w:name w:val="xl123"/>
    <w:basedOn w:val="1242"/>
    <w:pPr>
      <w:ind w:firstLine="300"/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594" w:customStyle="1">
    <w:name w:val="xl124"/>
    <w:basedOn w:val="1242"/>
    <w:pPr>
      <w:ind w:firstLine="100"/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sz w:val="16"/>
      <w:szCs w:val="16"/>
    </w:rPr>
  </w:style>
  <w:style w:type="paragraph" w:styleId="1595" w:customStyle="1">
    <w:name w:val="xl125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b/>
      <w:bCs/>
      <w:sz w:val="16"/>
      <w:szCs w:val="16"/>
    </w:rPr>
  </w:style>
  <w:style w:type="paragraph" w:styleId="1596" w:customStyle="1">
    <w:name w:val="xl126"/>
    <w:basedOn w:val="1242"/>
    <w:pPr>
      <w:jc w:val="left"/>
      <w:spacing w:before="100" w:beforeAutospacing="1" w:after="100" w:afterAutospacing="1"/>
      <w:pBdr>
        <w:bottom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597" w:customStyle="1">
    <w:name w:val="xl127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598" w:customStyle="1">
    <w:name w:val="xl128"/>
    <w:basedOn w:val="1242"/>
    <w:pPr>
      <w:jc w:val="center"/>
      <w:spacing w:before="100" w:beforeAutospacing="1" w:after="100" w:afterAutospacing="1"/>
      <w:pBdr>
        <w:bottom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599" w:customStyle="1">
    <w:name w:val="xl129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600" w:customStyle="1">
    <w:name w:val="xl130"/>
    <w:basedOn w:val="1242"/>
    <w:pPr>
      <w:jc w:val="center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01" w:customStyle="1">
    <w:name w:val="xl131"/>
    <w:basedOn w:val="1242"/>
    <w:pPr>
      <w:jc w:val="center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02" w:customStyle="1">
    <w:name w:val="xl132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03" w:customStyle="1">
    <w:name w:val="xl133"/>
    <w:basedOn w:val="1242"/>
    <w:pPr>
      <w:jc w:val="center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styleId="1604" w:customStyle="1">
    <w:name w:val="xl134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05" w:customStyle="1">
    <w:name w:val="xl135"/>
    <w:basedOn w:val="1242"/>
    <w:pPr>
      <w:jc w:val="center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06" w:customStyle="1">
    <w:name w:val="xl136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07" w:customStyle="1">
    <w:name w:val="xl137"/>
    <w:basedOn w:val="1242"/>
    <w:pPr>
      <w:jc w:val="center"/>
      <w:spacing w:before="100" w:beforeAutospacing="1" w:after="100" w:afterAutospacing="1"/>
      <w:pBdr>
        <w:top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08" w:customStyle="1">
    <w:name w:val="xl138"/>
    <w:basedOn w:val="1242"/>
    <w:pPr>
      <w:jc w:val="center"/>
      <w:spacing w:before="100" w:beforeAutospacing="1" w:after="100" w:afterAutospacing="1"/>
      <w:pBdr>
        <w:top w:val="single" w:color="auto" w:sz="4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609" w:customStyle="1">
    <w:name w:val="xl139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b/>
      <w:bCs/>
      <w:sz w:val="16"/>
      <w:szCs w:val="16"/>
    </w:rPr>
  </w:style>
  <w:style w:type="paragraph" w:styleId="1610" w:customStyle="1">
    <w:name w:val="xl140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11" w:customStyle="1">
    <w:name w:val="xl141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12" w:customStyle="1">
    <w:name w:val="xl142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13" w:customStyle="1">
    <w:name w:val="xl143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b/>
      <w:bCs/>
      <w:sz w:val="16"/>
      <w:szCs w:val="16"/>
    </w:rPr>
  </w:style>
  <w:style w:type="paragraph" w:styleId="1614" w:customStyle="1">
    <w:name w:val="xl144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b/>
      <w:bCs/>
      <w:sz w:val="18"/>
      <w:szCs w:val="18"/>
    </w:rPr>
  </w:style>
  <w:style w:type="paragraph" w:styleId="1615" w:customStyle="1">
    <w:name w:val="xl145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b/>
      <w:bCs/>
      <w:sz w:val="18"/>
      <w:szCs w:val="18"/>
    </w:rPr>
  </w:style>
  <w:style w:type="paragraph" w:styleId="1616" w:customStyle="1">
    <w:name w:val="xl146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b/>
      <w:bCs/>
      <w:sz w:val="16"/>
      <w:szCs w:val="16"/>
    </w:rPr>
  </w:style>
  <w:style w:type="paragraph" w:styleId="1617" w:customStyle="1">
    <w:name w:val="xl147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16"/>
      <w:szCs w:val="16"/>
    </w:rPr>
  </w:style>
  <w:style w:type="paragraph" w:styleId="1618" w:customStyle="1">
    <w:name w:val="xl148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16"/>
      <w:szCs w:val="16"/>
    </w:rPr>
  </w:style>
  <w:style w:type="paragraph" w:styleId="1619" w:customStyle="1">
    <w:name w:val="xl149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20" w:customStyle="1">
    <w:name w:val="xl150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21" w:customStyle="1">
    <w:name w:val="xl151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22" w:customStyle="1">
    <w:name w:val="xl152"/>
    <w:basedOn w:val="1242"/>
    <w:pPr>
      <w:jc w:val="left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623" w:customStyle="1">
    <w:name w:val="xl153"/>
    <w:basedOn w:val="1242"/>
    <w:pPr>
      <w:jc w:val="center"/>
      <w:spacing w:before="100" w:beforeAutospacing="1" w:after="100" w:afterAutospacing="1"/>
      <w:pBdr>
        <w:top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24" w:customStyle="1">
    <w:name w:val="xl154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4"/>
      <w:szCs w:val="14"/>
    </w:rPr>
  </w:style>
  <w:style w:type="paragraph" w:styleId="1625" w:customStyle="1">
    <w:name w:val="xl155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26" w:customStyle="1">
    <w:name w:val="xl156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27" w:customStyle="1">
    <w:name w:val="xl157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628" w:customStyle="1">
    <w:name w:val="xl158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29" w:customStyle="1">
    <w:name w:val="xl159"/>
    <w:basedOn w:val="1242"/>
    <w:pPr>
      <w:jc w:val="center"/>
      <w:spacing w:before="100" w:beforeAutospacing="1" w:after="100" w:afterAutospacing="1"/>
      <w:pBdr>
        <w:right w:val="single" w:color="auto" w:sz="4" w:space="0"/>
      </w:pBdr>
    </w:pPr>
    <w:rPr>
      <w:sz w:val="16"/>
      <w:szCs w:val="16"/>
    </w:rPr>
  </w:style>
  <w:style w:type="paragraph" w:styleId="1630" w:customStyle="1">
    <w:name w:val="xl160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4"/>
      <w:szCs w:val="14"/>
    </w:rPr>
  </w:style>
  <w:style w:type="paragraph" w:styleId="1631" w:customStyle="1">
    <w:name w:val="xl161"/>
    <w:basedOn w:val="1242"/>
    <w:pPr>
      <w:jc w:val="center"/>
      <w:spacing w:before="100" w:beforeAutospacing="1" w:after="100" w:afterAutospacing="1"/>
      <w:pBdr>
        <w:bottom w:val="single" w:color="auto" w:sz="4" w:space="0"/>
        <w:right w:val="single" w:color="auto" w:sz="4" w:space="0"/>
      </w:pBdr>
    </w:pPr>
    <w:rPr>
      <w:sz w:val="16"/>
      <w:szCs w:val="16"/>
    </w:rPr>
  </w:style>
  <w:style w:type="paragraph" w:styleId="1632" w:customStyle="1">
    <w:name w:val="xl162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633" w:customStyle="1">
    <w:name w:val="xl163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634" w:customStyle="1">
    <w:name w:val="xl164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35" w:customStyle="1">
    <w:name w:val="xl165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36" w:customStyle="1">
    <w:name w:val="xl166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37" w:customStyle="1">
    <w:name w:val="xl167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38" w:customStyle="1">
    <w:name w:val="xl168"/>
    <w:basedOn w:val="1242"/>
    <w:pPr>
      <w:jc w:val="center"/>
      <w:spacing w:before="100" w:beforeAutospacing="1" w:after="100" w:afterAutospacing="1"/>
      <w:pBdr>
        <w:top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39" w:customStyle="1">
    <w:name w:val="xl169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40" w:customStyle="1">
    <w:name w:val="xl170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41" w:customStyle="1">
    <w:name w:val="xl171"/>
    <w:basedOn w:val="1242"/>
    <w:pPr>
      <w:jc w:val="center"/>
      <w:spacing w:before="100" w:beforeAutospacing="1" w:after="100" w:afterAutospacing="1"/>
      <w:pBdr>
        <w:top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42" w:customStyle="1">
    <w:name w:val="xl172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43" w:customStyle="1">
    <w:name w:val="xl173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44" w:customStyle="1">
    <w:name w:val="xl174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sz w:val="16"/>
      <w:szCs w:val="16"/>
    </w:rPr>
  </w:style>
  <w:style w:type="paragraph" w:styleId="1645" w:customStyle="1">
    <w:name w:val="xl175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sz w:val="16"/>
      <w:szCs w:val="16"/>
    </w:rPr>
  </w:style>
  <w:style w:type="paragraph" w:styleId="1646" w:customStyle="1">
    <w:name w:val="xl176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47" w:customStyle="1">
    <w:name w:val="xl177"/>
    <w:basedOn w:val="1242"/>
    <w:pPr>
      <w:jc w:val="left"/>
      <w:spacing w:before="100" w:beforeAutospacing="1" w:after="100" w:afterAutospacing="1"/>
      <w:pBdr>
        <w:bottom w:val="single" w:color="auto" w:sz="4" w:space="0"/>
      </w:pBdr>
    </w:pPr>
    <w:rPr>
      <w:sz w:val="16"/>
      <w:szCs w:val="16"/>
    </w:rPr>
  </w:style>
  <w:style w:type="paragraph" w:styleId="1648" w:customStyle="1">
    <w:name w:val="xl178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649" w:customStyle="1">
    <w:name w:val="xl179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Cs w:val="24"/>
    </w:rPr>
  </w:style>
  <w:style w:type="paragraph" w:styleId="1650" w:customStyle="1">
    <w:name w:val="xl180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8"/>
      <w:szCs w:val="18"/>
    </w:rPr>
  </w:style>
  <w:style w:type="paragraph" w:styleId="1651" w:customStyle="1">
    <w:name w:val="xl181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</w:pPr>
    <w:rPr>
      <w:rFonts w:ascii="Arial CYR" w:hAnsi="Arial CYR" w:cs="Arial CYR"/>
      <w:szCs w:val="24"/>
    </w:rPr>
  </w:style>
  <w:style w:type="paragraph" w:styleId="1652" w:customStyle="1">
    <w:name w:val="Знак Знак Знак22"/>
    <w:basedOn w:val="1242"/>
    <w:pPr>
      <w:jc w:val="left"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1653" w:customStyle="1">
    <w:name w:val="Основной текст с отступом Знак1"/>
    <w:rPr>
      <w:rFonts w:cs="Times New Roman"/>
      <w:sz w:val="22"/>
      <w:szCs w:val="22"/>
    </w:rPr>
  </w:style>
  <w:style w:type="paragraph" w:styleId="1654" w:customStyle="1">
    <w:name w:val="xl24"/>
    <w:basedOn w:val="1242"/>
    <w:pPr>
      <w:jc w:val="left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1655" w:customStyle="1">
    <w:name w:val="xl25"/>
    <w:basedOn w:val="1242"/>
    <w:pPr>
      <w:jc w:val="right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1656" w:customStyle="1">
    <w:name w:val="xl26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</w:pPr>
    <w:rPr>
      <w:rFonts w:ascii="Arial" w:hAnsi="Arial" w:cs="Arial"/>
      <w:sz w:val="16"/>
      <w:szCs w:val="16"/>
    </w:rPr>
  </w:style>
  <w:style w:type="paragraph" w:styleId="1657" w:customStyle="1">
    <w:name w:val="xl27"/>
    <w:basedOn w:val="1242"/>
    <w:pPr>
      <w:jc w:val="center"/>
      <w:spacing w:before="100" w:beforeAutospacing="1" w:after="100" w:afterAutospacing="1"/>
    </w:pPr>
    <w:rPr>
      <w:rFonts w:ascii="Arial" w:hAnsi="Arial" w:cs="Arial"/>
      <w:b/>
      <w:bCs/>
      <w:szCs w:val="24"/>
    </w:rPr>
  </w:style>
  <w:style w:type="paragraph" w:styleId="1658" w:customStyle="1">
    <w:name w:val="xl28"/>
    <w:basedOn w:val="1242"/>
    <w:pPr>
      <w:jc w:val="left"/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styleId="1659" w:customStyle="1">
    <w:name w:val="xl29"/>
    <w:basedOn w:val="1242"/>
    <w:pPr>
      <w:jc w:val="left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660" w:customStyle="1">
    <w:name w:val="xl30"/>
    <w:basedOn w:val="1242"/>
    <w:pPr>
      <w:jc w:val="left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661" w:customStyle="1">
    <w:name w:val="xl31"/>
    <w:basedOn w:val="1242"/>
    <w:pPr>
      <w:jc w:val="left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662" w:customStyle="1">
    <w:name w:val="xl32"/>
    <w:basedOn w:val="1242"/>
    <w:pPr>
      <w:jc w:val="left"/>
      <w:spacing w:before="100" w:beforeAutospacing="1" w:after="100" w:afterAutospacing="1"/>
      <w:pBdr>
        <w:top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63" w:customStyle="1">
    <w:name w:val="xl33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64" w:customStyle="1">
    <w:name w:val="xl34"/>
    <w:basedOn w:val="1242"/>
    <w:pPr>
      <w:jc w:val="left"/>
      <w:spacing w:before="100" w:beforeAutospacing="1" w:after="100" w:afterAutospacing="1"/>
      <w:pBdr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65" w:customStyle="1">
    <w:name w:val="xl35"/>
    <w:basedOn w:val="1242"/>
    <w:pPr>
      <w:jc w:val="center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666" w:customStyle="1">
    <w:name w:val="xl36"/>
    <w:basedOn w:val="1242"/>
    <w:pPr>
      <w:jc w:val="center"/>
      <w:spacing w:before="100" w:beforeAutospacing="1" w:after="100" w:afterAutospacing="1"/>
      <w:pBdr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67" w:customStyle="1">
    <w:name w:val="xl37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68" w:customStyle="1">
    <w:name w:val="xl38"/>
    <w:basedOn w:val="1242"/>
    <w:pPr>
      <w:jc w:val="center"/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styleId="1669" w:customStyle="1">
    <w:name w:val="xl39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70" w:customStyle="1">
    <w:name w:val="xl40"/>
    <w:basedOn w:val="1242"/>
    <w:pPr>
      <w:jc w:val="left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71" w:customStyle="1">
    <w:name w:val="xl41"/>
    <w:basedOn w:val="1242"/>
    <w:pPr>
      <w:jc w:val="center"/>
      <w:spacing w:before="100" w:beforeAutospacing="1" w:after="100" w:afterAutospacing="1"/>
      <w:pBdr>
        <w:left w:val="single" w:color="auto" w:sz="8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72" w:customStyle="1">
    <w:name w:val="xl42"/>
    <w:basedOn w:val="1242"/>
    <w:pPr>
      <w:jc w:val="center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73" w:customStyle="1">
    <w:name w:val="xl43"/>
    <w:basedOn w:val="1242"/>
    <w:pPr>
      <w:ind w:firstLine="400"/>
      <w:jc w:val="left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674" w:customStyle="1">
    <w:name w:val="xl44"/>
    <w:basedOn w:val="1242"/>
    <w:pPr>
      <w:jc w:val="center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675" w:customStyle="1">
    <w:name w:val="xl45"/>
    <w:basedOn w:val="1242"/>
    <w:pPr>
      <w:ind w:firstLine="400"/>
      <w:jc w:val="left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76" w:customStyle="1">
    <w:name w:val="xl46"/>
    <w:basedOn w:val="1242"/>
    <w:pPr>
      <w:jc w:val="left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77" w:customStyle="1">
    <w:name w:val="xl47"/>
    <w:basedOn w:val="1242"/>
    <w:pPr>
      <w:jc w:val="center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78" w:customStyle="1">
    <w:name w:val="xl48"/>
    <w:basedOn w:val="1242"/>
    <w:pPr>
      <w:jc w:val="center"/>
      <w:spacing w:before="100" w:beforeAutospacing="1" w:after="100" w:afterAutospacing="1"/>
      <w:pBdr>
        <w:left w:val="single" w:color="auto" w:sz="8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79" w:customStyle="1">
    <w:name w:val="xl49"/>
    <w:basedOn w:val="1242"/>
    <w:pPr>
      <w:ind w:firstLine="400"/>
      <w:jc w:val="left"/>
      <w:spacing w:before="100" w:beforeAutospacing="1" w:after="100" w:afterAutospacing="1"/>
      <w:pBdr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80" w:customStyle="1">
    <w:name w:val="xl50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sz w:val="16"/>
      <w:szCs w:val="16"/>
    </w:rPr>
  </w:style>
  <w:style w:type="paragraph" w:styleId="1681" w:customStyle="1">
    <w:name w:val="xl51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82" w:customStyle="1">
    <w:name w:val="xl52"/>
    <w:basedOn w:val="1242"/>
    <w:pPr>
      <w:ind w:firstLine="400"/>
      <w:jc w:val="left"/>
      <w:spacing w:before="100" w:beforeAutospacing="1" w:after="100" w:afterAutospacing="1"/>
      <w:pBdr>
        <w:bottom w:val="single" w:color="auto" w:sz="4" w:space="0"/>
        <w:right w:val="single" w:color="auto" w:sz="8" w:space="0"/>
      </w:pBdr>
    </w:pPr>
    <w:rPr>
      <w:rFonts w:ascii="Arial CYR" w:hAnsi="Arial CYR" w:cs="Arial CYR"/>
      <w:sz w:val="16"/>
      <w:szCs w:val="16"/>
    </w:rPr>
  </w:style>
  <w:style w:type="paragraph" w:styleId="1683" w:customStyle="1">
    <w:name w:val="xl53"/>
    <w:basedOn w:val="1242"/>
    <w:pPr>
      <w:ind w:firstLine="400"/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sz w:val="16"/>
      <w:szCs w:val="16"/>
    </w:rPr>
  </w:style>
  <w:style w:type="paragraph" w:styleId="1684" w:customStyle="1">
    <w:name w:val="xl54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85" w:customStyle="1">
    <w:name w:val="xl55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86" w:customStyle="1">
    <w:name w:val="xl56"/>
    <w:basedOn w:val="1242"/>
    <w:pPr>
      <w:jc w:val="left"/>
      <w:spacing w:before="100" w:beforeAutospacing="1" w:after="100" w:afterAutospacing="1"/>
      <w:pBdr>
        <w:bottom w:val="single" w:color="auto" w:sz="4" w:space="0"/>
        <w:right w:val="single" w:color="auto" w:sz="8" w:space="0"/>
      </w:pBdr>
    </w:pPr>
    <w:rPr>
      <w:rFonts w:ascii="Arial CYR" w:hAnsi="Arial CYR" w:cs="Arial CYR"/>
      <w:sz w:val="16"/>
      <w:szCs w:val="16"/>
    </w:rPr>
  </w:style>
  <w:style w:type="paragraph" w:styleId="1687" w:customStyle="1">
    <w:name w:val="xl57"/>
    <w:basedOn w:val="1242"/>
    <w:pPr>
      <w:jc w:val="left"/>
      <w:spacing w:before="100" w:beforeAutospacing="1" w:after="100" w:afterAutospacing="1"/>
      <w:pBdr>
        <w:top w:val="single" w:color="auto" w:sz="8" w:space="0"/>
        <w:bottom w:val="single" w:color="auto" w:sz="4" w:space="0"/>
        <w:right w:val="single" w:color="auto" w:sz="8" w:space="0"/>
      </w:pBdr>
    </w:pPr>
    <w:rPr>
      <w:rFonts w:ascii="Arial CYR" w:hAnsi="Arial CYR" w:cs="Arial CYR"/>
      <w:b/>
      <w:bCs/>
      <w:sz w:val="16"/>
      <w:szCs w:val="16"/>
    </w:rPr>
  </w:style>
  <w:style w:type="paragraph" w:styleId="1688" w:customStyle="1">
    <w:name w:val="xl58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89" w:customStyle="1">
    <w:name w:val="xl59"/>
    <w:basedOn w:val="1242"/>
    <w:pPr>
      <w:jc w:val="left"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1690" w:customStyle="1">
    <w:name w:val="xl60"/>
    <w:basedOn w:val="1242"/>
    <w:pPr>
      <w:jc w:val="left"/>
      <w:spacing w:before="100" w:beforeAutospacing="1" w:after="100" w:afterAutospacing="1"/>
    </w:pPr>
    <w:rPr>
      <w:szCs w:val="24"/>
    </w:rPr>
  </w:style>
  <w:style w:type="paragraph" w:styleId="1691" w:customStyle="1">
    <w:name w:val="xl61"/>
    <w:basedOn w:val="1242"/>
    <w:pPr>
      <w:jc w:val="left"/>
      <w:spacing w:before="100" w:beforeAutospacing="1" w:after="100" w:afterAutospacing="1"/>
      <w:pBdr>
        <w:right w:val="single" w:color="auto" w:sz="8" w:space="0"/>
      </w:pBdr>
    </w:pPr>
    <w:rPr>
      <w:rFonts w:ascii="Arial CYR" w:hAnsi="Arial CYR" w:cs="Arial CYR"/>
      <w:sz w:val="16"/>
      <w:szCs w:val="16"/>
    </w:rPr>
  </w:style>
  <w:style w:type="paragraph" w:styleId="1692" w:customStyle="1">
    <w:name w:val="xl62"/>
    <w:basedOn w:val="1242"/>
    <w:pPr>
      <w:jc w:val="left"/>
      <w:spacing w:before="100" w:beforeAutospacing="1" w:after="100" w:afterAutospacing="1"/>
    </w:pPr>
    <w:rPr>
      <w:szCs w:val="24"/>
    </w:rPr>
  </w:style>
  <w:style w:type="paragraph" w:styleId="1693" w:customStyle="1">
    <w:name w:val="xl64"/>
    <w:basedOn w:val="1242"/>
    <w:pPr>
      <w:ind w:firstLine="400"/>
      <w:jc w:val="left"/>
      <w:spacing w:before="100" w:beforeAutospacing="1" w:after="100" w:afterAutospacing="1"/>
      <w:pBdr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94" w:customStyle="1">
    <w:name w:val="xl65"/>
    <w:basedOn w:val="1242"/>
    <w:pPr>
      <w:ind w:firstLine="400"/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695" w:customStyle="1">
    <w:name w:val="xl66"/>
    <w:basedOn w:val="1242"/>
    <w:pPr>
      <w:ind w:firstLine="400"/>
      <w:jc w:val="left"/>
      <w:spacing w:before="100" w:beforeAutospacing="1" w:after="100" w:afterAutospacing="1"/>
      <w:pBdr>
        <w:right w:val="single" w:color="auto" w:sz="8" w:space="0"/>
      </w:pBdr>
    </w:pPr>
    <w:rPr>
      <w:rFonts w:ascii="Arial CYR" w:hAnsi="Arial CYR" w:cs="Arial CYR"/>
      <w:sz w:val="16"/>
      <w:szCs w:val="16"/>
    </w:rPr>
  </w:style>
  <w:style w:type="paragraph" w:styleId="1696" w:customStyle="1">
    <w:name w:val="xl182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sz w:val="16"/>
      <w:szCs w:val="16"/>
    </w:rPr>
  </w:style>
  <w:style w:type="paragraph" w:styleId="1697" w:customStyle="1">
    <w:name w:val="xl183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sz w:val="16"/>
      <w:szCs w:val="16"/>
    </w:rPr>
  </w:style>
  <w:style w:type="paragraph" w:styleId="1698" w:customStyle="1">
    <w:name w:val="xl184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</w:pBdr>
    </w:pPr>
    <w:rPr>
      <w:sz w:val="16"/>
      <w:szCs w:val="16"/>
    </w:rPr>
  </w:style>
  <w:style w:type="paragraph" w:styleId="1699" w:customStyle="1">
    <w:name w:val="xl185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8" w:space="0"/>
        <w:right w:val="single" w:color="auto" w:sz="4" w:space="0"/>
      </w:pBdr>
    </w:pPr>
    <w:rPr>
      <w:sz w:val="16"/>
      <w:szCs w:val="16"/>
    </w:rPr>
  </w:style>
  <w:style w:type="paragraph" w:styleId="1700" w:customStyle="1">
    <w:name w:val="xl186"/>
    <w:basedOn w:val="1242"/>
    <w:pPr>
      <w:jc w:val="center"/>
      <w:spacing w:before="100" w:beforeAutospacing="1" w:after="100" w:afterAutospacing="1"/>
      <w:pBdr>
        <w:left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01" w:customStyle="1">
    <w:name w:val="xl187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702" w:customStyle="1">
    <w:name w:val="xl188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03" w:customStyle="1">
    <w:name w:val="xl189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704" w:customStyle="1">
    <w:name w:val="xl190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05" w:customStyle="1">
    <w:name w:val="xl191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06" w:customStyle="1">
    <w:name w:val="xl192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07" w:customStyle="1">
    <w:name w:val="xl193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</w:pBdr>
    </w:pPr>
    <w:rPr>
      <w:szCs w:val="24"/>
    </w:rPr>
  </w:style>
  <w:style w:type="paragraph" w:styleId="1708" w:customStyle="1">
    <w:name w:val="xl194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709" w:customStyle="1">
    <w:name w:val="xl195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szCs w:val="24"/>
    </w:rPr>
  </w:style>
  <w:style w:type="paragraph" w:styleId="1710" w:customStyle="1">
    <w:name w:val="xl196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711" w:customStyle="1">
    <w:name w:val="xl197"/>
    <w:basedOn w:val="1242"/>
    <w:pPr>
      <w:jc w:val="righ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12" w:customStyle="1">
    <w:name w:val="xl198"/>
    <w:basedOn w:val="1242"/>
    <w:pPr>
      <w:jc w:val="righ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13" w:customStyle="1">
    <w:name w:val="xl199"/>
    <w:basedOn w:val="1242"/>
    <w:pPr>
      <w:jc w:val="righ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</w:pBdr>
    </w:pPr>
    <w:rPr>
      <w:rFonts w:ascii="Arial CYR" w:hAnsi="Arial CYR" w:cs="Arial CYR"/>
      <w:sz w:val="28"/>
      <w:szCs w:val="28"/>
    </w:rPr>
  </w:style>
  <w:style w:type="paragraph" w:styleId="1714" w:customStyle="1">
    <w:name w:val="xl200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15" w:customStyle="1">
    <w:name w:val="xl201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right w:val="single" w:color="auto" w:sz="4" w:space="0"/>
      </w:pBdr>
    </w:pPr>
    <w:rPr>
      <w:szCs w:val="24"/>
    </w:rPr>
  </w:style>
  <w:style w:type="paragraph" w:styleId="1716" w:customStyle="1">
    <w:name w:val="xl202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17" w:customStyle="1">
    <w:name w:val="xl203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right w:val="single" w:color="auto" w:sz="4" w:space="0"/>
      </w:pBdr>
    </w:pPr>
    <w:rPr>
      <w:szCs w:val="24"/>
    </w:rPr>
  </w:style>
  <w:style w:type="paragraph" w:styleId="1718" w:customStyle="1">
    <w:name w:val="xl204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</w:pBdr>
    </w:pPr>
    <w:rPr>
      <w:szCs w:val="24"/>
    </w:rPr>
  </w:style>
  <w:style w:type="paragraph" w:styleId="1719" w:customStyle="1">
    <w:name w:val="xl205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20" w:customStyle="1">
    <w:name w:val="xl206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721" w:customStyle="1">
    <w:name w:val="xl207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4" w:space="0"/>
      </w:pBdr>
    </w:pPr>
    <w:rPr>
      <w:szCs w:val="24"/>
    </w:rPr>
  </w:style>
  <w:style w:type="paragraph" w:styleId="1722" w:customStyle="1">
    <w:name w:val="xl208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szCs w:val="24"/>
    </w:rPr>
  </w:style>
  <w:style w:type="paragraph" w:styleId="1723" w:customStyle="1">
    <w:name w:val="xl209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</w:pBdr>
    </w:pPr>
    <w:rPr>
      <w:szCs w:val="24"/>
    </w:rPr>
  </w:style>
  <w:style w:type="paragraph" w:styleId="1724" w:customStyle="1">
    <w:name w:val="xl210"/>
    <w:basedOn w:val="1242"/>
    <w:pPr>
      <w:jc w:val="left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725" w:customStyle="1">
    <w:name w:val="xl211"/>
    <w:basedOn w:val="1242"/>
    <w:pPr>
      <w:jc w:val="left"/>
      <w:spacing w:before="100" w:beforeAutospacing="1" w:after="100" w:afterAutospacing="1"/>
      <w:pBdr>
        <w:left w:val="single" w:color="auto" w:sz="4" w:space="0"/>
        <w:bottom w:val="single" w:color="auto" w:sz="4" w:space="0"/>
      </w:pBdr>
    </w:pPr>
    <w:rPr>
      <w:szCs w:val="24"/>
    </w:rPr>
  </w:style>
  <w:style w:type="paragraph" w:styleId="1726" w:customStyle="1">
    <w:name w:val="xl212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27" w:customStyle="1">
    <w:name w:val="xl213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28" w:customStyle="1">
    <w:name w:val="xl214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29" w:customStyle="1">
    <w:name w:val="xl215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30" w:customStyle="1">
    <w:name w:val="xl216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31" w:customStyle="1">
    <w:name w:val="xl217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</w:pBdr>
    </w:pPr>
    <w:rPr>
      <w:szCs w:val="24"/>
    </w:rPr>
  </w:style>
  <w:style w:type="paragraph" w:styleId="1732" w:customStyle="1">
    <w:name w:val="xl218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right w:val="single" w:color="auto" w:sz="4" w:space="0"/>
      </w:pBdr>
    </w:pPr>
    <w:rPr>
      <w:szCs w:val="24"/>
    </w:rPr>
  </w:style>
  <w:style w:type="paragraph" w:styleId="1733" w:customStyle="1">
    <w:name w:val="xl219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</w:pBdr>
    </w:pPr>
    <w:rPr>
      <w:szCs w:val="24"/>
    </w:rPr>
  </w:style>
  <w:style w:type="paragraph" w:styleId="1734" w:customStyle="1">
    <w:name w:val="xl220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35" w:customStyle="1">
    <w:name w:val="xl221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</w:pBdr>
    </w:pPr>
    <w:rPr>
      <w:szCs w:val="24"/>
    </w:rPr>
  </w:style>
  <w:style w:type="paragraph" w:styleId="1736" w:customStyle="1">
    <w:name w:val="xl222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37" w:customStyle="1">
    <w:name w:val="xl223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38" w:customStyle="1">
    <w:name w:val="xl224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39" w:customStyle="1">
    <w:name w:val="xl225"/>
    <w:basedOn w:val="1242"/>
    <w:pPr>
      <w:jc w:val="left"/>
      <w:spacing w:before="100" w:beforeAutospacing="1" w:after="100" w:afterAutospacing="1"/>
      <w:pBdr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40" w:customStyle="1">
    <w:name w:val="xl226"/>
    <w:basedOn w:val="1242"/>
    <w:pPr>
      <w:jc w:val="left"/>
      <w:spacing w:before="100" w:beforeAutospacing="1" w:after="100" w:afterAutospacing="1"/>
      <w:pBdr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41" w:customStyle="1">
    <w:name w:val="xl227"/>
    <w:basedOn w:val="1242"/>
    <w:pPr>
      <w:jc w:val="left"/>
      <w:spacing w:before="100" w:beforeAutospacing="1" w:after="100" w:afterAutospacing="1"/>
      <w:pBdr>
        <w:left w:val="single" w:color="auto" w:sz="4" w:space="0"/>
        <w:bottom w:val="single" w:color="auto" w:sz="8" w:space="0"/>
      </w:pBdr>
    </w:pPr>
    <w:rPr>
      <w:szCs w:val="24"/>
    </w:rPr>
  </w:style>
  <w:style w:type="paragraph" w:styleId="1742" w:customStyle="1">
    <w:name w:val="xl228"/>
    <w:basedOn w:val="1242"/>
    <w:pPr>
      <w:jc w:val="right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43" w:customStyle="1">
    <w:name w:val="xl229"/>
    <w:basedOn w:val="1242"/>
    <w:pPr>
      <w:jc w:val="right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44" w:customStyle="1">
    <w:name w:val="xl230"/>
    <w:basedOn w:val="1242"/>
    <w:pPr>
      <w:jc w:val="right"/>
      <w:spacing w:before="100" w:beforeAutospacing="1" w:after="100" w:afterAutospacing="1"/>
      <w:pBdr>
        <w:top w:val="single" w:color="auto" w:sz="4" w:space="0"/>
        <w:left w:val="single" w:color="auto" w:sz="8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45" w:customStyle="1">
    <w:name w:val="xl231"/>
    <w:basedOn w:val="1242"/>
    <w:pPr>
      <w:jc w:val="right"/>
      <w:spacing w:before="100" w:beforeAutospacing="1" w:after="100" w:afterAutospacing="1"/>
      <w:pBdr>
        <w:top w:val="single" w:color="auto" w:sz="4" w:space="0"/>
        <w:left w:val="single" w:color="auto" w:sz="8" w:space="0"/>
        <w:bottom w:val="single" w:color="auto" w:sz="8" w:space="0"/>
      </w:pBdr>
    </w:pPr>
    <w:rPr>
      <w:rFonts w:ascii="Arial CYR" w:hAnsi="Arial CYR" w:cs="Arial CYR"/>
      <w:sz w:val="16"/>
      <w:szCs w:val="16"/>
    </w:rPr>
  </w:style>
  <w:style w:type="paragraph" w:styleId="1746" w:customStyle="1">
    <w:name w:val="xl232"/>
    <w:basedOn w:val="1242"/>
    <w:pPr>
      <w:jc w:val="right"/>
      <w:spacing w:before="100" w:beforeAutospacing="1" w:after="100" w:afterAutospacing="1"/>
      <w:pBdr>
        <w:top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47" w:customStyle="1">
    <w:name w:val="xl233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8" w:space="0"/>
        <w:bottom w:val="single" w:color="auto" w:sz="4" w:space="0"/>
      </w:pBdr>
    </w:pPr>
    <w:rPr>
      <w:szCs w:val="24"/>
    </w:rPr>
  </w:style>
  <w:style w:type="paragraph" w:styleId="1748" w:customStyle="1">
    <w:name w:val="xl234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szCs w:val="24"/>
    </w:rPr>
  </w:style>
  <w:style w:type="paragraph" w:styleId="1749" w:customStyle="1">
    <w:name w:val="xl235"/>
    <w:basedOn w:val="1242"/>
    <w:pPr>
      <w:jc w:val="center"/>
      <w:spacing w:before="100" w:beforeAutospacing="1" w:after="100" w:afterAutospacing="1"/>
      <w:pBdr>
        <w:left w:val="single" w:color="auto" w:sz="8" w:space="0"/>
        <w:bottom w:val="single" w:color="auto" w:sz="4" w:space="0"/>
      </w:pBdr>
    </w:pPr>
    <w:rPr>
      <w:szCs w:val="24"/>
    </w:rPr>
  </w:style>
  <w:style w:type="paragraph" w:styleId="1750" w:customStyle="1">
    <w:name w:val="xl236"/>
    <w:basedOn w:val="1242"/>
    <w:pPr>
      <w:jc w:val="center"/>
      <w:spacing w:before="100" w:beforeAutospacing="1" w:after="100" w:afterAutospacing="1"/>
      <w:pBdr>
        <w:bottom w:val="single" w:color="auto" w:sz="4" w:space="0"/>
      </w:pBdr>
    </w:pPr>
    <w:rPr>
      <w:szCs w:val="24"/>
    </w:rPr>
  </w:style>
  <w:style w:type="paragraph" w:styleId="1751" w:customStyle="1">
    <w:name w:val="xl237"/>
    <w:basedOn w:val="1242"/>
    <w:pPr>
      <w:jc w:val="right"/>
      <w:spacing w:before="100" w:beforeAutospacing="1" w:after="100" w:afterAutospacing="1"/>
      <w:pBdr>
        <w:left w:val="single" w:color="auto" w:sz="8" w:space="0"/>
      </w:pBdr>
    </w:pPr>
    <w:rPr>
      <w:rFonts w:ascii="Arial CYR" w:hAnsi="Arial CYR" w:cs="Arial CYR"/>
      <w:sz w:val="28"/>
      <w:szCs w:val="28"/>
    </w:rPr>
  </w:style>
  <w:style w:type="paragraph" w:styleId="1752" w:customStyle="1">
    <w:name w:val="xl238"/>
    <w:basedOn w:val="1242"/>
    <w:pPr>
      <w:jc w:val="right"/>
      <w:spacing w:before="100" w:beforeAutospacing="1" w:after="100" w:afterAutospacing="1"/>
      <w:pBdr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character" w:styleId="1753" w:customStyle="1">
    <w:name w:val="apple-converted-space"/>
    <w:basedOn w:val="1252"/>
  </w:style>
  <w:style w:type="character" w:styleId="1754" w:customStyle="1">
    <w:name w:val="nobr"/>
    <w:basedOn w:val="1252"/>
  </w:style>
  <w:style w:type="paragraph" w:styleId="1755" w:customStyle="1">
    <w:name w:val="xl239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right w:val="single" w:color="auto" w:sz="4" w:space="0"/>
      </w:pBdr>
    </w:pPr>
    <w:rPr>
      <w:szCs w:val="24"/>
    </w:rPr>
  </w:style>
  <w:style w:type="paragraph" w:styleId="1756" w:customStyle="1">
    <w:name w:val="xl240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57" w:customStyle="1">
    <w:name w:val="xl241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58" w:customStyle="1">
    <w:name w:val="xl242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59" w:customStyle="1">
    <w:name w:val="xl243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60" w:customStyle="1">
    <w:name w:val="xl244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761" w:customStyle="1">
    <w:name w:val="xl245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</w:pPr>
    <w:rPr>
      <w:szCs w:val="24"/>
    </w:rPr>
  </w:style>
  <w:style w:type="paragraph" w:styleId="1762" w:customStyle="1">
    <w:name w:val="xl246"/>
    <w:basedOn w:val="1242"/>
    <w:pPr>
      <w:jc w:val="right"/>
      <w:spacing w:before="100" w:beforeAutospacing="1" w:after="100" w:afterAutospacing="1"/>
      <w:pBdr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63" w:customStyle="1">
    <w:name w:val="xl247"/>
    <w:basedOn w:val="1242"/>
    <w:pPr>
      <w:jc w:val="right"/>
      <w:spacing w:before="100" w:beforeAutospacing="1" w:after="100" w:afterAutospacing="1"/>
      <w:pBdr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64" w:customStyle="1">
    <w:name w:val="xl248"/>
    <w:basedOn w:val="1242"/>
    <w:pPr>
      <w:jc w:val="right"/>
      <w:spacing w:before="100" w:beforeAutospacing="1" w:after="100" w:afterAutospacing="1"/>
      <w:pBdr>
        <w:left w:val="single" w:color="auto" w:sz="4" w:space="0"/>
        <w:bottom w:val="single" w:color="auto" w:sz="8" w:space="0"/>
        <w:right w:val="single" w:color="auto" w:sz="8" w:space="0"/>
      </w:pBdr>
    </w:pPr>
    <w:rPr>
      <w:rFonts w:ascii="Arial CYR" w:hAnsi="Arial CYR" w:cs="Arial CYR"/>
      <w:sz w:val="28"/>
      <w:szCs w:val="28"/>
    </w:rPr>
  </w:style>
  <w:style w:type="paragraph" w:styleId="1765" w:customStyle="1">
    <w:name w:val="xl249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</w:pPr>
    <w:rPr>
      <w:szCs w:val="24"/>
    </w:rPr>
  </w:style>
  <w:style w:type="paragraph" w:styleId="1766" w:customStyle="1">
    <w:name w:val="xl250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</w:pPr>
    <w:rPr>
      <w:szCs w:val="24"/>
    </w:rPr>
  </w:style>
  <w:style w:type="paragraph" w:styleId="1767" w:customStyle="1">
    <w:name w:val="xl251"/>
    <w:basedOn w:val="1242"/>
    <w:pPr>
      <w:jc w:val="left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8" w:space="0"/>
      </w:pBdr>
    </w:pPr>
    <w:rPr>
      <w:szCs w:val="24"/>
    </w:rPr>
  </w:style>
  <w:style w:type="paragraph" w:styleId="1768" w:customStyle="1">
    <w:name w:val="xl252"/>
    <w:basedOn w:val="1242"/>
    <w:pPr>
      <w:jc w:val="left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8" w:space="0"/>
      </w:pBdr>
    </w:pPr>
    <w:rPr>
      <w:szCs w:val="24"/>
    </w:rPr>
  </w:style>
  <w:style w:type="paragraph" w:styleId="1769" w:customStyle="1">
    <w:name w:val="xl253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</w:pPr>
    <w:rPr>
      <w:szCs w:val="24"/>
    </w:rPr>
  </w:style>
  <w:style w:type="paragraph" w:styleId="1770" w:customStyle="1">
    <w:name w:val="xl254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71" w:customStyle="1">
    <w:name w:val="xl255"/>
    <w:basedOn w:val="1242"/>
    <w:pPr>
      <w:jc w:val="left"/>
      <w:spacing w:before="100" w:beforeAutospacing="1" w:after="100" w:afterAutospacing="1"/>
      <w:pBdr>
        <w:top w:val="single" w:color="auto" w:sz="8" w:space="0"/>
        <w:left w:val="single" w:color="auto" w:sz="4" w:space="0"/>
        <w:right w:val="single" w:color="auto" w:sz="8" w:space="0"/>
      </w:pBdr>
    </w:pPr>
    <w:rPr>
      <w:szCs w:val="24"/>
    </w:rPr>
  </w:style>
  <w:style w:type="paragraph" w:styleId="1772" w:customStyle="1">
    <w:name w:val="xl256"/>
    <w:basedOn w:val="1242"/>
    <w:pPr>
      <w:jc w:val="righ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73" w:customStyle="1">
    <w:name w:val="xl257"/>
    <w:basedOn w:val="1242"/>
    <w:pPr>
      <w:jc w:val="righ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74" w:customStyle="1">
    <w:name w:val="xl258"/>
    <w:basedOn w:val="1242"/>
    <w:pPr>
      <w:jc w:val="right"/>
      <w:spacing w:before="100" w:beforeAutospacing="1" w:after="100" w:afterAutospacing="1"/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</w:pPr>
    <w:rPr>
      <w:rFonts w:ascii="Arial CYR" w:hAnsi="Arial CYR" w:cs="Arial CYR"/>
      <w:sz w:val="28"/>
      <w:szCs w:val="28"/>
    </w:rPr>
  </w:style>
  <w:style w:type="paragraph" w:styleId="1775" w:customStyle="1">
    <w:name w:val="xl259"/>
    <w:basedOn w:val="1242"/>
    <w:pPr>
      <w:jc w:val="right"/>
      <w:spacing w:before="100" w:beforeAutospacing="1" w:after="100" w:afterAutospacing="1"/>
      <w:pBdr>
        <w:top w:val="single" w:color="auto" w:sz="4" w:space="0"/>
        <w:left w:val="single" w:color="auto" w:sz="8" w:space="0"/>
        <w:bottom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76" w:customStyle="1">
    <w:name w:val="xl260"/>
    <w:basedOn w:val="1242"/>
    <w:pPr>
      <w:jc w:val="right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77" w:customStyle="1">
    <w:name w:val="xl261"/>
    <w:basedOn w:val="1242"/>
    <w:pPr>
      <w:jc w:val="center"/>
      <w:spacing w:before="100" w:beforeAutospacing="1" w:after="100" w:afterAutospacing="1"/>
      <w:pBdr>
        <w:top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78" w:customStyle="1">
    <w:name w:val="xl262"/>
    <w:basedOn w:val="1242"/>
    <w:pPr>
      <w:jc w:val="center"/>
      <w:spacing w:before="100" w:beforeAutospacing="1" w:after="100" w:afterAutospacing="1"/>
      <w:pBdr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79" w:customStyle="1">
    <w:name w:val="xl263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780" w:customStyle="1">
    <w:name w:val="xl264"/>
    <w:basedOn w:val="1242"/>
    <w:pPr>
      <w:jc w:val="center"/>
      <w:spacing w:before="100" w:beforeAutospacing="1" w:after="100" w:afterAutospacing="1"/>
      <w:pBdr>
        <w:left w:val="single" w:color="auto" w:sz="4" w:space="0"/>
        <w:right w:val="single" w:color="auto" w:sz="4" w:space="0"/>
      </w:pBdr>
    </w:pPr>
    <w:rPr>
      <w:szCs w:val="24"/>
    </w:rPr>
  </w:style>
  <w:style w:type="paragraph" w:styleId="1781" w:customStyle="1">
    <w:name w:val="xl265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782" w:customStyle="1">
    <w:name w:val="xl266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szCs w:val="24"/>
    </w:rPr>
  </w:style>
  <w:style w:type="paragraph" w:styleId="1783" w:customStyle="1">
    <w:name w:val="xl267"/>
    <w:basedOn w:val="1242"/>
    <w:pPr>
      <w:jc w:val="center"/>
      <w:spacing w:before="100" w:beforeAutospacing="1" w:after="100" w:afterAutospacing="1"/>
      <w:pBdr>
        <w:left w:val="single" w:color="auto" w:sz="4" w:space="0"/>
      </w:pBdr>
    </w:pPr>
    <w:rPr>
      <w:szCs w:val="24"/>
    </w:rPr>
  </w:style>
  <w:style w:type="paragraph" w:styleId="1784" w:customStyle="1">
    <w:name w:val="xl268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</w:pBdr>
    </w:pPr>
    <w:rPr>
      <w:szCs w:val="24"/>
    </w:rPr>
  </w:style>
  <w:style w:type="paragraph" w:styleId="1785" w:customStyle="1">
    <w:name w:val="xl269"/>
    <w:basedOn w:val="1242"/>
    <w:pPr>
      <w:jc w:val="right"/>
      <w:spacing w:before="100" w:beforeAutospacing="1" w:after="100" w:afterAutospacing="1"/>
      <w:pBdr>
        <w:left w:val="single" w:color="auto" w:sz="8" w:space="0"/>
        <w:bottom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86" w:customStyle="1">
    <w:name w:val="xl270"/>
    <w:basedOn w:val="1242"/>
    <w:pPr>
      <w:jc w:val="right"/>
      <w:spacing w:before="100" w:beforeAutospacing="1" w:after="100" w:afterAutospacing="1"/>
      <w:pBdr>
        <w:bottom w:val="single" w:color="auto" w:sz="4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87" w:customStyle="1">
    <w:name w:val="xl271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</w:pBdr>
    </w:pPr>
    <w:rPr>
      <w:szCs w:val="24"/>
    </w:rPr>
  </w:style>
  <w:style w:type="paragraph" w:styleId="1788" w:customStyle="1">
    <w:name w:val="xl272"/>
    <w:basedOn w:val="1242"/>
    <w:pPr>
      <w:jc w:val="center"/>
      <w:spacing w:before="100" w:beforeAutospacing="1" w:after="100" w:afterAutospacing="1"/>
      <w:pBdr>
        <w:top w:val="single" w:color="auto" w:sz="4" w:space="0"/>
      </w:pBdr>
    </w:pPr>
    <w:rPr>
      <w:szCs w:val="24"/>
    </w:rPr>
  </w:style>
  <w:style w:type="paragraph" w:styleId="1789" w:customStyle="1">
    <w:name w:val="xl273"/>
    <w:basedOn w:val="1242"/>
    <w:pPr>
      <w:jc w:val="center"/>
      <w:spacing w:before="100" w:beforeAutospacing="1" w:after="100" w:afterAutospacing="1"/>
      <w:pBdr>
        <w:top w:val="single" w:color="auto" w:sz="4" w:space="0"/>
        <w:right w:val="single" w:color="auto" w:sz="8" w:space="0"/>
      </w:pBdr>
    </w:pPr>
    <w:rPr>
      <w:szCs w:val="24"/>
    </w:rPr>
  </w:style>
  <w:style w:type="paragraph" w:styleId="1790" w:customStyle="1">
    <w:name w:val="xl274"/>
    <w:basedOn w:val="1242"/>
    <w:pPr>
      <w:jc w:val="right"/>
      <w:spacing w:before="100" w:beforeAutospacing="1" w:after="100" w:afterAutospacing="1"/>
      <w:pBdr>
        <w:top w:val="single" w:color="auto" w:sz="8" w:space="0"/>
        <w:left w:val="single" w:color="auto" w:sz="8" w:space="0"/>
      </w:pBdr>
    </w:pPr>
    <w:rPr>
      <w:rFonts w:ascii="Arial CYR" w:hAnsi="Arial CYR" w:cs="Arial CYR"/>
      <w:sz w:val="28"/>
      <w:szCs w:val="28"/>
    </w:rPr>
  </w:style>
  <w:style w:type="paragraph" w:styleId="1791" w:customStyle="1">
    <w:name w:val="xl275"/>
    <w:basedOn w:val="1242"/>
    <w:pPr>
      <w:jc w:val="right"/>
      <w:spacing w:before="100" w:beforeAutospacing="1" w:after="100" w:afterAutospacing="1"/>
      <w:pBdr>
        <w:top w:val="single" w:color="auto" w:sz="8" w:space="0"/>
        <w:righ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792" w:customStyle="1">
    <w:name w:val="xl276"/>
    <w:basedOn w:val="1242"/>
    <w:pPr>
      <w:jc w:val="center"/>
      <w:spacing w:before="100" w:beforeAutospacing="1" w:after="100" w:afterAutospacing="1"/>
      <w:pBdr>
        <w:top w:val="single" w:color="auto" w:sz="4" w:space="0"/>
      </w:pBdr>
    </w:pPr>
    <w:rPr>
      <w:szCs w:val="24"/>
    </w:rPr>
  </w:style>
  <w:style w:type="paragraph" w:styleId="1793" w:customStyle="1">
    <w:name w:val="xl277"/>
    <w:basedOn w:val="1242"/>
    <w:pPr>
      <w:jc w:val="center"/>
      <w:spacing w:before="100" w:beforeAutospacing="1" w:after="100" w:afterAutospacing="1"/>
    </w:pPr>
    <w:rPr>
      <w:szCs w:val="24"/>
    </w:rPr>
  </w:style>
  <w:style w:type="paragraph" w:styleId="1794" w:customStyle="1">
    <w:name w:val="xl278"/>
    <w:basedOn w:val="1242"/>
    <w:pPr>
      <w:jc w:val="center"/>
      <w:spacing w:before="100" w:beforeAutospacing="1" w:after="100" w:afterAutospacing="1"/>
      <w:pBdr>
        <w:bottom w:val="single" w:color="auto" w:sz="4" w:space="0"/>
      </w:pBdr>
    </w:pPr>
    <w:rPr>
      <w:szCs w:val="24"/>
    </w:rPr>
  </w:style>
  <w:style w:type="paragraph" w:styleId="1795" w:customStyle="1">
    <w:name w:val="xl279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</w:pBdr>
    </w:pPr>
    <w:rPr>
      <w:sz w:val="16"/>
      <w:szCs w:val="16"/>
    </w:rPr>
  </w:style>
  <w:style w:type="paragraph" w:styleId="1796" w:customStyle="1">
    <w:name w:val="xl280"/>
    <w:basedOn w:val="1242"/>
    <w:pPr>
      <w:jc w:val="center"/>
      <w:spacing w:before="100" w:beforeAutospacing="1" w:after="100" w:afterAutospacing="1"/>
      <w:pBdr>
        <w:top w:val="single" w:color="auto" w:sz="4" w:space="0"/>
      </w:pBdr>
    </w:pPr>
    <w:rPr>
      <w:sz w:val="16"/>
      <w:szCs w:val="16"/>
    </w:rPr>
  </w:style>
  <w:style w:type="paragraph" w:styleId="1797" w:customStyle="1">
    <w:name w:val="xl281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</w:pBdr>
    </w:pPr>
    <w:rPr>
      <w:sz w:val="16"/>
      <w:szCs w:val="16"/>
    </w:rPr>
  </w:style>
  <w:style w:type="paragraph" w:styleId="1798" w:customStyle="1">
    <w:name w:val="xl282"/>
    <w:basedOn w:val="1242"/>
    <w:pPr>
      <w:jc w:val="center"/>
      <w:spacing w:before="100" w:beforeAutospacing="1" w:after="100" w:afterAutospacing="1"/>
      <w:pBdr>
        <w:top w:val="single" w:color="auto" w:sz="4" w:space="0"/>
        <w:bottom w:val="single" w:color="auto" w:sz="8" w:space="0"/>
        <w:right w:val="single" w:color="auto" w:sz="4" w:space="0"/>
      </w:pBdr>
    </w:pPr>
    <w:rPr>
      <w:sz w:val="16"/>
      <w:szCs w:val="16"/>
    </w:rPr>
  </w:style>
  <w:style w:type="paragraph" w:styleId="1799" w:customStyle="1">
    <w:name w:val="xl283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800" w:customStyle="1">
    <w:name w:val="xl284"/>
    <w:basedOn w:val="1242"/>
    <w:pPr>
      <w:jc w:val="center"/>
      <w:spacing w:before="100" w:beforeAutospacing="1" w:after="100" w:afterAutospacing="1"/>
      <w:pBdr>
        <w:top w:val="single" w:color="auto" w:sz="8" w:space="0"/>
        <w:left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801" w:customStyle="1">
    <w:name w:val="xl285"/>
    <w:basedOn w:val="1242"/>
    <w:pPr>
      <w:jc w:val="left"/>
      <w:spacing w:before="100" w:beforeAutospacing="1" w:after="100" w:afterAutospacing="1"/>
      <w:pBdr>
        <w:top w:val="single" w:color="auto" w:sz="8" w:space="0"/>
        <w:right w:val="single" w:color="auto" w:sz="4" w:space="0"/>
      </w:pBdr>
    </w:pPr>
    <w:rPr>
      <w:szCs w:val="24"/>
    </w:rPr>
  </w:style>
  <w:style w:type="paragraph" w:styleId="1802" w:customStyle="1">
    <w:name w:val="xl286"/>
    <w:basedOn w:val="1242"/>
    <w:pPr>
      <w:jc w:val="right"/>
      <w:spacing w:before="100" w:beforeAutospacing="1" w:after="100" w:afterAutospacing="1"/>
      <w:pBdr>
        <w:left w:val="single" w:color="auto" w:sz="4" w:space="0"/>
        <w:bottom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803" w:customStyle="1">
    <w:name w:val="xl287"/>
    <w:basedOn w:val="1242"/>
    <w:pPr>
      <w:jc w:val="right"/>
      <w:spacing w:before="100" w:beforeAutospacing="1" w:after="100" w:afterAutospacing="1"/>
      <w:pBdr>
        <w:top w:val="single" w:color="auto" w:sz="4" w:space="0"/>
        <w:left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804" w:customStyle="1">
    <w:name w:val="xl288"/>
    <w:basedOn w:val="1242"/>
    <w:pPr>
      <w:jc w:val="right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rFonts w:ascii="Arial CYR" w:hAnsi="Arial CYR" w:cs="Arial CYR"/>
      <w:sz w:val="28"/>
      <w:szCs w:val="28"/>
    </w:rPr>
  </w:style>
  <w:style w:type="paragraph" w:styleId="1805" w:customStyle="1">
    <w:name w:val="xl289"/>
    <w:basedOn w:val="1242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</w:pBdr>
    </w:pPr>
    <w:rPr>
      <w:rFonts w:ascii="Arial CYR" w:hAnsi="Arial CYR" w:cs="Arial CYR"/>
      <w:sz w:val="16"/>
      <w:szCs w:val="16"/>
    </w:rPr>
  </w:style>
  <w:style w:type="paragraph" w:styleId="1806" w:customStyle="1">
    <w:name w:val="xl290"/>
    <w:basedOn w:val="1242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8" w:space="0"/>
      </w:pBdr>
    </w:pPr>
    <w:rPr>
      <w:rFonts w:ascii="Arial CYR" w:hAnsi="Arial CYR" w:cs="Arial CYR"/>
      <w:sz w:val="16"/>
      <w:szCs w:val="16"/>
    </w:rPr>
  </w:style>
  <w:style w:type="paragraph" w:styleId="1807" w:customStyle="1">
    <w:name w:val="xl291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8" w:space="0"/>
        <w:right w:val="single" w:color="auto" w:sz="4" w:space="0"/>
      </w:pBdr>
    </w:pPr>
    <w:rPr>
      <w:szCs w:val="24"/>
    </w:rPr>
  </w:style>
  <w:style w:type="paragraph" w:styleId="1808" w:customStyle="1">
    <w:name w:val="xl292"/>
    <w:basedOn w:val="1242"/>
    <w:pPr>
      <w:jc w:val="right"/>
      <w:spacing w:before="100" w:beforeAutospacing="1" w:after="100" w:afterAutospacing="1"/>
      <w:pBdr>
        <w:bottom w:val="single" w:color="auto" w:sz="4" w:space="0"/>
        <w:right w:val="single" w:color="auto" w:sz="8" w:space="0"/>
      </w:pBdr>
    </w:pPr>
    <w:rPr>
      <w:rFonts w:ascii="Arial CYR" w:hAnsi="Arial CYR" w:cs="Arial CYR"/>
      <w:sz w:val="28"/>
      <w:szCs w:val="28"/>
    </w:rPr>
  </w:style>
  <w:style w:type="paragraph" w:styleId="1809" w:customStyle="1">
    <w:name w:val="xl293"/>
    <w:basedOn w:val="1242"/>
    <w:pPr>
      <w:jc w:val="right"/>
      <w:spacing w:before="100" w:beforeAutospacing="1" w:after="100" w:afterAutospacing="1"/>
      <w:pBdr>
        <w:top w:val="single" w:color="auto" w:sz="4" w:space="0"/>
        <w:right w:val="single" w:color="auto" w:sz="8" w:space="0"/>
      </w:pBdr>
    </w:pPr>
    <w:rPr>
      <w:rFonts w:ascii="Arial CYR" w:hAnsi="Arial CYR" w:cs="Arial CYR"/>
      <w:sz w:val="28"/>
      <w:szCs w:val="28"/>
    </w:rPr>
  </w:style>
  <w:style w:type="paragraph" w:styleId="1810" w:customStyle="1">
    <w:name w:val="xl294"/>
    <w:basedOn w:val="1242"/>
    <w:pPr>
      <w:jc w:val="center"/>
      <w:spacing w:before="100" w:beforeAutospacing="1" w:after="100" w:afterAutospacing="1"/>
    </w:pPr>
    <w:rPr>
      <w:szCs w:val="24"/>
    </w:rPr>
  </w:style>
  <w:style w:type="paragraph" w:styleId="1811" w:customStyle="1">
    <w:name w:val="xl295"/>
    <w:basedOn w:val="1242"/>
    <w:pPr>
      <w:jc w:val="left"/>
      <w:spacing w:before="100" w:beforeAutospacing="1" w:after="100" w:afterAutospacing="1"/>
      <w:pBdr>
        <w:top w:val="single" w:color="auto" w:sz="4" w:space="0"/>
        <w:right w:val="single" w:color="auto" w:sz="8" w:space="0"/>
      </w:pBdr>
    </w:pPr>
    <w:rPr>
      <w:szCs w:val="24"/>
    </w:rPr>
  </w:style>
  <w:style w:type="paragraph" w:styleId="1812" w:customStyle="1">
    <w:name w:val="xl296"/>
    <w:basedOn w:val="1242"/>
    <w:pPr>
      <w:jc w:val="left"/>
      <w:spacing w:before="100" w:beforeAutospacing="1" w:after="100" w:afterAutospacing="1"/>
      <w:pBdr>
        <w:bottom w:val="single" w:color="auto" w:sz="4" w:space="0"/>
        <w:right w:val="single" w:color="auto" w:sz="8" w:space="0"/>
      </w:pBdr>
    </w:pPr>
    <w:rPr>
      <w:szCs w:val="24"/>
    </w:rPr>
  </w:style>
  <w:style w:type="paragraph" w:styleId="1813" w:customStyle="1">
    <w:name w:val="xl297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8" w:space="0"/>
      </w:pBdr>
    </w:pPr>
    <w:rPr>
      <w:szCs w:val="24"/>
    </w:rPr>
  </w:style>
  <w:style w:type="paragraph" w:styleId="1814" w:customStyle="1">
    <w:name w:val="xl298"/>
    <w:basedOn w:val="1242"/>
    <w:pPr>
      <w:jc w:val="left"/>
      <w:spacing w:before="100" w:beforeAutospacing="1" w:after="100" w:afterAutospacing="1"/>
      <w:pBdr>
        <w:top w:val="single" w:color="auto" w:sz="8" w:space="0"/>
        <w:right w:val="single" w:color="auto" w:sz="8" w:space="0"/>
      </w:pBdr>
    </w:pPr>
    <w:rPr>
      <w:szCs w:val="24"/>
    </w:rPr>
  </w:style>
  <w:style w:type="paragraph" w:styleId="1815" w:customStyle="1">
    <w:name w:val="xl299"/>
    <w:basedOn w:val="1242"/>
    <w:pPr>
      <w:jc w:val="right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8" w:space="0"/>
      </w:pBdr>
    </w:pPr>
    <w:rPr>
      <w:szCs w:val="24"/>
    </w:rPr>
  </w:style>
  <w:style w:type="paragraph" w:styleId="1816" w:customStyle="1">
    <w:name w:val="xl300"/>
    <w:basedOn w:val="1242"/>
    <w:pPr>
      <w:jc w:val="left"/>
      <w:spacing w:before="100" w:beforeAutospacing="1" w:after="100" w:afterAutospacing="1"/>
      <w:pBdr>
        <w:top w:val="single" w:color="auto" w:sz="4" w:space="0"/>
        <w:bottom w:val="single" w:color="auto" w:sz="8" w:space="0"/>
        <w:right w:val="single" w:color="auto" w:sz="8" w:space="0"/>
      </w:pBdr>
    </w:pPr>
    <w:rPr>
      <w:szCs w:val="24"/>
    </w:rPr>
  </w:style>
  <w:style w:type="paragraph" w:styleId="1817" w:customStyle="1">
    <w:name w:val="xl301"/>
    <w:basedOn w:val="1242"/>
    <w:pPr>
      <w:jc w:val="center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1818" w:customStyle="1">
    <w:name w:val="xl302"/>
    <w:basedOn w:val="1242"/>
    <w:pPr>
      <w:jc w:val="left"/>
      <w:spacing w:before="100" w:beforeAutospacing="1" w:after="100" w:afterAutospacing="1"/>
    </w:pPr>
    <w:rPr>
      <w:rFonts w:ascii="Arial" w:hAnsi="Arial" w:cs="Arial"/>
      <w:szCs w:val="24"/>
    </w:rPr>
  </w:style>
  <w:style w:type="paragraph" w:styleId="1819">
    <w:name w:val="Revision"/>
    <w:hidden/>
    <w:uiPriority w:val="99"/>
    <w:semiHidden/>
    <w:rPr>
      <w:sz w:val="24"/>
    </w:rPr>
  </w:style>
  <w:style w:type="paragraph" w:styleId="1820" w:customStyle="1">
    <w:name w:val="_ASFK_Titul_0"/>
    <w:pPr>
      <w:jc w:val="center"/>
    </w:pPr>
    <w:rPr>
      <w:sz w:val="28"/>
      <w:szCs w:val="28"/>
    </w:rPr>
  </w:style>
  <w:style w:type="paragraph" w:styleId="1821" w:customStyle="1">
    <w:name w:val="_ASFK_Titul_1"/>
    <w:pPr>
      <w:contextualSpacing/>
      <w:jc w:val="center"/>
      <w:spacing w:before="240" w:after="240"/>
    </w:pPr>
    <w:rPr>
      <w:sz w:val="32"/>
      <w:szCs w:val="28"/>
    </w:rPr>
  </w:style>
  <w:style w:type="paragraph" w:styleId="1822" w:customStyle="1">
    <w:name w:val="_ASFK_Titul_2"/>
    <w:pPr>
      <w:jc w:val="center"/>
    </w:pPr>
    <w:rPr>
      <w:b/>
      <w:caps/>
      <w:sz w:val="32"/>
      <w:szCs w:val="28"/>
    </w:rPr>
  </w:style>
  <w:style w:type="paragraph" w:styleId="1823" w:customStyle="1">
    <w:name w:val="_ASFK_header"/>
    <w:rPr>
      <w:rFonts w:ascii="Arial" w:hAnsi="Arial"/>
      <w:b/>
      <w:color w:val="333333"/>
    </w:rPr>
  </w:style>
  <w:style w:type="paragraph" w:styleId="1824" w:customStyle="1">
    <w:name w:val="_ASFK_Name_Table"/>
    <w:pPr>
      <w:ind w:firstLine="567"/>
      <w:keepNext/>
      <w:spacing w:before="240" w:after="120"/>
      <w:tabs>
        <w:tab w:val="num" w:pos="567" w:leader="none"/>
      </w:tabs>
    </w:pPr>
    <w:rPr>
      <w:b/>
      <w:sz w:val="24"/>
    </w:rPr>
  </w:style>
  <w:style w:type="paragraph" w:styleId="1825">
    <w:name w:val="TOC Heading"/>
    <w:basedOn w:val="1243"/>
    <w:next w:val="1242"/>
    <w:uiPriority w:val="39"/>
    <w:qFormat/>
    <w:pPr>
      <w:numPr>
        <w:numId w:val="0"/>
      </w:numPr>
      <w:jc w:val="left"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1826" w:customStyle="1">
    <w:name w:val="Dates/Notes"/>
    <w:basedOn w:val="1242"/>
    <w:uiPriority w:val="99"/>
    <w:rPr>
      <w:rFonts w:ascii="Arial" w:hAnsi="Arial"/>
      <w:b/>
      <w:sz w:val="20"/>
      <w:szCs w:val="24"/>
      <w:lang w:val="en-US"/>
    </w:rPr>
  </w:style>
  <w:style w:type="paragraph" w:styleId="1827" w:customStyle="1">
    <w:name w:val="_ASFK_Reg"/>
    <w:pPr>
      <w:contextualSpacing/>
      <w:jc w:val="center"/>
      <w:keepNext/>
      <w:pageBreakBefore/>
      <w:spacing w:before="120" w:after="120"/>
      <w:outlineLvl w:val="0"/>
    </w:pPr>
    <w:rPr>
      <w:b/>
      <w:caps/>
      <w:sz w:val="28"/>
    </w:rPr>
  </w:style>
  <w:style w:type="paragraph" w:styleId="1828" w:customStyle="1">
    <w:name w:val="_ASFK_Table_norm"/>
    <w:link w:val="1831"/>
    <w:pPr>
      <w:jc w:val="both"/>
      <w:spacing w:before="60" w:after="60"/>
    </w:pPr>
    <w:rPr>
      <w:sz w:val="22"/>
    </w:rPr>
  </w:style>
  <w:style w:type="paragraph" w:styleId="1829" w:customStyle="1">
    <w:name w:val="_ASFK_Table_Head"/>
    <w:basedOn w:val="1828"/>
    <w:pPr>
      <w:jc w:val="center"/>
      <w:keepNext/>
    </w:pPr>
    <w:rPr>
      <w:b/>
      <w:bCs/>
    </w:rPr>
  </w:style>
  <w:style w:type="paragraph" w:styleId="1830" w:customStyle="1">
    <w:name w:val="_ASFK_Sign"/>
    <w:basedOn w:val="1827"/>
    <w:pPr>
      <w:pageBreakBefore w:val="0"/>
      <w:outlineLvl w:val="9"/>
    </w:pPr>
  </w:style>
  <w:style w:type="character" w:styleId="1831" w:customStyle="1">
    <w:name w:val="_ASFK_Table_norm Знак"/>
    <w:link w:val="1828"/>
    <w:rPr>
      <w:sz w:val="22"/>
    </w:rPr>
  </w:style>
  <w:style w:type="character" w:styleId="1832" w:customStyle="1">
    <w:name w:val="Текст Знак"/>
    <w:link w:val="1403"/>
    <w:semiHidden/>
    <w:rPr>
      <w:rFonts w:ascii="Courier New" w:hAnsi="Courier New" w:cs="Courier New"/>
    </w:rPr>
  </w:style>
  <w:style w:type="paragraph" w:styleId="1833">
    <w:name w:val="List Paragraph"/>
    <w:basedOn w:val="1242"/>
    <w:uiPriority w:val="34"/>
    <w:qFormat/>
    <w:pPr>
      <w:ind w:left="720"/>
      <w:jc w:val="left"/>
    </w:pPr>
    <w:rPr>
      <w:rFonts w:ascii="Calibri" w:hAnsi="Calibri" w:eastAsia="Calibri"/>
      <w:sz w:val="22"/>
      <w:szCs w:val="22"/>
      <w:lang w:eastAsia="en-US"/>
    </w:rPr>
  </w:style>
  <w:style w:type="paragraph" w:styleId="1834" w:customStyle="1">
    <w:name w:val="Обычный (ф)"/>
    <w:basedOn w:val="1242"/>
    <w:link w:val="1835"/>
    <w:pPr>
      <w:ind w:firstLine="709"/>
    </w:pPr>
    <w:rPr>
      <w:szCs w:val="24"/>
    </w:rPr>
  </w:style>
  <w:style w:type="character" w:styleId="1835" w:customStyle="1">
    <w:name w:val="Обычный (ф) Знак Знак"/>
    <w:link w:val="1834"/>
    <w:rPr>
      <w:sz w:val="24"/>
      <w:szCs w:val="24"/>
    </w:rPr>
  </w:style>
  <w:style w:type="paragraph" w:styleId="1836" w:customStyle="1">
    <w:name w:val="_GOST_Sign"/>
    <w:basedOn w:val="1837"/>
    <w:next w:val="1885"/>
    <w:pPr>
      <w:pageBreakBefore w:val="0"/>
      <w:outlineLvl w:val="9"/>
    </w:pPr>
  </w:style>
  <w:style w:type="paragraph" w:styleId="1837" w:customStyle="1">
    <w:name w:val="_GOST_Reg"/>
    <w:next w:val="1885"/>
    <w:pPr>
      <w:contextualSpacing/>
      <w:jc w:val="center"/>
      <w:keepNext/>
      <w:pageBreakBefore/>
      <w:spacing w:before="120" w:after="120"/>
      <w:outlineLvl w:val="0"/>
    </w:pPr>
    <w:rPr>
      <w:b/>
      <w:caps/>
      <w:sz w:val="28"/>
    </w:rPr>
  </w:style>
  <w:style w:type="paragraph" w:styleId="1838">
    <w:name w:val="table of figures"/>
    <w:basedOn w:val="1242"/>
    <w:next w:val="1885"/>
    <w:uiPriority w:val="99"/>
    <w:pPr>
      <w:contextualSpacing/>
      <w:ind w:left="567" w:right="567" w:hanging="567"/>
      <w:jc w:val="left"/>
      <w:spacing w:before="120" w:after="120"/>
      <w:tabs>
        <w:tab w:val="left" w:pos="567" w:leader="dot"/>
        <w:tab w:val="left" w:pos="1134" w:leader="none"/>
        <w:tab w:val="right" w:pos="9631" w:leader="dot"/>
      </w:tabs>
    </w:pPr>
  </w:style>
  <w:style w:type="paragraph" w:styleId="1839" w:customStyle="1">
    <w:name w:val="_ASFK_An"/>
    <w:pPr>
      <w:jc w:val="center"/>
      <w:spacing w:after="240"/>
      <w:outlineLvl w:val="4"/>
    </w:pPr>
    <w:rPr>
      <w:b/>
      <w:sz w:val="32"/>
    </w:rPr>
  </w:style>
  <w:style w:type="paragraph" w:styleId="1840" w:customStyle="1">
    <w:name w:val="_ASFK_Code"/>
    <w:pPr>
      <w:contextualSpacing/>
      <w:ind w:left="567" w:right="567" w:firstLine="567"/>
      <w:spacing w:before="120" w:after="120"/>
      <w:shd w:val="clear" w:color="auto" w:fill="e6e6e6"/>
    </w:pPr>
    <w:rPr>
      <w:rFonts w:ascii="Courier New" w:hAnsi="Courier New"/>
    </w:rPr>
  </w:style>
  <w:style w:type="paragraph" w:styleId="1841" w:customStyle="1">
    <w:name w:val="_ASFK_Figure"/>
    <w:next w:val="1242"/>
    <w:pPr>
      <w:jc w:val="center"/>
      <w:keepNext/>
      <w:spacing w:before="120" w:after="120"/>
    </w:pPr>
    <w:rPr>
      <w:sz w:val="24"/>
    </w:rPr>
  </w:style>
  <w:style w:type="paragraph" w:styleId="1842" w:customStyle="1">
    <w:name w:val="_ASFK_Fig_Name"/>
    <w:basedOn w:val="1841"/>
    <w:next w:val="1242"/>
    <w:pPr>
      <w:contextualSpacing/>
      <w:keepNext w:val="0"/>
      <w:tabs>
        <w:tab w:val="num" w:pos="0" w:leader="none"/>
      </w:tabs>
    </w:pPr>
    <w:rPr>
      <w:b/>
      <w:szCs w:val="24"/>
    </w:rPr>
  </w:style>
  <w:style w:type="paragraph" w:styleId="1843" w:customStyle="1">
    <w:name w:val="_ASFK_List_mark1"/>
    <w:pPr>
      <w:ind w:left="851" w:hanging="284"/>
      <w:jc w:val="both"/>
      <w:tabs>
        <w:tab w:val="num" w:pos="851" w:leader="none"/>
      </w:tabs>
    </w:pPr>
    <w:rPr>
      <w:sz w:val="24"/>
    </w:rPr>
  </w:style>
  <w:style w:type="paragraph" w:styleId="1844" w:customStyle="1">
    <w:name w:val="_ASFK_List_mark2"/>
    <w:pPr>
      <w:ind w:left="1134" w:hanging="283"/>
      <w:jc w:val="both"/>
      <w:tabs>
        <w:tab w:val="num" w:pos="1134" w:leader="none"/>
      </w:tabs>
    </w:pPr>
    <w:rPr>
      <w:sz w:val="24"/>
    </w:rPr>
  </w:style>
  <w:style w:type="paragraph" w:styleId="1845" w:customStyle="1">
    <w:name w:val="_ASFK_List_mark3"/>
    <w:pPr>
      <w:ind w:left="1418" w:hanging="284"/>
      <w:tabs>
        <w:tab w:val="num" w:pos="1418" w:leader="none"/>
      </w:tabs>
    </w:pPr>
    <w:rPr>
      <w:sz w:val="24"/>
    </w:rPr>
  </w:style>
  <w:style w:type="paragraph" w:styleId="1846" w:customStyle="1">
    <w:name w:val="_ASFK_List_mark4"/>
    <w:pPr>
      <w:ind w:left="1701" w:hanging="283"/>
      <w:tabs>
        <w:tab w:val="num" w:pos="1701" w:leader="none"/>
      </w:tabs>
    </w:pPr>
    <w:rPr>
      <w:sz w:val="24"/>
    </w:rPr>
  </w:style>
  <w:style w:type="paragraph" w:styleId="1847" w:customStyle="1">
    <w:name w:val="_ASFK_List_mark5"/>
    <w:pPr>
      <w:numPr>
        <w:numId w:val="25"/>
      </w:numPr>
    </w:pPr>
    <w:rPr>
      <w:sz w:val="24"/>
    </w:rPr>
  </w:style>
  <w:style w:type="paragraph" w:styleId="1848" w:customStyle="1">
    <w:name w:val="_ASFK_List_normal"/>
    <w:pPr>
      <w:contextualSpacing/>
      <w:ind w:left="567"/>
      <w:jc w:val="both"/>
      <w:spacing w:before="60" w:after="60"/>
      <w:tabs>
        <w:tab w:val="left" w:pos="567" w:leader="none"/>
      </w:tabs>
    </w:pPr>
    <w:rPr>
      <w:sz w:val="24"/>
    </w:rPr>
  </w:style>
  <w:style w:type="paragraph" w:styleId="1849" w:customStyle="1">
    <w:name w:val="_ASFK_List_normal_1"/>
    <w:basedOn w:val="1848"/>
    <w:pPr>
      <w:ind w:left="851"/>
      <w:tabs>
        <w:tab w:val="clear" w:pos="567" w:leader="none"/>
        <w:tab w:val="left" w:pos="851" w:leader="none"/>
      </w:tabs>
    </w:pPr>
  </w:style>
  <w:style w:type="paragraph" w:styleId="1850" w:customStyle="1">
    <w:name w:val="_ASFK_List_normal_1.8"/>
    <w:basedOn w:val="1848"/>
    <w:pPr>
      <w:ind w:left="1021"/>
      <w:tabs>
        <w:tab w:val="clear" w:pos="567" w:leader="none"/>
        <w:tab w:val="left" w:pos="1021" w:leader="none"/>
      </w:tabs>
    </w:pPr>
  </w:style>
  <w:style w:type="paragraph" w:styleId="1851" w:customStyle="1">
    <w:name w:val="_ASFK_List_normal_2"/>
    <w:basedOn w:val="1848"/>
    <w:pPr>
      <w:ind w:left="1134"/>
      <w:tabs>
        <w:tab w:val="clear" w:pos="567" w:leader="none"/>
        <w:tab w:val="left" w:pos="1134" w:leader="none"/>
      </w:tabs>
    </w:pPr>
  </w:style>
  <w:style w:type="paragraph" w:styleId="1852" w:customStyle="1">
    <w:name w:val="_ASFK_List_normal_2.8"/>
    <w:basedOn w:val="1848"/>
    <w:pPr>
      <w:ind w:left="1588"/>
      <w:tabs>
        <w:tab w:val="clear" w:pos="567" w:leader="none"/>
        <w:tab w:val="left" w:pos="1588" w:leader="none"/>
      </w:tabs>
    </w:pPr>
  </w:style>
  <w:style w:type="paragraph" w:styleId="1853" w:customStyle="1">
    <w:name w:val="_ASFK_List_normal_3"/>
    <w:basedOn w:val="1848"/>
    <w:pPr>
      <w:ind w:left="1418"/>
      <w:tabs>
        <w:tab w:val="clear" w:pos="567" w:leader="none"/>
        <w:tab w:val="left" w:pos="1418" w:leader="none"/>
      </w:tabs>
    </w:pPr>
  </w:style>
  <w:style w:type="paragraph" w:styleId="1854" w:customStyle="1">
    <w:name w:val="_ASFK_List_normal_4"/>
    <w:basedOn w:val="1853"/>
    <w:pPr>
      <w:ind w:left="1701"/>
      <w:tabs>
        <w:tab w:val="clear" w:pos="1418" w:leader="none"/>
        <w:tab w:val="left" w:pos="1701" w:leader="none"/>
      </w:tabs>
    </w:pPr>
  </w:style>
  <w:style w:type="paragraph" w:styleId="1855" w:customStyle="1">
    <w:name w:val="_ASFK_List_normal_5"/>
    <w:basedOn w:val="1854"/>
    <w:pPr>
      <w:ind w:left="1985"/>
      <w:tabs>
        <w:tab w:val="clear" w:pos="1701" w:leader="none"/>
        <w:tab w:val="left" w:pos="1985" w:leader="none"/>
      </w:tabs>
    </w:pPr>
  </w:style>
  <w:style w:type="paragraph" w:styleId="1856" w:customStyle="1">
    <w:name w:val="_ASFK_List_normal_BI"/>
    <w:basedOn w:val="1242"/>
    <w:pPr>
      <w:contextualSpacing/>
      <w:ind w:left="1021" w:firstLine="0"/>
      <w:keepNext/>
      <w:spacing w:before="120" w:after="120"/>
      <w:tabs>
        <w:tab w:val="left" w:pos="855" w:leader="none"/>
      </w:tabs>
    </w:pPr>
    <w:rPr>
      <w:b/>
      <w:i/>
    </w:rPr>
  </w:style>
  <w:style w:type="paragraph" w:styleId="1857" w:customStyle="1">
    <w:name w:val="_ASFK_List_normal_Bold"/>
    <w:basedOn w:val="1848"/>
    <w:pPr>
      <w:ind w:left="1021"/>
      <w:keepNext/>
      <w:spacing w:before="120" w:after="120"/>
      <w:tabs>
        <w:tab w:val="left" w:pos="284" w:leader="none"/>
        <w:tab w:val="clear" w:pos="567" w:leader="none"/>
      </w:tabs>
    </w:pPr>
    <w:rPr>
      <w:b/>
    </w:rPr>
  </w:style>
  <w:style w:type="paragraph" w:styleId="1858" w:customStyle="1">
    <w:name w:val="_ASFK_List_num"/>
    <w:pPr>
      <w:contextualSpacing/>
      <w:ind w:left="1021" w:hanging="454"/>
      <w:jc w:val="both"/>
      <w:spacing w:before="120" w:after="120"/>
      <w:tabs>
        <w:tab w:val="num" w:pos="1021" w:leader="none"/>
      </w:tabs>
    </w:pPr>
    <w:rPr>
      <w:sz w:val="24"/>
    </w:rPr>
  </w:style>
  <w:style w:type="paragraph" w:styleId="1859" w:customStyle="1">
    <w:name w:val="_ASFK_List_num2"/>
    <w:basedOn w:val="1858"/>
    <w:pPr>
      <w:numPr>
        <w:ilvl w:val="1"/>
      </w:numPr>
      <w:ind w:left="1021" w:hanging="454"/>
      <w:tabs>
        <w:tab w:val="num" w:pos="1021" w:leader="none"/>
      </w:tabs>
    </w:pPr>
    <w:rPr>
      <w:szCs w:val="24"/>
    </w:rPr>
  </w:style>
  <w:style w:type="paragraph" w:styleId="1860" w:customStyle="1">
    <w:name w:val="_ASFK_Normal"/>
    <w:link w:val="1861"/>
    <w:pPr>
      <w:contextualSpacing/>
      <w:ind w:firstLine="567"/>
      <w:jc w:val="both"/>
      <w:spacing w:before="120" w:after="60"/>
    </w:pPr>
    <w:rPr>
      <w:sz w:val="24"/>
    </w:rPr>
  </w:style>
  <w:style w:type="character" w:styleId="1861" w:customStyle="1">
    <w:name w:val="_ASFK_Normal Знак"/>
    <w:link w:val="1860"/>
    <w:rPr>
      <w:sz w:val="24"/>
    </w:rPr>
  </w:style>
  <w:style w:type="paragraph" w:styleId="1862" w:customStyle="1">
    <w:name w:val="_ASFK_Normal_Without"/>
    <w:basedOn w:val="1860"/>
    <w:next w:val="1860"/>
    <w:pPr>
      <w:keepNext/>
    </w:pPr>
  </w:style>
  <w:style w:type="paragraph" w:styleId="1863" w:customStyle="1">
    <w:name w:val="_ASFK_Note"/>
    <w:next w:val="1860"/>
    <w:link w:val="1864"/>
    <w:pPr>
      <w:ind w:left="1701" w:hanging="1701"/>
      <w:jc w:val="both"/>
      <w:spacing w:before="120" w:after="120"/>
    </w:pPr>
    <w:rPr>
      <w:sz w:val="24"/>
    </w:rPr>
  </w:style>
  <w:style w:type="character" w:styleId="1864" w:customStyle="1">
    <w:name w:val="_ASFK_Note Знак Знак"/>
    <w:link w:val="1863"/>
    <w:rPr>
      <w:sz w:val="24"/>
    </w:rPr>
  </w:style>
  <w:style w:type="paragraph" w:styleId="1865" w:customStyle="1">
    <w:name w:val="_ASFK_Note_Continue"/>
    <w:basedOn w:val="1863"/>
    <w:pPr>
      <w:ind w:firstLine="0"/>
    </w:pPr>
  </w:style>
  <w:style w:type="character" w:styleId="1866" w:customStyle="1">
    <w:name w:val="_ASFK_Report_error"/>
  </w:style>
  <w:style w:type="paragraph" w:styleId="1867" w:customStyle="1">
    <w:name w:val="_ASFK_Script"/>
    <w:basedOn w:val="1242"/>
    <w:pPr>
      <w:ind w:left="567" w:right="29"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</w:pPr>
    <w:rPr>
      <w:rFonts w:ascii="Courier New" w:hAnsi="Courier New"/>
      <w:spacing w:val="-20"/>
      <w:sz w:val="20"/>
      <w:lang w:val="en-US"/>
    </w:rPr>
  </w:style>
  <w:style w:type="character" w:styleId="1868" w:customStyle="1">
    <w:name w:val="_ASFK_Sym_Bold"/>
    <w:rPr>
      <w:b/>
    </w:rPr>
  </w:style>
  <w:style w:type="character" w:styleId="1869" w:customStyle="1">
    <w:name w:val="_ASFK_Sym_Bold_Italic"/>
    <w:rPr>
      <w:b/>
      <w:i/>
    </w:rPr>
  </w:style>
  <w:style w:type="character" w:styleId="1870" w:customStyle="1">
    <w:name w:val="_ASFK_Sym_Italic"/>
    <w:rPr>
      <w:i/>
    </w:rPr>
  </w:style>
  <w:style w:type="table" w:styleId="1871" w:customStyle="1">
    <w:name w:val="_ASFK_Table"/>
    <w:basedOn w:val="1253"/>
    <w:pPr>
      <w:jc w:val="both"/>
    </w:pPr>
    <w:rPr>
      <w:sz w:val="22"/>
    </w:rPr>
    <w:tblPr>
      <w:tblStyleRow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right w:w="57" w:type="dxa"/>
      </w:tblCellMar>
    </w:tblPr>
    <w:tblStylePr w:type="band1Horz">
      <w:rPr>
        <w:rFonts w:ascii="Times New Roman" w:hAnsi="Times New Roman"/>
        <w:sz w:val="24"/>
      </w:rPr>
      <w:pPr>
        <w:ind w:left="57" w:right="57" w:firstLine="0"/>
        <w:jc w:val="left"/>
        <w:spacing w:before="60" w:beforeAutospacing="0" w:after="60" w:afterAutospacing="0" w:line="240" w:lineRule="auto"/>
        <w:outlineLvl w:val="9"/>
      </w:pPr>
    </w:tblStylePr>
    <w:tblStylePr w:type="band2Horz">
      <w:rPr>
        <w:rFonts w:ascii="Times New Roman" w:hAnsi="Times New Roman"/>
        <w:sz w:val="24"/>
      </w:rPr>
      <w:pPr>
        <w:contextualSpacing w:val="0"/>
        <w:ind w:left="57" w:right="57" w:firstLine="0"/>
        <w:jc w:val="left"/>
        <w:spacing w:before="60" w:beforeAutospacing="0" w:after="60" w:afterAutospacing="0"/>
        <w:outlineLvl w:val="9"/>
      </w:pPr>
    </w:tblStylePr>
    <w:tblStylePr w:type="firstRow">
      <w:rPr>
        <w:rFonts w:ascii="Times New Roman" w:hAnsi="Times New Roman"/>
        <w:b w:val="0"/>
        <w:sz w:val="22"/>
      </w:rPr>
      <w:pPr>
        <w:ind w:left="0" w:right="0" w:firstLine="0"/>
        <w:jc w:val="center"/>
        <w:spacing w:before="60" w:beforeAutospacing="0" w:after="60" w:afterAutospacing="0" w:line="240" w:lineRule="auto"/>
        <w:outlineLvl w:val="9"/>
      </w:pPr>
      <w:trPr>
        <w:tblHeader/>
      </w:trPr>
      <w:tcPr>
        <w:shd w:val="clear" w:color="auto" w:fill="e6e6e6"/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cBorders>
        <w:vAlign w:val="center"/>
      </w:tcPr>
    </w:tblStylePr>
  </w:style>
  <w:style w:type="paragraph" w:styleId="1872" w:customStyle="1">
    <w:name w:val="_ASFK_Table_List_Mark"/>
    <w:pPr>
      <w:contextualSpacing/>
      <w:ind w:left="340" w:right="57" w:hanging="227"/>
      <w:spacing w:before="60" w:after="60"/>
      <w:tabs>
        <w:tab w:val="left" w:pos="170" w:leader="none"/>
        <w:tab w:val="num" w:pos="340" w:leader="none"/>
      </w:tabs>
    </w:pPr>
    <w:rPr>
      <w:sz w:val="22"/>
    </w:rPr>
  </w:style>
  <w:style w:type="paragraph" w:styleId="1873" w:customStyle="1">
    <w:name w:val="_ASFK_Table_List_Num"/>
    <w:basedOn w:val="1242"/>
    <w:pPr>
      <w:numPr>
        <w:numId w:val="29"/>
      </w:numPr>
      <w:contextualSpacing/>
      <w:ind w:right="57"/>
      <w:jc w:val="left"/>
      <w:spacing w:before="60" w:after="60"/>
    </w:pPr>
    <w:rPr>
      <w:sz w:val="22"/>
      <w:szCs w:val="22"/>
    </w:rPr>
  </w:style>
  <w:style w:type="paragraph" w:styleId="1874" w:customStyle="1">
    <w:name w:val="_ASFK_Table_Num"/>
    <w:pPr>
      <w:ind w:left="57" w:right="57"/>
      <w:spacing w:before="60" w:after="60"/>
      <w:tabs>
        <w:tab w:val="num" w:pos="57" w:leader="none"/>
      </w:tabs>
    </w:pPr>
    <w:rPr>
      <w:sz w:val="22"/>
    </w:rPr>
  </w:style>
  <w:style w:type="paragraph" w:styleId="1875" w:customStyle="1">
    <w:name w:val="_ASFK_Titul_footer"/>
    <w:pPr>
      <w:jc w:val="center"/>
    </w:pPr>
    <w:rPr>
      <w:color w:val="292929"/>
      <w:sz w:val="28"/>
    </w:rPr>
  </w:style>
  <w:style w:type="paragraph" w:styleId="1876" w:customStyle="1">
    <w:name w:val="_ASFK_Titul_header"/>
    <w:pPr>
      <w:jc w:val="center"/>
    </w:pPr>
    <w:rPr>
      <w:rFonts w:ascii="Arial" w:hAnsi="Arial"/>
      <w:b/>
      <w:caps/>
      <w:color w:val="404040"/>
      <w:sz w:val="24"/>
    </w:rPr>
  </w:style>
  <w:style w:type="paragraph" w:styleId="1877" w:customStyle="1">
    <w:name w:val="_ASFK_Titul_name_doc"/>
    <w:pPr>
      <w:contextualSpacing/>
      <w:jc w:val="center"/>
      <w:spacing w:before="120" w:after="120"/>
    </w:pPr>
    <w:rPr>
      <w:b/>
      <w:sz w:val="32"/>
      <w:szCs w:val="28"/>
    </w:rPr>
  </w:style>
  <w:style w:type="numbering" w:styleId="1878">
    <w:name w:val="Outline List 2"/>
    <w:basedOn w:val="1254"/>
    <w:pPr>
      <w:numPr>
        <w:numId w:val="31"/>
      </w:numPr>
    </w:pPr>
  </w:style>
  <w:style w:type="numbering" w:styleId="1879">
    <w:name w:val="Outline List 1"/>
    <w:basedOn w:val="1254"/>
    <w:pPr>
      <w:numPr>
        <w:numId w:val="32"/>
      </w:numPr>
    </w:pPr>
  </w:style>
  <w:style w:type="paragraph" w:styleId="1880" w:customStyle="1">
    <w:name w:val="Заг_Приложение"/>
    <w:basedOn w:val="1243"/>
    <w:next w:val="1885"/>
    <w:pPr>
      <w:numPr>
        <w:numId w:val="33"/>
      </w:numPr>
    </w:pPr>
  </w:style>
  <w:style w:type="paragraph" w:styleId="1881" w:customStyle="1">
    <w:name w:val="Заг_2_Приложение"/>
    <w:basedOn w:val="1880"/>
    <w:next w:val="1885"/>
    <w:link w:val="1882"/>
    <w:pPr>
      <w:numPr>
        <w:numId w:val="0"/>
      </w:numPr>
      <w:ind w:left="454" w:hanging="454"/>
      <w:jc w:val="left"/>
      <w:pageBreakBefore w:val="0"/>
      <w:spacing w:after="240"/>
      <w:tabs>
        <w:tab w:val="clear" w:pos="567" w:leader="none"/>
      </w:tabs>
    </w:pPr>
    <w:rPr>
      <w:caps w:val="0"/>
    </w:rPr>
  </w:style>
  <w:style w:type="character" w:styleId="1882" w:customStyle="1">
    <w:name w:val="Заг_2_Приложение Знак"/>
    <w:link w:val="1881"/>
    <w:rPr>
      <w:b/>
      <w:sz w:val="32"/>
      <w:szCs w:val="36"/>
    </w:rPr>
  </w:style>
  <w:style w:type="paragraph" w:styleId="1883" w:customStyle="1">
    <w:name w:val="Заг_3_Приложение"/>
    <w:basedOn w:val="1242"/>
    <w:next w:val="1885"/>
    <w:pPr>
      <w:contextualSpacing/>
      <w:ind w:left="567" w:hanging="567"/>
      <w:keepNext/>
      <w:spacing w:before="240" w:after="120"/>
      <w:outlineLvl w:val="1"/>
    </w:pPr>
    <w:rPr>
      <w:rFonts w:cs="Arial"/>
      <w:b/>
      <w:bCs/>
      <w:iCs/>
      <w:sz w:val="28"/>
      <w:szCs w:val="28"/>
    </w:rPr>
  </w:style>
  <w:style w:type="paragraph" w:styleId="1884" w:customStyle="1">
    <w:name w:val="_GOST_Titul_head"/>
    <w:basedOn w:val="1242"/>
    <w:pPr>
      <w:jc w:val="center"/>
      <w:pBdr>
        <w:bottom w:val="single" w:color="auto" w:sz="12" w:space="1"/>
      </w:pBdr>
    </w:pPr>
    <w:rPr>
      <w:rFonts w:ascii="Arial" w:hAnsi="Arial"/>
      <w:b/>
      <w:bCs/>
    </w:rPr>
  </w:style>
  <w:style w:type="paragraph" w:styleId="1885" w:customStyle="1">
    <w:name w:val="_GOST_Normal"/>
    <w:pPr>
      <w:contextualSpacing/>
      <w:ind w:firstLine="567"/>
      <w:jc w:val="both"/>
      <w:spacing w:before="120" w:after="60"/>
    </w:pPr>
    <w:rPr>
      <w:sz w:val="24"/>
    </w:rPr>
  </w:style>
  <w:style w:type="paragraph" w:styleId="1886" w:customStyle="1">
    <w:name w:val="_GOST_Table_norm"/>
    <w:link w:val="1887"/>
    <w:pPr>
      <w:ind w:left="57" w:right="57"/>
      <w:jc w:val="both"/>
    </w:pPr>
    <w:rPr>
      <w:sz w:val="22"/>
    </w:rPr>
  </w:style>
  <w:style w:type="character" w:styleId="1887" w:customStyle="1">
    <w:name w:val="_GOST_Table_norm Знак"/>
    <w:link w:val="1886"/>
    <w:qFormat/>
    <w:rPr>
      <w:sz w:val="22"/>
    </w:rPr>
  </w:style>
  <w:style w:type="paragraph" w:styleId="1888" w:customStyle="1">
    <w:name w:val="_GOST_Figure"/>
    <w:next w:val="1889"/>
    <w:pPr>
      <w:jc w:val="center"/>
      <w:keepNext/>
      <w:spacing w:before="120" w:after="120"/>
    </w:pPr>
    <w:rPr>
      <w:sz w:val="24"/>
    </w:rPr>
  </w:style>
  <w:style w:type="paragraph" w:styleId="1889" w:customStyle="1">
    <w:name w:val="_GOST_Fig_Name"/>
    <w:basedOn w:val="1888"/>
    <w:next w:val="1885"/>
    <w:pPr>
      <w:numPr>
        <w:numId w:val="20"/>
      </w:numPr>
      <w:contextualSpacing/>
      <w:keepNext w:val="0"/>
    </w:pPr>
    <w:rPr>
      <w:b/>
      <w:szCs w:val="24"/>
    </w:rPr>
  </w:style>
  <w:style w:type="paragraph" w:styleId="1890" w:customStyle="1">
    <w:name w:val="_GOST_header"/>
    <w:rPr>
      <w:color w:val="333333"/>
      <w:sz w:val="22"/>
    </w:rPr>
  </w:style>
  <w:style w:type="paragraph" w:styleId="1891" w:customStyle="1">
    <w:name w:val="_GOST_List_mark1"/>
    <w:pPr>
      <w:numPr>
        <w:numId w:val="21"/>
      </w:numPr>
      <w:jc w:val="both"/>
    </w:pPr>
    <w:rPr>
      <w:sz w:val="24"/>
    </w:rPr>
  </w:style>
  <w:style w:type="paragraph" w:styleId="1892" w:customStyle="1">
    <w:name w:val="_GOST_List_mark2"/>
    <w:pPr>
      <w:numPr>
        <w:numId w:val="22"/>
      </w:numPr>
      <w:jc w:val="both"/>
    </w:pPr>
    <w:rPr>
      <w:sz w:val="24"/>
    </w:rPr>
  </w:style>
  <w:style w:type="paragraph" w:styleId="1893" w:customStyle="1">
    <w:name w:val="_GOST_List_mark3"/>
    <w:basedOn w:val="1242"/>
    <w:pPr>
      <w:numPr>
        <w:numId w:val="23"/>
      </w:numPr>
    </w:pPr>
  </w:style>
  <w:style w:type="paragraph" w:styleId="1894" w:customStyle="1">
    <w:name w:val="_GOST_List_mark4"/>
    <w:basedOn w:val="1242"/>
    <w:pPr>
      <w:numPr>
        <w:numId w:val="24"/>
      </w:numPr>
    </w:pPr>
  </w:style>
  <w:style w:type="character" w:styleId="1895" w:customStyle="1">
    <w:name w:val="_GOST_Report_error"/>
  </w:style>
  <w:style w:type="paragraph" w:styleId="1896" w:customStyle="1">
    <w:name w:val="_GOST_List_normal_1.8"/>
    <w:pPr>
      <w:ind w:left="1021"/>
      <w:jc w:val="both"/>
      <w:tabs>
        <w:tab w:val="left" w:pos="1021" w:leader="none"/>
      </w:tabs>
    </w:pPr>
    <w:rPr>
      <w:sz w:val="24"/>
    </w:rPr>
  </w:style>
  <w:style w:type="paragraph" w:styleId="1897" w:customStyle="1">
    <w:name w:val="_GOST_List_num2"/>
    <w:basedOn w:val="1919"/>
    <w:pPr>
      <w:numPr>
        <w:ilvl w:val="1"/>
      </w:numPr>
    </w:pPr>
    <w:rPr>
      <w:szCs w:val="24"/>
    </w:rPr>
  </w:style>
  <w:style w:type="paragraph" w:styleId="1898" w:customStyle="1">
    <w:name w:val="_GOST_Name_Table"/>
    <w:pPr>
      <w:numPr>
        <w:numId w:val="27"/>
      </w:numPr>
      <w:keepNext/>
      <w:spacing w:before="240" w:after="120"/>
    </w:pPr>
    <w:rPr>
      <w:b/>
      <w:sz w:val="24"/>
    </w:rPr>
  </w:style>
  <w:style w:type="paragraph" w:styleId="1899" w:customStyle="1">
    <w:name w:val="_GOST_Normal_Without"/>
    <w:basedOn w:val="1885"/>
    <w:next w:val="1885"/>
    <w:pPr>
      <w:keepNext/>
    </w:pPr>
  </w:style>
  <w:style w:type="paragraph" w:styleId="1900" w:customStyle="1">
    <w:name w:val="_GOST_Note"/>
    <w:next w:val="1885"/>
    <w:link w:val="1920"/>
    <w:pPr>
      <w:ind w:left="1701" w:hanging="1701"/>
      <w:jc w:val="both"/>
      <w:spacing w:before="120" w:after="120"/>
    </w:pPr>
    <w:rPr>
      <w:sz w:val="24"/>
    </w:rPr>
  </w:style>
  <w:style w:type="paragraph" w:styleId="1901" w:customStyle="1">
    <w:name w:val="_GOST_Note_Continue"/>
    <w:basedOn w:val="1900"/>
    <w:pPr>
      <w:ind w:firstLine="0"/>
    </w:pPr>
  </w:style>
  <w:style w:type="paragraph" w:styleId="1902" w:customStyle="1">
    <w:name w:val="_GOST_Script"/>
    <w:basedOn w:val="1242"/>
    <w:pPr>
      <w:ind w:left="567" w:right="29"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</w:pPr>
    <w:rPr>
      <w:rFonts w:ascii="Courier New" w:hAnsi="Courier New"/>
      <w:spacing w:val="-20"/>
      <w:sz w:val="20"/>
      <w:lang w:val="en-US"/>
    </w:rPr>
  </w:style>
  <w:style w:type="character" w:styleId="1903" w:customStyle="1">
    <w:name w:val="_GOST_Sym_Bold"/>
    <w:rPr>
      <w:b/>
    </w:rPr>
  </w:style>
  <w:style w:type="character" w:styleId="1904" w:customStyle="1">
    <w:name w:val="_GOST_Sym_Bold_Italic"/>
    <w:rPr>
      <w:b/>
      <w:i/>
    </w:rPr>
  </w:style>
  <w:style w:type="character" w:styleId="1905" w:customStyle="1">
    <w:name w:val="_GOST_Sym_Italic"/>
    <w:rPr>
      <w:i/>
    </w:rPr>
  </w:style>
  <w:style w:type="table" w:styleId="1906" w:customStyle="1">
    <w:name w:val="_GOST_Table"/>
    <w:basedOn w:val="1253"/>
    <w:pPr>
      <w:jc w:val="both"/>
    </w:pPr>
    <w:rPr>
      <w:sz w:val="22"/>
    </w:rPr>
    <w:tblPr>
      <w:tblStyleRow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28" w:type="dxa"/>
        <w:top w:w="57" w:type="dxa"/>
        <w:right w:w="28" w:type="dxa"/>
        <w:bottom w:w="57" w:type="dxa"/>
      </w:tblCellMar>
    </w:tblPr>
    <w:tblStylePr w:type="band1Horz">
      <w:rPr>
        <w:rFonts w:ascii="Times New Roman" w:hAnsi="Times New Roman"/>
        <w:sz w:val="24"/>
      </w:rPr>
      <w:pPr>
        <w:ind w:left="57" w:right="57" w:firstLine="0"/>
        <w:jc w:val="left"/>
        <w:spacing w:beforeAutospacing="0" w:afterAutospacing="0" w:line="240" w:lineRule="auto"/>
        <w:outlineLvl w:val="9"/>
      </w:pPr>
    </w:tblStylePr>
    <w:tblStylePr w:type="band2Horz">
      <w:rPr>
        <w:rFonts w:ascii="Times New Roman" w:hAnsi="Times New Roman"/>
        <w:sz w:val="24"/>
      </w:rPr>
      <w:pPr>
        <w:contextualSpacing w:val="0"/>
        <w:ind w:left="57" w:right="57" w:firstLine="0"/>
        <w:jc w:val="left"/>
        <w:spacing w:beforeAutospacing="0" w:afterAutospacing="0"/>
        <w:outlineLvl w:val="9"/>
      </w:pPr>
    </w:tblStylePr>
    <w:tblStylePr w:type="firstRow">
      <w:rPr>
        <w:rFonts w:ascii="Times New Roman" w:hAnsi="Times New Roman"/>
        <w:b w:val="0"/>
        <w:sz w:val="22"/>
      </w:rPr>
      <w:pPr>
        <w:ind w:left="0" w:right="0" w:firstLine="0"/>
        <w:jc w:val="center"/>
        <w:spacing w:beforeAutospacing="0" w:afterAutospacing="0" w:line="240" w:lineRule="auto"/>
        <w:outlineLvl w:val="9"/>
      </w:pPr>
      <w:trPr>
        <w:tblHeader/>
      </w:trPr>
      <w:tcPr>
        <w:shd w:val="clear" w:color="auto" w:fill="e6e6e6"/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cBorders>
        <w:vAlign w:val="center"/>
      </w:tcPr>
    </w:tblStylePr>
  </w:style>
  <w:style w:type="paragraph" w:styleId="1907" w:customStyle="1">
    <w:name w:val="_GOST_Table_Head"/>
    <w:basedOn w:val="1886"/>
    <w:pPr>
      <w:ind w:left="0" w:right="0"/>
      <w:jc w:val="center"/>
      <w:keepNext/>
    </w:pPr>
    <w:rPr>
      <w:b/>
      <w:bCs/>
    </w:rPr>
  </w:style>
  <w:style w:type="paragraph" w:styleId="1908" w:customStyle="1">
    <w:name w:val="_GOST_Table_List_Mark_1"/>
    <w:pPr>
      <w:numPr>
        <w:numId w:val="28"/>
      </w:numPr>
      <w:ind w:left="283" w:right="57" w:hanging="170"/>
      <w:tabs>
        <w:tab w:val="left" w:pos="284" w:leader="none"/>
        <w:tab w:val="clear" w:pos="340" w:leader="none"/>
      </w:tabs>
    </w:pPr>
    <w:rPr>
      <w:sz w:val="22"/>
    </w:rPr>
  </w:style>
  <w:style w:type="paragraph" w:styleId="1909" w:customStyle="1">
    <w:name w:val="_GOST_Table_List_Num_1"/>
    <w:pPr>
      <w:numPr>
        <w:numId w:val="60"/>
      </w:numPr>
    </w:pPr>
    <w:rPr>
      <w:sz w:val="22"/>
    </w:rPr>
  </w:style>
  <w:style w:type="paragraph" w:styleId="1910" w:customStyle="1">
    <w:name w:val="_GOST_Table_Num"/>
    <w:pPr>
      <w:numPr>
        <w:numId w:val="66"/>
      </w:numPr>
    </w:pPr>
    <w:rPr>
      <w:sz w:val="22"/>
    </w:rPr>
  </w:style>
  <w:style w:type="paragraph" w:styleId="1911" w:customStyle="1">
    <w:name w:val="_GOST_Titul_0"/>
    <w:pPr>
      <w:contextualSpacing/>
      <w:jc w:val="center"/>
      <w:spacing w:line="360" w:lineRule="auto"/>
    </w:pPr>
    <w:rPr>
      <w:sz w:val="28"/>
      <w:szCs w:val="28"/>
    </w:rPr>
  </w:style>
  <w:style w:type="paragraph" w:styleId="1912" w:customStyle="1">
    <w:name w:val="_GOST_Titul_1"/>
    <w:pPr>
      <w:contextualSpacing/>
      <w:jc w:val="center"/>
      <w:spacing w:before="240" w:after="240"/>
    </w:pPr>
    <w:rPr>
      <w:sz w:val="32"/>
      <w:szCs w:val="28"/>
    </w:rPr>
  </w:style>
  <w:style w:type="paragraph" w:styleId="1913" w:customStyle="1">
    <w:name w:val="_GOST_Titul_2"/>
    <w:pPr>
      <w:jc w:val="center"/>
    </w:pPr>
    <w:rPr>
      <w:b/>
      <w:caps/>
      <w:sz w:val="32"/>
      <w:szCs w:val="28"/>
    </w:rPr>
  </w:style>
  <w:style w:type="paragraph" w:styleId="1914" w:customStyle="1">
    <w:name w:val="_GOST_Titul_name_doc"/>
    <w:pPr>
      <w:contextualSpacing/>
      <w:jc w:val="center"/>
      <w:spacing w:before="200" w:after="400"/>
    </w:pPr>
    <w:rPr>
      <w:b/>
      <w:sz w:val="32"/>
      <w:szCs w:val="28"/>
    </w:rPr>
  </w:style>
  <w:style w:type="paragraph" w:styleId="1915" w:customStyle="1">
    <w:name w:val="_GOST_List_normal_1"/>
    <w:pPr>
      <w:contextualSpacing/>
      <w:ind w:left="851"/>
      <w:jc w:val="both"/>
      <w:spacing w:before="60" w:after="60"/>
      <w:tabs>
        <w:tab w:val="left" w:pos="284" w:leader="none"/>
      </w:tabs>
    </w:pPr>
    <w:rPr>
      <w:sz w:val="24"/>
    </w:rPr>
  </w:style>
  <w:style w:type="paragraph" w:styleId="1916" w:customStyle="1">
    <w:name w:val="_GOST_List_normal_2.8"/>
    <w:pPr>
      <w:contextualSpacing/>
      <w:ind w:left="1588"/>
      <w:jc w:val="both"/>
      <w:spacing w:before="60" w:after="60"/>
      <w:tabs>
        <w:tab w:val="left" w:pos="1588" w:leader="none"/>
      </w:tabs>
    </w:pPr>
    <w:rPr>
      <w:sz w:val="24"/>
    </w:rPr>
  </w:style>
  <w:style w:type="paragraph" w:styleId="1917" w:customStyle="1">
    <w:name w:val="_GOST_List_normal_3"/>
    <w:pPr>
      <w:contextualSpacing/>
      <w:ind w:left="1418"/>
      <w:jc w:val="both"/>
      <w:spacing w:before="60" w:after="60"/>
      <w:tabs>
        <w:tab w:val="left" w:pos="1418" w:leader="none"/>
      </w:tabs>
    </w:pPr>
    <w:rPr>
      <w:sz w:val="24"/>
    </w:rPr>
  </w:style>
  <w:style w:type="paragraph" w:styleId="1918" w:customStyle="1">
    <w:name w:val="_GOST_List_normal_4"/>
    <w:pPr>
      <w:contextualSpacing/>
      <w:ind w:left="1701"/>
      <w:jc w:val="both"/>
      <w:spacing w:before="60" w:after="60"/>
      <w:tabs>
        <w:tab w:val="left" w:pos="1701" w:leader="none"/>
      </w:tabs>
    </w:pPr>
    <w:rPr>
      <w:sz w:val="24"/>
      <w:szCs w:val="24"/>
    </w:rPr>
  </w:style>
  <w:style w:type="paragraph" w:styleId="1919" w:customStyle="1">
    <w:name w:val="_GOST_List_num"/>
    <w:pPr>
      <w:numPr>
        <w:numId w:val="52"/>
      </w:numPr>
      <w:contextualSpacing/>
      <w:jc w:val="both"/>
      <w:spacing w:before="120" w:after="120"/>
    </w:pPr>
    <w:rPr>
      <w:sz w:val="24"/>
    </w:rPr>
  </w:style>
  <w:style w:type="character" w:styleId="1920" w:customStyle="1">
    <w:name w:val="_GOST_Note Знак"/>
    <w:link w:val="1900"/>
    <w:rPr>
      <w:sz w:val="24"/>
    </w:rPr>
  </w:style>
  <w:style w:type="paragraph" w:styleId="1921" w:customStyle="1">
    <w:name w:val="_GOST_List_mark5"/>
    <w:basedOn w:val="1894"/>
    <w:pPr>
      <w:ind w:left="1985" w:hanging="284"/>
      <w:tabs>
        <w:tab w:val="clear" w:pos="1701" w:leader="none"/>
        <w:tab w:val="left" w:pos="1985" w:leader="none"/>
      </w:tabs>
    </w:pPr>
  </w:style>
  <w:style w:type="paragraph" w:styleId="1922" w:customStyle="1">
    <w:name w:val="_GOST_List_num3"/>
    <w:basedOn w:val="1897"/>
    <w:pPr>
      <w:numPr>
        <w:ilvl w:val="2"/>
      </w:numPr>
      <w:ind w:left="2268" w:hanging="737"/>
      <w:tabs>
        <w:tab w:val="left" w:pos="2268" w:leader="none"/>
        <w:tab w:val="clear" w:pos="2421" w:leader="none"/>
      </w:tabs>
    </w:pPr>
  </w:style>
  <w:style w:type="paragraph" w:styleId="1923" w:customStyle="1">
    <w:name w:val="_GOST_List_num4"/>
    <w:basedOn w:val="1922"/>
    <w:pPr>
      <w:numPr>
        <w:ilvl w:val="3"/>
      </w:numPr>
      <w:ind w:left="2836" w:hanging="851"/>
      <w:tabs>
        <w:tab w:val="clear" w:pos="2268" w:leader="none"/>
        <w:tab w:val="left" w:pos="2835" w:leader="none"/>
      </w:tabs>
    </w:pPr>
  </w:style>
  <w:style w:type="paragraph" w:styleId="1924" w:customStyle="1">
    <w:name w:val="Заг_4_Приложение"/>
    <w:basedOn w:val="1883"/>
    <w:next w:val="1885"/>
    <w:pPr>
      <w:ind w:left="737" w:hanging="737"/>
      <w:outlineLvl w:val="3"/>
    </w:pPr>
    <w:rPr>
      <w:sz w:val="26"/>
      <w:szCs w:val="26"/>
    </w:rPr>
  </w:style>
  <w:style w:type="paragraph" w:styleId="1925" w:customStyle="1">
    <w:name w:val="_GOST_List_normal_5"/>
    <w:pPr>
      <w:contextualSpacing/>
      <w:ind w:left="1985"/>
      <w:jc w:val="both"/>
      <w:spacing w:before="60" w:after="60"/>
      <w:tabs>
        <w:tab w:val="left" w:pos="1985" w:leader="none"/>
      </w:tabs>
    </w:pPr>
    <w:rPr>
      <w:sz w:val="24"/>
    </w:rPr>
  </w:style>
  <w:style w:type="paragraph" w:styleId="1926" w:customStyle="1">
    <w:name w:val="_GOST_Table_List_Num_2"/>
    <w:basedOn w:val="1909"/>
    <w:pPr>
      <w:numPr>
        <w:ilvl w:val="1"/>
      </w:numPr>
    </w:pPr>
  </w:style>
  <w:style w:type="paragraph" w:styleId="1927" w:customStyle="1">
    <w:name w:val="_GOST_Table_List_Mark_2"/>
    <w:basedOn w:val="1908"/>
    <w:pPr>
      <w:ind w:left="454"/>
      <w:tabs>
        <w:tab w:val="left" w:pos="454" w:leader="none"/>
      </w:tabs>
    </w:pPr>
  </w:style>
  <w:style w:type="paragraph" w:styleId="1928" w:customStyle="1">
    <w:name w:val="_GOST_Table_List_Num 1)"/>
    <w:pPr>
      <w:numPr>
        <w:numId w:val="57"/>
      </w:numPr>
      <w:ind w:left="341" w:hanging="284"/>
      <w:tabs>
        <w:tab w:val="clear" w:pos="284" w:leader="none"/>
        <w:tab w:val="left" w:pos="340" w:leader="none"/>
      </w:tabs>
    </w:pPr>
    <w:rPr>
      <w:sz w:val="22"/>
      <w:szCs w:val="22"/>
    </w:rPr>
  </w:style>
  <w:style w:type="paragraph" w:styleId="1929" w:customStyle="1">
    <w:name w:val="_GOST_Table_List_Num абв)"/>
    <w:pPr>
      <w:numPr>
        <w:numId w:val="58"/>
      </w:numPr>
      <w:ind w:left="341" w:hanging="284"/>
      <w:tabs>
        <w:tab w:val="clear" w:pos="284" w:leader="none"/>
        <w:tab w:val="left" w:pos="340" w:leader="none"/>
      </w:tabs>
    </w:pPr>
    <w:rPr>
      <w:sz w:val="22"/>
      <w:szCs w:val="22"/>
    </w:rPr>
  </w:style>
  <w:style w:type="paragraph" w:styleId="1930" w:customStyle="1">
    <w:name w:val="_GOST_List_normal_2"/>
    <w:pPr>
      <w:contextualSpacing/>
      <w:ind w:left="1134"/>
      <w:jc w:val="both"/>
      <w:spacing w:before="60" w:after="60"/>
      <w:tabs>
        <w:tab w:val="left" w:pos="1134" w:leader="none"/>
      </w:tabs>
    </w:pPr>
    <w:rPr>
      <w:sz w:val="24"/>
    </w:rPr>
  </w:style>
  <w:style w:type="paragraph" w:styleId="1931" w:customStyle="1">
    <w:name w:val="_GOST_Table_List_Num_3"/>
    <w:basedOn w:val="1926"/>
    <w:pPr>
      <w:numPr>
        <w:ilvl w:val="2"/>
      </w:numPr>
    </w:pPr>
  </w:style>
  <w:style w:type="paragraph" w:styleId="1932" w:customStyle="1">
    <w:name w:val="_GOST_Table_List_Num_4"/>
    <w:basedOn w:val="1931"/>
    <w:qFormat/>
    <w:pPr>
      <w:numPr>
        <w:ilvl w:val="3"/>
      </w:numPr>
    </w:pPr>
  </w:style>
  <w:style w:type="paragraph" w:styleId="1933" w:customStyle="1">
    <w:name w:val="_GOST_Table_List_Num_5"/>
    <w:basedOn w:val="1932"/>
    <w:qFormat/>
    <w:pPr>
      <w:numPr>
        <w:ilvl w:val="4"/>
      </w:numPr>
    </w:pPr>
  </w:style>
  <w:style w:type="paragraph" w:styleId="1934" w:customStyle="1">
    <w:name w:val="_GOST_Ta6le_List_Num_3"/>
    <w:basedOn w:val="1242"/>
    <w:pPr>
      <w:numPr>
        <w:ilvl w:val="2"/>
        <w:numId w:val="33"/>
      </w:numPr>
      <w:ind w:left="681" w:firstLine="0"/>
      <w:jc w:val="left"/>
    </w:pPr>
    <w:rPr>
      <w:sz w:val="22"/>
    </w:rPr>
  </w:style>
  <w:style w:type="paragraph" w:styleId="1935" w:customStyle="1">
    <w:name w:val="_GOST_Table_List_Num_6"/>
    <w:basedOn w:val="1933"/>
    <w:qFormat/>
    <w:pPr>
      <w:numPr>
        <w:ilvl w:val="5"/>
      </w:numPr>
    </w:pPr>
  </w:style>
  <w:style w:type="paragraph" w:styleId="1936" w:customStyle="1">
    <w:name w:val="_GOST_Table_List_Num_7"/>
    <w:basedOn w:val="1935"/>
    <w:qFormat/>
    <w:pPr>
      <w:numPr>
        <w:ilvl w:val="6"/>
      </w:numPr>
    </w:pPr>
  </w:style>
  <w:style w:type="paragraph" w:styleId="1937" w:customStyle="1">
    <w:name w:val="_GOST_Table_Num_2"/>
    <w:basedOn w:val="1910"/>
    <w:pPr>
      <w:numPr>
        <w:ilvl w:val="1"/>
      </w:numPr>
    </w:pPr>
  </w:style>
  <w:style w:type="paragraph" w:styleId="1938" w:customStyle="1">
    <w:name w:val="_GOST_Table_Num_3"/>
    <w:basedOn w:val="1937"/>
    <w:qFormat/>
    <w:pPr>
      <w:numPr>
        <w:ilvl w:val="2"/>
      </w:numPr>
    </w:pPr>
  </w:style>
  <w:style w:type="paragraph" w:styleId="1939" w:customStyle="1">
    <w:name w:val="_GOST_Table_Num_4"/>
    <w:basedOn w:val="1938"/>
    <w:pPr>
      <w:numPr>
        <w:ilvl w:val="3"/>
      </w:numPr>
    </w:pPr>
  </w:style>
  <w:style w:type="paragraph" w:styleId="1940" w:customStyle="1">
    <w:name w:val="_GOST_Table_Num_5"/>
    <w:basedOn w:val="1939"/>
    <w:qFormat/>
    <w:pPr>
      <w:numPr>
        <w:ilvl w:val="4"/>
      </w:numPr>
    </w:pPr>
  </w:style>
  <w:style w:type="paragraph" w:styleId="1941" w:customStyle="1">
    <w:name w:val="_GOST_Table_Num_6"/>
    <w:basedOn w:val="1940"/>
    <w:pPr>
      <w:numPr>
        <w:ilvl w:val="5"/>
      </w:numPr>
    </w:pPr>
  </w:style>
  <w:style w:type="paragraph" w:styleId="1942" w:customStyle="1">
    <w:name w:val="_GOST_Table_Num_7"/>
    <w:basedOn w:val="1941"/>
    <w:qFormat/>
    <w:pPr>
      <w:numPr>
        <w:ilvl w:val="6"/>
      </w:numPr>
    </w:pPr>
  </w:style>
  <w:style w:type="paragraph" w:styleId="1943" w:customStyle="1">
    <w:name w:val="_GOST_Titul_footer"/>
    <w:pPr>
      <w:jc w:val="center"/>
    </w:pPr>
    <w:rPr>
      <w:color w:val="292929"/>
      <w:sz w:val="28"/>
    </w:rPr>
  </w:style>
  <w:style w:type="paragraph" w:styleId="1944" w:customStyle="1">
    <w:name w:val="_GOST_Titul_header"/>
    <w:pPr>
      <w:jc w:val="center"/>
    </w:pPr>
    <w:rPr>
      <w:b/>
      <w:caps/>
      <w:color w:val="404040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Relationship Id="rId15" Type="http://schemas.openxmlformats.org/officeDocument/2006/relationships/hyperlink" Target="consultantplus://offline/main?base=LAW;n=112540;fld=134;dst=100614" TargetMode="External"/><Relationship Id="rId16" Type="http://schemas.openxmlformats.org/officeDocument/2006/relationships/hyperlink" Target="consultantplus://offline/main?base=LAW;n=112540;fld=134;dst=100737" TargetMode="External"/><Relationship Id="rId17" Type="http://schemas.openxmlformats.org/officeDocument/2006/relationships/hyperlink" Target="consultantplus://offline/main?base=LAW;n=112540;fld=134;dst=100966" TargetMode="External"/><Relationship Id="rId18" Type="http://schemas.openxmlformats.org/officeDocument/2006/relationships/hyperlink" Target="consultantplus://offline/main?base=LAW;n=112540;fld=134;dst=100966" TargetMode="External"/><Relationship Id="rId19" Type="http://schemas.openxmlformats.org/officeDocument/2006/relationships/hyperlink" Target="consultantplus://offline/main?base=LAW;n=112540;fld=134;dst=100756" TargetMode="External"/><Relationship Id="rId20" Type="http://schemas.openxmlformats.org/officeDocument/2006/relationships/hyperlink" Target="consultantplus://offline/main?base=LAW;n=112540;fld=134;dst=101417" TargetMode="External"/><Relationship Id="rId21" Type="http://schemas.openxmlformats.org/officeDocument/2006/relationships/hyperlink" Target="consultantplus://offline/main?base=LAW;n=112540;fld=134;dst=101417" TargetMode="External"/><Relationship Id="rId22" Type="http://schemas.openxmlformats.org/officeDocument/2006/relationships/hyperlink" Target="consultantplus://offline/main?base=LAW;n=112540;fld=134;dst=101417" TargetMode="External"/><Relationship Id="rId23" Type="http://schemas.openxmlformats.org/officeDocument/2006/relationships/hyperlink" Target="consultantplus://offline/main?base=LAW;n=112540;fld=134;dst=101417" TargetMode="External"/><Relationship Id="rId24" Type="http://schemas.openxmlformats.org/officeDocument/2006/relationships/hyperlink" Target="consultantplus://offline/main?base=LAW;n=112540;fld=134;dst=101417" TargetMode="External"/><Relationship Id="rId25" Type="http://schemas.openxmlformats.org/officeDocument/2006/relationships/hyperlink" Target="consultantplus://offline/main?base=LAW;n=112540;fld=134;dst=101417" TargetMode="External"/><Relationship Id="rId26" Type="http://schemas.openxmlformats.org/officeDocument/2006/relationships/hyperlink" Target="consultantplus://offline/main?base=LAW;n=112540;fld=134;dst=101417" TargetMode="External"/><Relationship Id="rId27" Type="http://schemas.openxmlformats.org/officeDocument/2006/relationships/hyperlink" Target="consultantplus://offline/main?base=LAW;n=112540;fld=134;dst=101417" TargetMode="External"/><Relationship Id="rId28" Type="http://schemas.openxmlformats.org/officeDocument/2006/relationships/hyperlink" Target="consultantplus://offline/main?base=LAW;n=112540;fld=134;dst=101417" TargetMode="External"/><Relationship Id="rId29" Type="http://schemas.openxmlformats.org/officeDocument/2006/relationships/hyperlink" Target="consultantplus://offline/main?base=LAW;n=112540;fld=134;dst=101417" TargetMode="External"/><Relationship Id="rId30" Type="http://schemas.openxmlformats.org/officeDocument/2006/relationships/hyperlink" Target="consultantplus://offline/main?base=LAW;n=112540;fld=134;dst=10141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42DDA-E321-427C-82E9-FE5A2866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Template_GOST_(РП_РА)_new.dot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/>
  <dc:creator>GEG</dc:creator>
  <cp:keywords/>
  <cp:revision>7</cp:revision>
  <dcterms:created xsi:type="dcterms:W3CDTF">2023-12-04T09:23:00Z</dcterms:created>
  <dcterms:modified xsi:type="dcterms:W3CDTF">2023-12-12T14:35:27Z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de">
    <vt:lpwstr>54819512.09(20).01,00(02,00;09,00).ТФ.010-18.0 1(2,5)</vt:lpwstr>
  </property>
</Properties>
</file>