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6D89" w:rsidRDefault="00142ADB">
      <w:pPr>
        <w:ind w:hanging="1276"/>
      </w:pPr>
      <w:r>
        <w:rPr>
          <w:noProof/>
        </w:rPr>
        <w:drawing>
          <wp:inline distT="0" distB="0" distL="0" distR="0">
            <wp:extent cx="7105650" cy="10213546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109267" cy="102187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16D89" w:rsidRDefault="00D16D89">
      <w:pPr>
        <w:sectPr w:rsidR="00D16D89">
          <w:footerReference w:type="default" r:id="rId10"/>
          <w:footerReference w:type="first" r:id="rId11"/>
          <w:pgSz w:w="11906" w:h="16838" w:code="9"/>
          <w:pgMar w:top="568" w:right="567" w:bottom="851" w:left="1701" w:header="567" w:footer="284" w:gutter="0"/>
          <w:cols w:space="708"/>
          <w:titlePg/>
          <w:docGrid w:linePitch="360"/>
        </w:sectPr>
      </w:pPr>
    </w:p>
    <w:p w:rsidR="00D16D89" w:rsidRDefault="00142ADB">
      <w:pPr>
        <w:pStyle w:val="1a"/>
      </w:pPr>
      <w:r>
        <w:lastRenderedPageBreak/>
        <w:t>ФЕДЕРАЛЬНОЕ КАЗНАЧЕЙСТВО (КАЗНАЧЕЙСТВО РОССИИ)</w:t>
      </w:r>
    </w:p>
    <w:p w:rsidR="00D16D89" w:rsidRDefault="00D16D89"/>
    <w:p w:rsidR="00D16D89" w:rsidRDefault="00142ADB">
      <w:pPr>
        <w:pStyle w:val="GOSTTitul0"/>
        <w:jc w:val="both"/>
      </w:pPr>
      <w:r>
        <w:t>УТВЕРЖДЕН</w:t>
      </w:r>
    </w:p>
    <w:p w:rsidR="00D16D89" w:rsidRDefault="00142ADB">
      <w:pPr>
        <w:pStyle w:val="GOSTTitul0"/>
        <w:jc w:val="both"/>
      </w:pPr>
      <w:r>
        <w:t>54819512.20.99,99.ДР.005-2.1 9-ЛУ</w:t>
      </w:r>
    </w:p>
    <w:p w:rsidR="00D16D89" w:rsidRDefault="00D16D89">
      <w:pPr>
        <w:pStyle w:val="afff8"/>
      </w:pPr>
    </w:p>
    <w:p w:rsidR="00D16D89" w:rsidRDefault="00D16D89">
      <w:pPr>
        <w:pStyle w:val="afff8"/>
      </w:pPr>
    </w:p>
    <w:p w:rsidR="00D16D89" w:rsidRDefault="00D16D89">
      <w:pPr>
        <w:pStyle w:val="afff8"/>
      </w:pPr>
    </w:p>
    <w:tbl>
      <w:tblPr>
        <w:tblW w:w="10000" w:type="pct"/>
        <w:tblLook w:val="0000" w:firstRow="0" w:lastRow="0" w:firstColumn="0" w:lastColumn="0" w:noHBand="0" w:noVBand="0"/>
      </w:tblPr>
      <w:tblGrid>
        <w:gridCol w:w="9854"/>
        <w:gridCol w:w="9854"/>
      </w:tblGrid>
      <w:tr w:rsidR="00D16D89">
        <w:trPr>
          <w:trHeight w:val="2200"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D89" w:rsidRDefault="00142ADB">
            <w:pPr>
              <w:pStyle w:val="GOSTTitul1"/>
            </w:pPr>
            <w:r>
              <w:rPr>
                <w:lang w:eastAsia="en-US"/>
              </w:rPr>
              <w:t xml:space="preserve">ГОСУДАРСТВЕННАЯ ИНТЕГРИРОВАННАЯ </w:t>
            </w:r>
            <w:r>
              <w:rPr>
                <w:lang w:eastAsia="en-US"/>
              </w:rPr>
              <w:br/>
              <w:t xml:space="preserve">ИНФОРМАЦИОННАЯ СИСТЕМА УПРАВЛЕНИЯ </w:t>
            </w:r>
            <w:r>
              <w:rPr>
                <w:lang w:eastAsia="en-US"/>
              </w:rPr>
              <w:br/>
              <w:t>ОБЩЕСТВЕННЫМИ ФИНАНСАМИ</w:t>
            </w:r>
            <w:r>
              <w:rPr>
                <w:lang w:eastAsia="en-US"/>
              </w:rPr>
              <w:br/>
              <w:t>«ЭЛЕКТРОННЫЙ БЮДЖЕТ»</w:t>
            </w:r>
          </w:p>
          <w:p w:rsidR="00D16D89" w:rsidRDefault="00D16D89">
            <w:pPr>
              <w:pStyle w:val="TableText"/>
              <w:spacing w:line="240" w:lineRule="auto"/>
              <w:ind w:firstLine="0"/>
              <w:jc w:val="center"/>
              <w:rPr>
                <w:b/>
                <w:spacing w:val="-7"/>
                <w:sz w:val="32"/>
                <w:szCs w:val="32"/>
              </w:rPr>
            </w:pPr>
          </w:p>
          <w:p w:rsidR="00D16D89" w:rsidRDefault="00D16D89">
            <w:pPr>
              <w:pStyle w:val="TableText"/>
              <w:spacing w:line="240" w:lineRule="auto"/>
              <w:ind w:firstLine="0"/>
              <w:jc w:val="center"/>
              <w:rPr>
                <w:b/>
                <w:spacing w:val="-7"/>
                <w:sz w:val="32"/>
                <w:szCs w:val="32"/>
              </w:rPr>
            </w:pP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D89" w:rsidRDefault="00142ADB">
            <w:pPr>
              <w:pStyle w:val="TableText"/>
              <w:spacing w:line="240" w:lineRule="auto"/>
              <w:ind w:firstLine="0"/>
              <w:jc w:val="center"/>
              <w:rPr>
                <w:b/>
                <w:color w:val="000000"/>
                <w:spacing w:val="-7"/>
                <w:sz w:val="32"/>
                <w:szCs w:val="32"/>
              </w:rPr>
            </w:pPr>
            <w:r>
              <w:rPr>
                <w:b/>
                <w:color w:val="000000"/>
                <w:spacing w:val="-7"/>
                <w:sz w:val="32"/>
                <w:szCs w:val="32"/>
              </w:rPr>
              <w:t>ГОСУДАРСТВЕННАЯ ИНТЕГРИРОВАННАЯ ИНФОРМАЦИОННАЯ СИСТЕМА УПРАВЛЕНИЯ ОБЩЕСТВЕННЫМИ ФИНАНСАМИ</w:t>
            </w:r>
            <w:r>
              <w:rPr>
                <w:b/>
                <w:color w:val="000000"/>
                <w:spacing w:val="-7"/>
                <w:sz w:val="32"/>
                <w:szCs w:val="32"/>
              </w:rPr>
              <w:br/>
              <w:t>«ЭЛЕКТРОННЫЙ БЮДЖЕТ»</w:t>
            </w:r>
          </w:p>
          <w:p w:rsidR="00D16D89" w:rsidRDefault="00D16D89">
            <w:pPr>
              <w:pStyle w:val="TableText"/>
              <w:spacing w:line="240" w:lineRule="auto"/>
              <w:ind w:firstLine="0"/>
              <w:jc w:val="center"/>
              <w:rPr>
                <w:b/>
                <w:color w:val="000000"/>
                <w:spacing w:val="-7"/>
                <w:sz w:val="32"/>
                <w:szCs w:val="32"/>
              </w:rPr>
            </w:pPr>
          </w:p>
        </w:tc>
      </w:tr>
      <w:tr w:rsidR="00D16D89">
        <w:trPr>
          <w:trHeight w:val="1077"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D89" w:rsidRDefault="00142ADB">
            <w:pPr>
              <w:pStyle w:val="GOSTTitulnamedoc"/>
            </w:pPr>
            <w:r>
              <w:t>Руководство по установке и настройке программного обеспечения автоматизированного рабочего места пользователя государственной интегрированной  информационной системы управления общественными финансами «Электронный бюджет»</w:t>
            </w:r>
          </w:p>
          <w:p w:rsidR="00D16D89" w:rsidRDefault="00D16D89">
            <w:pPr>
              <w:pStyle w:val="TableText"/>
              <w:spacing w:line="240" w:lineRule="auto"/>
              <w:ind w:firstLine="0"/>
              <w:jc w:val="center"/>
              <w:rPr>
                <w:b/>
                <w:spacing w:val="-5"/>
                <w:sz w:val="36"/>
                <w:szCs w:val="36"/>
              </w:rPr>
            </w:pP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D89" w:rsidRDefault="00142ADB">
            <w:pPr>
              <w:pStyle w:val="TableText"/>
              <w:spacing w:line="240" w:lineRule="auto"/>
              <w:ind w:firstLine="0"/>
              <w:jc w:val="center"/>
              <w:rPr>
                <w:b/>
                <w:color w:val="000000"/>
                <w:spacing w:val="-5"/>
                <w:sz w:val="36"/>
                <w:szCs w:val="36"/>
              </w:rPr>
            </w:pPr>
            <w:r>
              <w:rPr>
                <w:b/>
                <w:color w:val="000000"/>
                <w:spacing w:val="-5"/>
                <w:sz w:val="36"/>
                <w:szCs w:val="36"/>
              </w:rPr>
              <w:t>бюджетной системы Российской федерации</w:t>
            </w:r>
          </w:p>
          <w:p w:rsidR="00D16D89" w:rsidRDefault="00D16D89">
            <w:pPr>
              <w:pStyle w:val="TableText"/>
              <w:spacing w:line="240" w:lineRule="auto"/>
              <w:ind w:firstLine="0"/>
              <w:jc w:val="center"/>
              <w:rPr>
                <w:b/>
                <w:color w:val="000000"/>
                <w:spacing w:val="-5"/>
                <w:sz w:val="36"/>
                <w:szCs w:val="36"/>
              </w:rPr>
            </w:pPr>
          </w:p>
          <w:p w:rsidR="00D16D89" w:rsidRDefault="00142ADB">
            <w:pPr>
              <w:pStyle w:val="TableText"/>
              <w:spacing w:line="240" w:lineRule="auto"/>
              <w:ind w:firstLine="0"/>
              <w:jc w:val="center"/>
              <w:rPr>
                <w:b/>
                <w:color w:val="000000"/>
                <w:spacing w:val="-5"/>
                <w:sz w:val="36"/>
                <w:szCs w:val="36"/>
              </w:rPr>
            </w:pPr>
            <w:r>
              <w:rPr>
                <w:b/>
                <w:color w:val="000000"/>
                <w:spacing w:val="-5"/>
                <w:sz w:val="36"/>
                <w:szCs w:val="36"/>
              </w:rPr>
              <w:t xml:space="preserve">Ведомость эксплуатационных документов </w:t>
            </w:r>
          </w:p>
        </w:tc>
      </w:tr>
    </w:tbl>
    <w:p w:rsidR="00D16D89" w:rsidRDefault="00D16D89">
      <w:pPr>
        <w:pStyle w:val="afff6"/>
      </w:pPr>
    </w:p>
    <w:p w:rsidR="00D16D89" w:rsidRDefault="00142ADB">
      <w:pPr>
        <w:pStyle w:val="GOSTTitul0"/>
      </w:pPr>
      <w:r>
        <w:t>Код документа: 54819512.20.99,99.ДР.005-2.1 9</w:t>
      </w:r>
    </w:p>
    <w:p w:rsidR="00D16D89" w:rsidRDefault="00D16D89">
      <w:pPr>
        <w:pStyle w:val="GOSTTitul0"/>
      </w:pPr>
    </w:p>
    <w:p w:rsidR="00D16D89" w:rsidRDefault="00142ADB">
      <w:pPr>
        <w:pStyle w:val="GOSTTitul0"/>
      </w:pPr>
      <w:r>
        <w:t xml:space="preserve">Листов: </w:t>
      </w:r>
      <w:r>
        <w:fldChar w:fldCharType="begin"/>
      </w:r>
      <w:r>
        <w:instrText xml:space="preserve"> PAGEREF колво_стр \h </w:instrText>
      </w:r>
      <w:r>
        <w:fldChar w:fldCharType="separate"/>
      </w:r>
      <w:r>
        <w:rPr>
          <w:noProof/>
        </w:rPr>
        <w:t>9</w:t>
      </w:r>
      <w:r>
        <w:fldChar w:fldCharType="end"/>
      </w:r>
      <w:r>
        <w:t>1</w:t>
      </w:r>
    </w:p>
    <w:p w:rsidR="00D16D89" w:rsidRDefault="00D16D89">
      <w:pPr>
        <w:pStyle w:val="afff6"/>
      </w:pPr>
    </w:p>
    <w:p w:rsidR="00D16D89" w:rsidRDefault="00D16D89"/>
    <w:p w:rsidR="00D16D89" w:rsidRDefault="00D16D89"/>
    <w:p w:rsidR="00D16D89" w:rsidRDefault="00D16D89">
      <w:pPr>
        <w:sectPr w:rsidR="00D16D89">
          <w:pgSz w:w="11906" w:h="16838" w:code="9"/>
          <w:pgMar w:top="1134" w:right="567" w:bottom="851" w:left="1701" w:header="567" w:footer="284" w:gutter="0"/>
          <w:cols w:space="708"/>
          <w:docGrid w:linePitch="360"/>
        </w:sectPr>
      </w:pPr>
    </w:p>
    <w:p w:rsidR="00D16D89" w:rsidRDefault="00142ADB">
      <w:pPr>
        <w:pStyle w:val="GOSTSign"/>
        <w:outlineLvl w:val="4"/>
      </w:pPr>
      <w:bookmarkStart w:id="0" w:name="_Toc176584673"/>
      <w:bookmarkStart w:id="1" w:name="_Toc176584802"/>
      <w:bookmarkStart w:id="2" w:name="_Toc180297702"/>
      <w:bookmarkStart w:id="3" w:name="_Toc180308527"/>
      <w:r>
        <w:lastRenderedPageBreak/>
        <w:t>Аннотация</w:t>
      </w:r>
    </w:p>
    <w:p w:rsidR="00D16D89" w:rsidRDefault="00142ADB">
      <w:pPr>
        <w:pStyle w:val="GOSTNormal"/>
      </w:pPr>
      <w:r>
        <w:t xml:space="preserve">Настоящий документ содержит описание последовательности действий по установке и настройке программного обеспечения автоматизированного рабочего места пользователя государственной интегрированной информационной системы управления общественными финансами «Электронный бюджет» для работы с квалифицированными сертификатами по ГОСТ </w:t>
      </w:r>
      <w:proofErr w:type="gramStart"/>
      <w:r>
        <w:t>Р</w:t>
      </w:r>
      <w:proofErr w:type="gramEnd"/>
      <w:r>
        <w:t xml:space="preserve"> 34.10-2012.</w:t>
      </w:r>
    </w:p>
    <w:p w:rsidR="00D16D89" w:rsidRDefault="00142ADB">
      <w:pPr>
        <w:pStyle w:val="GOSTSign"/>
        <w:outlineLvl w:val="4"/>
      </w:pPr>
      <w:r>
        <w:br w:type="page"/>
      </w:r>
      <w:r>
        <w:lastRenderedPageBreak/>
        <w:t>СОДЕРЖАНИЕ</w:t>
      </w:r>
      <w:bookmarkEnd w:id="0"/>
      <w:bookmarkEnd w:id="1"/>
      <w:bookmarkEnd w:id="2"/>
      <w:bookmarkEnd w:id="3"/>
    </w:p>
    <w:bookmarkStart w:id="4" w:name="_Toc474859344"/>
    <w:bookmarkStart w:id="5" w:name="_Toc474925125"/>
    <w:bookmarkStart w:id="6" w:name="_Toc182196480"/>
    <w:p w:rsidR="00D16D89" w:rsidRDefault="00142ADB">
      <w:pPr>
        <w:pStyle w:val="10"/>
        <w:rPr>
          <w:rFonts w:asciiTheme="minorHAnsi" w:eastAsiaTheme="minorEastAsia" w:hAnsiTheme="minorHAnsi" w:cstheme="minorBidi"/>
          <w:b w:val="0"/>
          <w:bCs w:val="0"/>
          <w:caps w:val="0"/>
          <w:sz w:val="22"/>
          <w:szCs w:val="22"/>
        </w:rPr>
      </w:pPr>
      <w:r>
        <w:rPr>
          <w:b w:val="0"/>
          <w:bCs w:val="0"/>
          <w:caps w:val="0"/>
        </w:rPr>
        <w:fldChar w:fldCharType="begin"/>
      </w:r>
      <w:r>
        <w:rPr>
          <w:b w:val="0"/>
          <w:bCs w:val="0"/>
          <w:caps w:val="0"/>
        </w:rPr>
        <w:instrText xml:space="preserve"> TOC \o "3-5" \h \z \t "Заголовок 1;1;Заголовок 2;2;_GOST_Reg;1;Заг_Приложение;1;Заг_2_Приложение;2" </w:instrText>
      </w:r>
      <w:r>
        <w:rPr>
          <w:b w:val="0"/>
          <w:bCs w:val="0"/>
          <w:caps w:val="0"/>
        </w:rPr>
        <w:fldChar w:fldCharType="separate"/>
      </w:r>
      <w:hyperlink w:anchor="_Toc6385733" w:history="1">
        <w:r>
          <w:rPr>
            <w:rStyle w:val="ab"/>
          </w:rPr>
          <w:t>Перечень таблиц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_Toc6385733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56135B">
          <w:rPr>
            <w:webHidden/>
          </w:rPr>
          <w:t>4</w:t>
        </w:r>
        <w:r>
          <w:rPr>
            <w:webHidden/>
          </w:rPr>
          <w:fldChar w:fldCharType="end"/>
        </w:r>
      </w:hyperlink>
    </w:p>
    <w:p w:rsidR="00D16D89" w:rsidRDefault="003549D5">
      <w:pPr>
        <w:pStyle w:val="10"/>
        <w:rPr>
          <w:rFonts w:asciiTheme="minorHAnsi" w:eastAsiaTheme="minorEastAsia" w:hAnsiTheme="minorHAnsi" w:cstheme="minorBidi"/>
          <w:b w:val="0"/>
          <w:bCs w:val="0"/>
          <w:caps w:val="0"/>
          <w:sz w:val="22"/>
          <w:szCs w:val="22"/>
        </w:rPr>
      </w:pPr>
      <w:hyperlink w:anchor="_Toc6385734" w:history="1">
        <w:r w:rsidR="00142ADB">
          <w:rPr>
            <w:rStyle w:val="ab"/>
          </w:rPr>
          <w:t>Перечень рисунков</w:t>
        </w:r>
        <w:r w:rsidR="00142ADB">
          <w:rPr>
            <w:webHidden/>
          </w:rPr>
          <w:tab/>
        </w:r>
        <w:r w:rsidR="00142ADB">
          <w:rPr>
            <w:webHidden/>
          </w:rPr>
          <w:fldChar w:fldCharType="begin"/>
        </w:r>
        <w:r w:rsidR="00142ADB">
          <w:rPr>
            <w:webHidden/>
          </w:rPr>
          <w:instrText xml:space="preserve"> PAGEREF _Toc6385734 \h </w:instrText>
        </w:r>
        <w:r w:rsidR="00142ADB">
          <w:rPr>
            <w:webHidden/>
          </w:rPr>
        </w:r>
        <w:r w:rsidR="00142ADB">
          <w:rPr>
            <w:webHidden/>
          </w:rPr>
          <w:fldChar w:fldCharType="separate"/>
        </w:r>
        <w:r w:rsidR="0056135B">
          <w:rPr>
            <w:webHidden/>
          </w:rPr>
          <w:t>5</w:t>
        </w:r>
        <w:r w:rsidR="00142ADB">
          <w:rPr>
            <w:webHidden/>
          </w:rPr>
          <w:fldChar w:fldCharType="end"/>
        </w:r>
      </w:hyperlink>
    </w:p>
    <w:p w:rsidR="00D16D89" w:rsidRDefault="003549D5">
      <w:pPr>
        <w:pStyle w:val="10"/>
        <w:rPr>
          <w:rFonts w:asciiTheme="minorHAnsi" w:eastAsiaTheme="minorEastAsia" w:hAnsiTheme="minorHAnsi" w:cstheme="minorBidi"/>
          <w:b w:val="0"/>
          <w:bCs w:val="0"/>
          <w:caps w:val="0"/>
          <w:sz w:val="22"/>
          <w:szCs w:val="22"/>
        </w:rPr>
      </w:pPr>
      <w:hyperlink w:anchor="_Toc6385735" w:history="1">
        <w:r w:rsidR="00142ADB">
          <w:rPr>
            <w:rStyle w:val="ab"/>
          </w:rPr>
          <w:t>Перечень терминов и сокращений</w:t>
        </w:r>
        <w:r w:rsidR="00142ADB">
          <w:rPr>
            <w:webHidden/>
          </w:rPr>
          <w:tab/>
        </w:r>
        <w:r w:rsidR="00142ADB">
          <w:rPr>
            <w:webHidden/>
          </w:rPr>
          <w:fldChar w:fldCharType="begin"/>
        </w:r>
        <w:r w:rsidR="00142ADB">
          <w:rPr>
            <w:webHidden/>
          </w:rPr>
          <w:instrText xml:space="preserve"> PAGEREF _Toc6385735 \h </w:instrText>
        </w:r>
        <w:r w:rsidR="00142ADB">
          <w:rPr>
            <w:webHidden/>
          </w:rPr>
        </w:r>
        <w:r w:rsidR="00142ADB">
          <w:rPr>
            <w:webHidden/>
          </w:rPr>
          <w:fldChar w:fldCharType="separate"/>
        </w:r>
        <w:r w:rsidR="0056135B">
          <w:rPr>
            <w:webHidden/>
          </w:rPr>
          <w:t>8</w:t>
        </w:r>
        <w:r w:rsidR="00142ADB">
          <w:rPr>
            <w:webHidden/>
          </w:rPr>
          <w:fldChar w:fldCharType="end"/>
        </w:r>
      </w:hyperlink>
    </w:p>
    <w:p w:rsidR="00D16D89" w:rsidRDefault="003549D5">
      <w:pPr>
        <w:pStyle w:val="10"/>
        <w:rPr>
          <w:rFonts w:asciiTheme="minorHAnsi" w:eastAsiaTheme="minorEastAsia" w:hAnsiTheme="minorHAnsi" w:cstheme="minorBidi"/>
          <w:b w:val="0"/>
          <w:bCs w:val="0"/>
          <w:caps w:val="0"/>
          <w:sz w:val="22"/>
          <w:szCs w:val="22"/>
        </w:rPr>
      </w:pPr>
      <w:hyperlink w:anchor="_Toc6385736" w:history="1">
        <w:r w:rsidR="00142ADB">
          <w:rPr>
            <w:rStyle w:val="ab"/>
          </w:rPr>
          <w:t>1.</w:t>
        </w:r>
        <w:r w:rsidR="00142ADB">
          <w:rPr>
            <w:rFonts w:asciiTheme="minorHAnsi" w:eastAsiaTheme="minorEastAsia" w:hAnsiTheme="minorHAnsi" w:cstheme="minorBidi"/>
            <w:b w:val="0"/>
            <w:bCs w:val="0"/>
            <w:caps w:val="0"/>
            <w:sz w:val="22"/>
            <w:szCs w:val="22"/>
          </w:rPr>
          <w:tab/>
        </w:r>
        <w:r w:rsidR="00142ADB">
          <w:rPr>
            <w:rStyle w:val="ab"/>
          </w:rPr>
          <w:t>Порядок подготовки АРМ</w:t>
        </w:r>
        <w:r w:rsidR="00142ADB">
          <w:rPr>
            <w:webHidden/>
          </w:rPr>
          <w:tab/>
        </w:r>
        <w:r w:rsidR="00142ADB">
          <w:rPr>
            <w:webHidden/>
          </w:rPr>
          <w:fldChar w:fldCharType="begin"/>
        </w:r>
        <w:r w:rsidR="00142ADB">
          <w:rPr>
            <w:webHidden/>
          </w:rPr>
          <w:instrText xml:space="preserve"> PAGEREF _Toc6385736 \h </w:instrText>
        </w:r>
        <w:r w:rsidR="00142ADB">
          <w:rPr>
            <w:webHidden/>
          </w:rPr>
        </w:r>
        <w:r w:rsidR="00142ADB">
          <w:rPr>
            <w:webHidden/>
          </w:rPr>
          <w:fldChar w:fldCharType="separate"/>
        </w:r>
        <w:r w:rsidR="0056135B">
          <w:rPr>
            <w:webHidden/>
          </w:rPr>
          <w:t>10</w:t>
        </w:r>
        <w:r w:rsidR="00142ADB">
          <w:rPr>
            <w:webHidden/>
          </w:rPr>
          <w:fldChar w:fldCharType="end"/>
        </w:r>
      </w:hyperlink>
    </w:p>
    <w:p w:rsidR="00D16D89" w:rsidRDefault="003549D5">
      <w:pPr>
        <w:pStyle w:val="10"/>
        <w:rPr>
          <w:rFonts w:asciiTheme="minorHAnsi" w:eastAsiaTheme="minorEastAsia" w:hAnsiTheme="minorHAnsi" w:cstheme="minorBidi"/>
          <w:b w:val="0"/>
          <w:bCs w:val="0"/>
          <w:caps w:val="0"/>
          <w:sz w:val="22"/>
          <w:szCs w:val="22"/>
        </w:rPr>
      </w:pPr>
      <w:hyperlink w:anchor="_Toc6385737" w:history="1">
        <w:r w:rsidR="00142ADB">
          <w:rPr>
            <w:rStyle w:val="ab"/>
          </w:rPr>
          <w:t>2.</w:t>
        </w:r>
        <w:r w:rsidR="00142ADB">
          <w:rPr>
            <w:rFonts w:asciiTheme="minorHAnsi" w:eastAsiaTheme="minorEastAsia" w:hAnsiTheme="minorHAnsi" w:cstheme="minorBidi"/>
            <w:b w:val="0"/>
            <w:bCs w:val="0"/>
            <w:caps w:val="0"/>
            <w:sz w:val="22"/>
            <w:szCs w:val="22"/>
          </w:rPr>
          <w:tab/>
        </w:r>
        <w:r w:rsidR="00142ADB">
          <w:rPr>
            <w:rStyle w:val="ab"/>
          </w:rPr>
          <w:t>Описание операций</w:t>
        </w:r>
        <w:r w:rsidR="00142ADB">
          <w:rPr>
            <w:webHidden/>
          </w:rPr>
          <w:tab/>
        </w:r>
        <w:r w:rsidR="00142ADB">
          <w:rPr>
            <w:webHidden/>
          </w:rPr>
          <w:fldChar w:fldCharType="begin"/>
        </w:r>
        <w:r w:rsidR="00142ADB">
          <w:rPr>
            <w:webHidden/>
          </w:rPr>
          <w:instrText xml:space="preserve"> PAGEREF _Toc6385737 \h </w:instrText>
        </w:r>
        <w:r w:rsidR="00142ADB">
          <w:rPr>
            <w:webHidden/>
          </w:rPr>
        </w:r>
        <w:r w:rsidR="00142ADB">
          <w:rPr>
            <w:webHidden/>
          </w:rPr>
          <w:fldChar w:fldCharType="separate"/>
        </w:r>
        <w:r w:rsidR="0056135B">
          <w:rPr>
            <w:webHidden/>
          </w:rPr>
          <w:t>11</w:t>
        </w:r>
        <w:r w:rsidR="00142ADB">
          <w:rPr>
            <w:webHidden/>
          </w:rPr>
          <w:fldChar w:fldCharType="end"/>
        </w:r>
      </w:hyperlink>
    </w:p>
    <w:p w:rsidR="00D16D89" w:rsidRDefault="003549D5">
      <w:pPr>
        <w:pStyle w:val="24"/>
        <w:rPr>
          <w:rFonts w:asciiTheme="minorHAnsi" w:eastAsiaTheme="minorEastAsia" w:hAnsiTheme="minorHAnsi" w:cstheme="minorBidi"/>
          <w:bCs w:val="0"/>
          <w:sz w:val="22"/>
          <w:szCs w:val="22"/>
        </w:rPr>
      </w:pPr>
      <w:hyperlink w:anchor="_Toc6385738" w:history="1">
        <w:r w:rsidR="00142ADB">
          <w:rPr>
            <w:rStyle w:val="ab"/>
          </w:rPr>
          <w:t>2.1.</w:t>
        </w:r>
        <w:r w:rsidR="00142ADB">
          <w:rPr>
            <w:rFonts w:asciiTheme="minorHAnsi" w:eastAsiaTheme="minorEastAsia" w:hAnsiTheme="minorHAnsi" w:cstheme="minorBidi"/>
            <w:bCs w:val="0"/>
            <w:sz w:val="22"/>
            <w:szCs w:val="22"/>
          </w:rPr>
          <w:tab/>
        </w:r>
        <w:r w:rsidR="00142ADB">
          <w:rPr>
            <w:rStyle w:val="ab"/>
          </w:rPr>
          <w:t>Проверка характеристик АРМ</w:t>
        </w:r>
        <w:r w:rsidR="00142ADB">
          <w:rPr>
            <w:webHidden/>
          </w:rPr>
          <w:tab/>
        </w:r>
        <w:r w:rsidR="00142ADB">
          <w:rPr>
            <w:webHidden/>
          </w:rPr>
          <w:fldChar w:fldCharType="begin"/>
        </w:r>
        <w:r w:rsidR="00142ADB">
          <w:rPr>
            <w:webHidden/>
          </w:rPr>
          <w:instrText xml:space="preserve"> PAGEREF _Toc6385738 \h </w:instrText>
        </w:r>
        <w:r w:rsidR="00142ADB">
          <w:rPr>
            <w:webHidden/>
          </w:rPr>
        </w:r>
        <w:r w:rsidR="00142ADB">
          <w:rPr>
            <w:webHidden/>
          </w:rPr>
          <w:fldChar w:fldCharType="separate"/>
        </w:r>
        <w:r w:rsidR="0056135B">
          <w:rPr>
            <w:webHidden/>
          </w:rPr>
          <w:t>11</w:t>
        </w:r>
        <w:r w:rsidR="00142ADB">
          <w:rPr>
            <w:webHidden/>
          </w:rPr>
          <w:fldChar w:fldCharType="end"/>
        </w:r>
      </w:hyperlink>
    </w:p>
    <w:p w:rsidR="00D16D89" w:rsidRDefault="003549D5">
      <w:pPr>
        <w:pStyle w:val="24"/>
        <w:rPr>
          <w:rFonts w:asciiTheme="minorHAnsi" w:eastAsiaTheme="minorEastAsia" w:hAnsiTheme="minorHAnsi" w:cstheme="minorBidi"/>
          <w:bCs w:val="0"/>
          <w:sz w:val="22"/>
          <w:szCs w:val="22"/>
        </w:rPr>
      </w:pPr>
      <w:hyperlink w:anchor="_Toc6385739" w:history="1">
        <w:r w:rsidR="00142ADB">
          <w:rPr>
            <w:rStyle w:val="ab"/>
          </w:rPr>
          <w:t>2.2.</w:t>
        </w:r>
        <w:r w:rsidR="00142ADB">
          <w:rPr>
            <w:rFonts w:asciiTheme="minorHAnsi" w:eastAsiaTheme="minorEastAsia" w:hAnsiTheme="minorHAnsi" w:cstheme="minorBidi"/>
            <w:bCs w:val="0"/>
            <w:sz w:val="22"/>
            <w:szCs w:val="22"/>
          </w:rPr>
          <w:tab/>
        </w:r>
        <w:r w:rsidR="00142ADB">
          <w:rPr>
            <w:rStyle w:val="ab"/>
          </w:rPr>
          <w:t>Настройка ЛВС</w:t>
        </w:r>
        <w:r w:rsidR="00142ADB">
          <w:rPr>
            <w:webHidden/>
          </w:rPr>
          <w:tab/>
        </w:r>
        <w:r w:rsidR="00142ADB">
          <w:rPr>
            <w:webHidden/>
          </w:rPr>
          <w:fldChar w:fldCharType="begin"/>
        </w:r>
        <w:r w:rsidR="00142ADB">
          <w:rPr>
            <w:webHidden/>
          </w:rPr>
          <w:instrText xml:space="preserve"> PAGEREF _Toc6385739 \h </w:instrText>
        </w:r>
        <w:r w:rsidR="00142ADB">
          <w:rPr>
            <w:webHidden/>
          </w:rPr>
        </w:r>
        <w:r w:rsidR="00142ADB">
          <w:rPr>
            <w:webHidden/>
          </w:rPr>
          <w:fldChar w:fldCharType="separate"/>
        </w:r>
        <w:r w:rsidR="0056135B">
          <w:rPr>
            <w:webHidden/>
          </w:rPr>
          <w:t>11</w:t>
        </w:r>
        <w:r w:rsidR="00142ADB">
          <w:rPr>
            <w:webHidden/>
          </w:rPr>
          <w:fldChar w:fldCharType="end"/>
        </w:r>
      </w:hyperlink>
    </w:p>
    <w:p w:rsidR="00D16D89" w:rsidRDefault="003549D5">
      <w:pPr>
        <w:pStyle w:val="33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6385740" w:history="1">
        <w:r w:rsidR="00142ADB">
          <w:rPr>
            <w:rStyle w:val="ab"/>
          </w:rPr>
          <w:t>2.2.1.</w:t>
        </w:r>
        <w:r w:rsidR="00142ADB"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="00142ADB">
          <w:rPr>
            <w:rStyle w:val="ab"/>
          </w:rPr>
          <w:t>Доступ из сети Интернет</w:t>
        </w:r>
        <w:r w:rsidR="00142ADB">
          <w:rPr>
            <w:webHidden/>
          </w:rPr>
          <w:tab/>
        </w:r>
        <w:r w:rsidR="00142ADB">
          <w:rPr>
            <w:webHidden/>
          </w:rPr>
          <w:fldChar w:fldCharType="begin"/>
        </w:r>
        <w:r w:rsidR="00142ADB">
          <w:rPr>
            <w:webHidden/>
          </w:rPr>
          <w:instrText xml:space="preserve"> PAGEREF _Toc6385740 \h </w:instrText>
        </w:r>
        <w:r w:rsidR="00142ADB">
          <w:rPr>
            <w:webHidden/>
          </w:rPr>
        </w:r>
        <w:r w:rsidR="00142ADB">
          <w:rPr>
            <w:webHidden/>
          </w:rPr>
          <w:fldChar w:fldCharType="separate"/>
        </w:r>
        <w:r w:rsidR="0056135B">
          <w:rPr>
            <w:webHidden/>
          </w:rPr>
          <w:t>11</w:t>
        </w:r>
        <w:r w:rsidR="00142ADB">
          <w:rPr>
            <w:webHidden/>
          </w:rPr>
          <w:fldChar w:fldCharType="end"/>
        </w:r>
      </w:hyperlink>
    </w:p>
    <w:p w:rsidR="00D16D89" w:rsidRDefault="003549D5">
      <w:pPr>
        <w:pStyle w:val="33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6385741" w:history="1">
        <w:r w:rsidR="00142ADB">
          <w:rPr>
            <w:rStyle w:val="ab"/>
          </w:rPr>
          <w:t>2.2.2.</w:t>
        </w:r>
        <w:r w:rsidR="00142ADB"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="00142ADB">
          <w:rPr>
            <w:rStyle w:val="ab"/>
          </w:rPr>
          <w:t>Доступ из сети ЗКВС Федерального казначейства</w:t>
        </w:r>
        <w:r w:rsidR="00142ADB">
          <w:rPr>
            <w:webHidden/>
          </w:rPr>
          <w:tab/>
        </w:r>
        <w:r w:rsidR="00142ADB">
          <w:rPr>
            <w:webHidden/>
          </w:rPr>
          <w:fldChar w:fldCharType="begin"/>
        </w:r>
        <w:r w:rsidR="00142ADB">
          <w:rPr>
            <w:webHidden/>
          </w:rPr>
          <w:instrText xml:space="preserve"> PAGEREF _Toc6385741 \h </w:instrText>
        </w:r>
        <w:r w:rsidR="00142ADB">
          <w:rPr>
            <w:webHidden/>
          </w:rPr>
        </w:r>
        <w:r w:rsidR="00142ADB">
          <w:rPr>
            <w:webHidden/>
          </w:rPr>
          <w:fldChar w:fldCharType="separate"/>
        </w:r>
        <w:r w:rsidR="0056135B">
          <w:rPr>
            <w:webHidden/>
          </w:rPr>
          <w:t>11</w:t>
        </w:r>
        <w:r w:rsidR="00142ADB">
          <w:rPr>
            <w:webHidden/>
          </w:rPr>
          <w:fldChar w:fldCharType="end"/>
        </w:r>
      </w:hyperlink>
    </w:p>
    <w:p w:rsidR="00D16D89" w:rsidRDefault="003549D5">
      <w:pPr>
        <w:pStyle w:val="24"/>
        <w:rPr>
          <w:rFonts w:asciiTheme="minorHAnsi" w:eastAsiaTheme="minorEastAsia" w:hAnsiTheme="minorHAnsi" w:cstheme="minorBidi"/>
          <w:bCs w:val="0"/>
          <w:sz w:val="22"/>
          <w:szCs w:val="22"/>
        </w:rPr>
      </w:pPr>
      <w:hyperlink w:anchor="_Toc6385742" w:history="1">
        <w:r w:rsidR="00142ADB">
          <w:rPr>
            <w:rStyle w:val="ab"/>
          </w:rPr>
          <w:t>2.3.</w:t>
        </w:r>
        <w:r w:rsidR="00142ADB">
          <w:rPr>
            <w:rFonts w:asciiTheme="minorHAnsi" w:eastAsiaTheme="minorEastAsia" w:hAnsiTheme="minorHAnsi" w:cstheme="minorBidi"/>
            <w:bCs w:val="0"/>
            <w:sz w:val="22"/>
            <w:szCs w:val="22"/>
          </w:rPr>
          <w:tab/>
        </w:r>
        <w:r w:rsidR="00142ADB">
          <w:rPr>
            <w:rStyle w:val="ab"/>
          </w:rPr>
          <w:t>Копирование сертификатов сервера TLS</w:t>
        </w:r>
        <w:r w:rsidR="00142ADB">
          <w:rPr>
            <w:webHidden/>
          </w:rPr>
          <w:tab/>
        </w:r>
        <w:r w:rsidR="00142ADB">
          <w:rPr>
            <w:webHidden/>
          </w:rPr>
          <w:fldChar w:fldCharType="begin"/>
        </w:r>
        <w:r w:rsidR="00142ADB">
          <w:rPr>
            <w:webHidden/>
          </w:rPr>
          <w:instrText xml:space="preserve"> PAGEREF _Toc6385742 \h </w:instrText>
        </w:r>
        <w:r w:rsidR="00142ADB">
          <w:rPr>
            <w:webHidden/>
          </w:rPr>
        </w:r>
        <w:r w:rsidR="00142ADB">
          <w:rPr>
            <w:webHidden/>
          </w:rPr>
          <w:fldChar w:fldCharType="separate"/>
        </w:r>
        <w:r w:rsidR="0056135B">
          <w:rPr>
            <w:webHidden/>
          </w:rPr>
          <w:t>12</w:t>
        </w:r>
        <w:r w:rsidR="00142ADB">
          <w:rPr>
            <w:webHidden/>
          </w:rPr>
          <w:fldChar w:fldCharType="end"/>
        </w:r>
      </w:hyperlink>
    </w:p>
    <w:p w:rsidR="00D16D89" w:rsidRDefault="003549D5">
      <w:pPr>
        <w:pStyle w:val="24"/>
        <w:rPr>
          <w:rFonts w:asciiTheme="minorHAnsi" w:eastAsiaTheme="minorEastAsia" w:hAnsiTheme="minorHAnsi" w:cstheme="minorBidi"/>
          <w:bCs w:val="0"/>
          <w:sz w:val="22"/>
          <w:szCs w:val="22"/>
        </w:rPr>
      </w:pPr>
      <w:hyperlink w:anchor="_Toc6385743" w:history="1">
        <w:r w:rsidR="00142ADB">
          <w:rPr>
            <w:rStyle w:val="ab"/>
          </w:rPr>
          <w:t>2.4.</w:t>
        </w:r>
        <w:r w:rsidR="00142ADB">
          <w:rPr>
            <w:rFonts w:asciiTheme="minorHAnsi" w:eastAsiaTheme="minorEastAsia" w:hAnsiTheme="minorHAnsi" w:cstheme="minorBidi"/>
            <w:bCs w:val="0"/>
            <w:sz w:val="22"/>
            <w:szCs w:val="22"/>
          </w:rPr>
          <w:tab/>
        </w:r>
        <w:r w:rsidR="00142ADB">
          <w:rPr>
            <w:rStyle w:val="ab"/>
          </w:rPr>
          <w:t>Копирование сертификатов ГУЦ и сертификатов УЦ Федерального казначейства</w:t>
        </w:r>
        <w:r w:rsidR="00142ADB">
          <w:rPr>
            <w:webHidden/>
          </w:rPr>
          <w:tab/>
        </w:r>
        <w:r w:rsidR="00142ADB">
          <w:rPr>
            <w:webHidden/>
          </w:rPr>
          <w:fldChar w:fldCharType="begin"/>
        </w:r>
        <w:r w:rsidR="00142ADB">
          <w:rPr>
            <w:webHidden/>
          </w:rPr>
          <w:instrText xml:space="preserve"> PAGEREF _Toc6385743 \h </w:instrText>
        </w:r>
        <w:r w:rsidR="00142ADB">
          <w:rPr>
            <w:webHidden/>
          </w:rPr>
        </w:r>
        <w:r w:rsidR="00142ADB">
          <w:rPr>
            <w:webHidden/>
          </w:rPr>
          <w:fldChar w:fldCharType="separate"/>
        </w:r>
        <w:r w:rsidR="0056135B">
          <w:rPr>
            <w:webHidden/>
          </w:rPr>
          <w:t>13</w:t>
        </w:r>
        <w:r w:rsidR="00142ADB">
          <w:rPr>
            <w:webHidden/>
          </w:rPr>
          <w:fldChar w:fldCharType="end"/>
        </w:r>
      </w:hyperlink>
    </w:p>
    <w:p w:rsidR="00D16D89" w:rsidRDefault="003549D5">
      <w:pPr>
        <w:pStyle w:val="24"/>
        <w:rPr>
          <w:rFonts w:asciiTheme="minorHAnsi" w:eastAsiaTheme="minorEastAsia" w:hAnsiTheme="minorHAnsi" w:cstheme="minorBidi"/>
          <w:bCs w:val="0"/>
          <w:sz w:val="22"/>
          <w:szCs w:val="22"/>
        </w:rPr>
      </w:pPr>
      <w:hyperlink w:anchor="_Toc6385744" w:history="1">
        <w:r w:rsidR="00142ADB">
          <w:rPr>
            <w:rStyle w:val="ab"/>
          </w:rPr>
          <w:t>2.5.</w:t>
        </w:r>
        <w:r w:rsidR="00142ADB">
          <w:rPr>
            <w:rFonts w:asciiTheme="minorHAnsi" w:eastAsiaTheme="minorEastAsia" w:hAnsiTheme="minorHAnsi" w:cstheme="minorBidi"/>
            <w:bCs w:val="0"/>
            <w:sz w:val="22"/>
            <w:szCs w:val="22"/>
          </w:rPr>
          <w:tab/>
        </w:r>
        <w:r w:rsidR="00142ADB">
          <w:rPr>
            <w:rStyle w:val="ab"/>
          </w:rPr>
          <w:t>Установка сертификатов ГУЦ в локальное хранилище компьютера</w:t>
        </w:r>
        <w:r w:rsidR="00142ADB">
          <w:rPr>
            <w:webHidden/>
          </w:rPr>
          <w:tab/>
        </w:r>
        <w:r w:rsidR="00142ADB">
          <w:rPr>
            <w:webHidden/>
          </w:rPr>
          <w:fldChar w:fldCharType="begin"/>
        </w:r>
        <w:r w:rsidR="00142ADB">
          <w:rPr>
            <w:webHidden/>
          </w:rPr>
          <w:instrText xml:space="preserve"> PAGEREF _Toc6385744 \h </w:instrText>
        </w:r>
        <w:r w:rsidR="00142ADB">
          <w:rPr>
            <w:webHidden/>
          </w:rPr>
        </w:r>
        <w:r w:rsidR="00142ADB">
          <w:rPr>
            <w:webHidden/>
          </w:rPr>
          <w:fldChar w:fldCharType="separate"/>
        </w:r>
        <w:r w:rsidR="0056135B">
          <w:rPr>
            <w:webHidden/>
          </w:rPr>
          <w:t>14</w:t>
        </w:r>
        <w:r w:rsidR="00142ADB">
          <w:rPr>
            <w:webHidden/>
          </w:rPr>
          <w:fldChar w:fldCharType="end"/>
        </w:r>
      </w:hyperlink>
    </w:p>
    <w:p w:rsidR="00D16D89" w:rsidRDefault="003549D5">
      <w:pPr>
        <w:pStyle w:val="24"/>
        <w:rPr>
          <w:rFonts w:asciiTheme="minorHAnsi" w:eastAsiaTheme="minorEastAsia" w:hAnsiTheme="minorHAnsi" w:cstheme="minorBidi"/>
          <w:bCs w:val="0"/>
          <w:sz w:val="22"/>
          <w:szCs w:val="22"/>
        </w:rPr>
      </w:pPr>
      <w:hyperlink w:anchor="_Toc6385745" w:history="1">
        <w:r w:rsidR="00142ADB">
          <w:rPr>
            <w:rStyle w:val="ab"/>
          </w:rPr>
          <w:t>2.6.</w:t>
        </w:r>
        <w:r w:rsidR="00142ADB">
          <w:rPr>
            <w:rFonts w:asciiTheme="minorHAnsi" w:eastAsiaTheme="minorEastAsia" w:hAnsiTheme="minorHAnsi" w:cstheme="minorBidi"/>
            <w:bCs w:val="0"/>
            <w:sz w:val="22"/>
            <w:szCs w:val="22"/>
          </w:rPr>
          <w:tab/>
        </w:r>
        <w:r w:rsidR="00142ADB">
          <w:rPr>
            <w:rStyle w:val="ab"/>
          </w:rPr>
          <w:t>Установка корневых сертификатов УЦ Федерального казначейства в локальное хранилище компьютера</w:t>
        </w:r>
        <w:r w:rsidR="00142ADB">
          <w:rPr>
            <w:webHidden/>
          </w:rPr>
          <w:tab/>
        </w:r>
        <w:r w:rsidR="00142ADB">
          <w:rPr>
            <w:webHidden/>
          </w:rPr>
          <w:fldChar w:fldCharType="begin"/>
        </w:r>
        <w:r w:rsidR="00142ADB">
          <w:rPr>
            <w:webHidden/>
          </w:rPr>
          <w:instrText xml:space="preserve"> PAGEREF _Toc6385745 \h </w:instrText>
        </w:r>
        <w:r w:rsidR="00142ADB">
          <w:rPr>
            <w:webHidden/>
          </w:rPr>
        </w:r>
        <w:r w:rsidR="00142ADB">
          <w:rPr>
            <w:webHidden/>
          </w:rPr>
          <w:fldChar w:fldCharType="separate"/>
        </w:r>
        <w:r w:rsidR="0056135B">
          <w:rPr>
            <w:webHidden/>
          </w:rPr>
          <w:t>18</w:t>
        </w:r>
        <w:r w:rsidR="00142ADB">
          <w:rPr>
            <w:webHidden/>
          </w:rPr>
          <w:fldChar w:fldCharType="end"/>
        </w:r>
      </w:hyperlink>
    </w:p>
    <w:p w:rsidR="00D16D89" w:rsidRDefault="003549D5">
      <w:pPr>
        <w:pStyle w:val="24"/>
        <w:rPr>
          <w:rFonts w:asciiTheme="minorHAnsi" w:eastAsiaTheme="minorEastAsia" w:hAnsiTheme="minorHAnsi" w:cstheme="minorBidi"/>
          <w:bCs w:val="0"/>
          <w:sz w:val="22"/>
          <w:szCs w:val="22"/>
        </w:rPr>
      </w:pPr>
      <w:hyperlink w:anchor="_Toc6385746" w:history="1">
        <w:r w:rsidR="00142ADB">
          <w:rPr>
            <w:rStyle w:val="ab"/>
          </w:rPr>
          <w:t>2.7.</w:t>
        </w:r>
        <w:r w:rsidR="00142ADB">
          <w:rPr>
            <w:rFonts w:asciiTheme="minorHAnsi" w:eastAsiaTheme="minorEastAsia" w:hAnsiTheme="minorHAnsi" w:cstheme="minorBidi"/>
            <w:bCs w:val="0"/>
            <w:sz w:val="22"/>
            <w:szCs w:val="22"/>
          </w:rPr>
          <w:tab/>
        </w:r>
        <w:r w:rsidR="00142ADB">
          <w:rPr>
            <w:rStyle w:val="ab"/>
          </w:rPr>
          <w:t>Установка сертификата пользователя в хранилище личных сертификатов АРМ (при необходимости)</w:t>
        </w:r>
        <w:r w:rsidR="00142ADB">
          <w:rPr>
            <w:webHidden/>
          </w:rPr>
          <w:tab/>
        </w:r>
        <w:r w:rsidR="00142ADB">
          <w:rPr>
            <w:webHidden/>
          </w:rPr>
          <w:fldChar w:fldCharType="begin"/>
        </w:r>
        <w:r w:rsidR="00142ADB">
          <w:rPr>
            <w:webHidden/>
          </w:rPr>
          <w:instrText xml:space="preserve"> PAGEREF _Toc6385746 \h </w:instrText>
        </w:r>
        <w:r w:rsidR="00142ADB">
          <w:rPr>
            <w:webHidden/>
          </w:rPr>
        </w:r>
        <w:r w:rsidR="00142ADB">
          <w:rPr>
            <w:webHidden/>
          </w:rPr>
          <w:fldChar w:fldCharType="separate"/>
        </w:r>
        <w:r w:rsidR="0056135B">
          <w:rPr>
            <w:webHidden/>
          </w:rPr>
          <w:t>22</w:t>
        </w:r>
        <w:r w:rsidR="00142ADB">
          <w:rPr>
            <w:webHidden/>
          </w:rPr>
          <w:fldChar w:fldCharType="end"/>
        </w:r>
      </w:hyperlink>
    </w:p>
    <w:p w:rsidR="00D16D89" w:rsidRDefault="003549D5">
      <w:pPr>
        <w:pStyle w:val="24"/>
        <w:rPr>
          <w:rFonts w:asciiTheme="minorHAnsi" w:eastAsiaTheme="minorEastAsia" w:hAnsiTheme="minorHAnsi" w:cstheme="minorBidi"/>
          <w:bCs w:val="0"/>
          <w:sz w:val="22"/>
          <w:szCs w:val="22"/>
        </w:rPr>
      </w:pPr>
      <w:hyperlink w:anchor="_Toc6385747" w:history="1">
        <w:r w:rsidR="00142ADB">
          <w:rPr>
            <w:rStyle w:val="ab"/>
          </w:rPr>
          <w:t>2.8.</w:t>
        </w:r>
        <w:r w:rsidR="00142ADB">
          <w:rPr>
            <w:rFonts w:asciiTheme="minorHAnsi" w:eastAsiaTheme="minorEastAsia" w:hAnsiTheme="minorHAnsi" w:cstheme="minorBidi"/>
            <w:bCs w:val="0"/>
            <w:sz w:val="22"/>
            <w:szCs w:val="22"/>
          </w:rPr>
          <w:tab/>
        </w:r>
        <w:r w:rsidR="00142ADB">
          <w:rPr>
            <w:rStyle w:val="ab"/>
          </w:rPr>
          <w:t>Установка и настройка криптопровайдера КриптоПро CSP</w:t>
        </w:r>
        <w:r w:rsidR="00142ADB">
          <w:rPr>
            <w:webHidden/>
          </w:rPr>
          <w:tab/>
        </w:r>
        <w:r w:rsidR="00142ADB">
          <w:rPr>
            <w:webHidden/>
          </w:rPr>
          <w:fldChar w:fldCharType="begin"/>
        </w:r>
        <w:r w:rsidR="00142ADB">
          <w:rPr>
            <w:webHidden/>
          </w:rPr>
          <w:instrText xml:space="preserve"> PAGEREF _Toc6385747 \h </w:instrText>
        </w:r>
        <w:r w:rsidR="00142ADB">
          <w:rPr>
            <w:webHidden/>
          </w:rPr>
        </w:r>
        <w:r w:rsidR="00142ADB">
          <w:rPr>
            <w:webHidden/>
          </w:rPr>
          <w:fldChar w:fldCharType="separate"/>
        </w:r>
        <w:r w:rsidR="0056135B">
          <w:rPr>
            <w:webHidden/>
          </w:rPr>
          <w:t>28</w:t>
        </w:r>
        <w:r w:rsidR="00142ADB">
          <w:rPr>
            <w:webHidden/>
          </w:rPr>
          <w:fldChar w:fldCharType="end"/>
        </w:r>
      </w:hyperlink>
    </w:p>
    <w:p w:rsidR="00D16D89" w:rsidRDefault="003549D5">
      <w:pPr>
        <w:pStyle w:val="24"/>
        <w:rPr>
          <w:rFonts w:asciiTheme="minorHAnsi" w:eastAsiaTheme="minorEastAsia" w:hAnsiTheme="minorHAnsi" w:cstheme="minorBidi"/>
          <w:bCs w:val="0"/>
          <w:sz w:val="22"/>
          <w:szCs w:val="22"/>
        </w:rPr>
      </w:pPr>
      <w:hyperlink w:anchor="_Toc6385748" w:history="1">
        <w:r w:rsidR="00142ADB">
          <w:rPr>
            <w:rStyle w:val="ab"/>
          </w:rPr>
          <w:t>2.9.</w:t>
        </w:r>
        <w:r w:rsidR="00142ADB">
          <w:rPr>
            <w:rFonts w:asciiTheme="minorHAnsi" w:eastAsiaTheme="minorEastAsia" w:hAnsiTheme="minorHAnsi" w:cstheme="minorBidi"/>
            <w:bCs w:val="0"/>
            <w:sz w:val="22"/>
            <w:szCs w:val="22"/>
          </w:rPr>
          <w:tab/>
        </w:r>
        <w:r w:rsidR="00142ADB">
          <w:rPr>
            <w:rStyle w:val="ab"/>
          </w:rPr>
          <w:t>Установка КриптоПро ЭЦП Browser plug-in</w:t>
        </w:r>
        <w:r w:rsidR="00142ADB">
          <w:rPr>
            <w:webHidden/>
          </w:rPr>
          <w:tab/>
        </w:r>
        <w:r w:rsidR="00142ADB">
          <w:rPr>
            <w:webHidden/>
          </w:rPr>
          <w:fldChar w:fldCharType="begin"/>
        </w:r>
        <w:r w:rsidR="00142ADB">
          <w:rPr>
            <w:webHidden/>
          </w:rPr>
          <w:instrText xml:space="preserve"> PAGEREF _Toc6385748 \h </w:instrText>
        </w:r>
        <w:r w:rsidR="00142ADB">
          <w:rPr>
            <w:webHidden/>
          </w:rPr>
        </w:r>
        <w:r w:rsidR="00142ADB">
          <w:rPr>
            <w:webHidden/>
          </w:rPr>
          <w:fldChar w:fldCharType="separate"/>
        </w:r>
        <w:r w:rsidR="0056135B">
          <w:rPr>
            <w:webHidden/>
          </w:rPr>
          <w:t>31</w:t>
        </w:r>
        <w:r w:rsidR="00142ADB">
          <w:rPr>
            <w:webHidden/>
          </w:rPr>
          <w:fldChar w:fldCharType="end"/>
        </w:r>
      </w:hyperlink>
    </w:p>
    <w:p w:rsidR="00D16D89" w:rsidRDefault="003549D5">
      <w:pPr>
        <w:pStyle w:val="24"/>
        <w:rPr>
          <w:rFonts w:asciiTheme="minorHAnsi" w:eastAsiaTheme="minorEastAsia" w:hAnsiTheme="minorHAnsi" w:cstheme="minorBidi"/>
          <w:bCs w:val="0"/>
          <w:sz w:val="22"/>
          <w:szCs w:val="22"/>
        </w:rPr>
      </w:pPr>
      <w:hyperlink w:anchor="_Toc6385749" w:history="1">
        <w:r w:rsidR="00142ADB">
          <w:rPr>
            <w:rStyle w:val="ab"/>
          </w:rPr>
          <w:t>2.10.</w:t>
        </w:r>
        <w:r w:rsidR="00142ADB">
          <w:rPr>
            <w:rFonts w:asciiTheme="minorHAnsi" w:eastAsiaTheme="minorEastAsia" w:hAnsiTheme="minorHAnsi" w:cstheme="minorBidi"/>
            <w:bCs w:val="0"/>
            <w:sz w:val="22"/>
            <w:szCs w:val="22"/>
          </w:rPr>
          <w:tab/>
        </w:r>
        <w:r w:rsidR="00142ADB">
          <w:rPr>
            <w:rStyle w:val="ab"/>
          </w:rPr>
          <w:t>Установка драйвера используемого носителя ключевой информации сертификата пользователя</w:t>
        </w:r>
        <w:r w:rsidR="00142ADB">
          <w:rPr>
            <w:webHidden/>
          </w:rPr>
          <w:tab/>
        </w:r>
        <w:r w:rsidR="00142ADB">
          <w:rPr>
            <w:webHidden/>
          </w:rPr>
          <w:fldChar w:fldCharType="begin"/>
        </w:r>
        <w:r w:rsidR="00142ADB">
          <w:rPr>
            <w:webHidden/>
          </w:rPr>
          <w:instrText xml:space="preserve"> PAGEREF _Toc6385749 \h </w:instrText>
        </w:r>
        <w:r w:rsidR="00142ADB">
          <w:rPr>
            <w:webHidden/>
          </w:rPr>
        </w:r>
        <w:r w:rsidR="00142ADB">
          <w:rPr>
            <w:webHidden/>
          </w:rPr>
          <w:fldChar w:fldCharType="separate"/>
        </w:r>
        <w:r w:rsidR="0056135B">
          <w:rPr>
            <w:webHidden/>
          </w:rPr>
          <w:t>31</w:t>
        </w:r>
        <w:r w:rsidR="00142ADB">
          <w:rPr>
            <w:webHidden/>
          </w:rPr>
          <w:fldChar w:fldCharType="end"/>
        </w:r>
      </w:hyperlink>
    </w:p>
    <w:p w:rsidR="00D16D89" w:rsidRDefault="003549D5">
      <w:pPr>
        <w:pStyle w:val="24"/>
        <w:rPr>
          <w:rFonts w:asciiTheme="minorHAnsi" w:eastAsiaTheme="minorEastAsia" w:hAnsiTheme="minorHAnsi" w:cstheme="minorBidi"/>
          <w:bCs w:val="0"/>
          <w:sz w:val="22"/>
          <w:szCs w:val="22"/>
        </w:rPr>
      </w:pPr>
      <w:hyperlink w:anchor="_Toc6385750" w:history="1">
        <w:r w:rsidR="00142ADB">
          <w:rPr>
            <w:rStyle w:val="ab"/>
          </w:rPr>
          <w:t>2.11.</w:t>
        </w:r>
        <w:r w:rsidR="00142ADB">
          <w:rPr>
            <w:rFonts w:asciiTheme="minorHAnsi" w:eastAsiaTheme="minorEastAsia" w:hAnsiTheme="minorHAnsi" w:cstheme="minorBidi"/>
            <w:bCs w:val="0"/>
            <w:sz w:val="22"/>
            <w:szCs w:val="22"/>
          </w:rPr>
          <w:tab/>
        </w:r>
        <w:r w:rsidR="00142ADB">
          <w:rPr>
            <w:rStyle w:val="ab"/>
          </w:rPr>
          <w:t>Установка СКЗИ «Программа доверенной визуализации подписи «Jinn-Client»</w:t>
        </w:r>
        <w:r w:rsidR="00142ADB">
          <w:rPr>
            <w:webHidden/>
          </w:rPr>
          <w:tab/>
        </w:r>
        <w:r w:rsidR="00142ADB">
          <w:rPr>
            <w:webHidden/>
          </w:rPr>
          <w:fldChar w:fldCharType="begin"/>
        </w:r>
        <w:r w:rsidR="00142ADB">
          <w:rPr>
            <w:webHidden/>
          </w:rPr>
          <w:instrText xml:space="preserve"> PAGEREF _Toc6385750 \h </w:instrText>
        </w:r>
        <w:r w:rsidR="00142ADB">
          <w:rPr>
            <w:webHidden/>
          </w:rPr>
        </w:r>
        <w:r w:rsidR="00142ADB">
          <w:rPr>
            <w:webHidden/>
          </w:rPr>
          <w:fldChar w:fldCharType="separate"/>
        </w:r>
        <w:r w:rsidR="0056135B">
          <w:rPr>
            <w:webHidden/>
          </w:rPr>
          <w:t>40</w:t>
        </w:r>
        <w:r w:rsidR="00142ADB">
          <w:rPr>
            <w:webHidden/>
          </w:rPr>
          <w:fldChar w:fldCharType="end"/>
        </w:r>
      </w:hyperlink>
    </w:p>
    <w:p w:rsidR="00D16D89" w:rsidRDefault="003549D5">
      <w:pPr>
        <w:pStyle w:val="24"/>
        <w:rPr>
          <w:rFonts w:asciiTheme="minorHAnsi" w:eastAsiaTheme="minorEastAsia" w:hAnsiTheme="minorHAnsi" w:cstheme="minorBidi"/>
          <w:bCs w:val="0"/>
          <w:sz w:val="22"/>
          <w:szCs w:val="22"/>
        </w:rPr>
      </w:pPr>
      <w:hyperlink w:anchor="_Toc6385751" w:history="1">
        <w:r w:rsidR="00142ADB">
          <w:rPr>
            <w:rStyle w:val="ab"/>
          </w:rPr>
          <w:t>2.12.</w:t>
        </w:r>
        <w:r w:rsidR="00142ADB">
          <w:rPr>
            <w:rFonts w:asciiTheme="minorHAnsi" w:eastAsiaTheme="minorEastAsia" w:hAnsiTheme="minorHAnsi" w:cstheme="minorBidi"/>
            <w:bCs w:val="0"/>
            <w:sz w:val="22"/>
            <w:szCs w:val="22"/>
          </w:rPr>
          <w:tab/>
        </w:r>
        <w:r w:rsidR="00142ADB">
          <w:rPr>
            <w:rStyle w:val="ab"/>
          </w:rPr>
          <w:t>Установка и настройка СКЗИ «Континент TLS VPN Клиент»</w:t>
        </w:r>
        <w:r w:rsidR="00142ADB">
          <w:rPr>
            <w:webHidden/>
          </w:rPr>
          <w:tab/>
        </w:r>
        <w:r w:rsidR="00142ADB">
          <w:rPr>
            <w:webHidden/>
          </w:rPr>
          <w:fldChar w:fldCharType="begin"/>
        </w:r>
        <w:r w:rsidR="00142ADB">
          <w:rPr>
            <w:webHidden/>
          </w:rPr>
          <w:instrText xml:space="preserve"> PAGEREF _Toc6385751 \h </w:instrText>
        </w:r>
        <w:r w:rsidR="00142ADB">
          <w:rPr>
            <w:webHidden/>
          </w:rPr>
        </w:r>
        <w:r w:rsidR="00142ADB">
          <w:rPr>
            <w:webHidden/>
          </w:rPr>
          <w:fldChar w:fldCharType="separate"/>
        </w:r>
        <w:r w:rsidR="0056135B">
          <w:rPr>
            <w:webHidden/>
          </w:rPr>
          <w:t>46</w:t>
        </w:r>
        <w:r w:rsidR="00142ADB">
          <w:rPr>
            <w:webHidden/>
          </w:rPr>
          <w:fldChar w:fldCharType="end"/>
        </w:r>
      </w:hyperlink>
    </w:p>
    <w:p w:rsidR="00D16D89" w:rsidRDefault="003549D5">
      <w:pPr>
        <w:pStyle w:val="24"/>
        <w:rPr>
          <w:rFonts w:asciiTheme="minorHAnsi" w:eastAsiaTheme="minorEastAsia" w:hAnsiTheme="minorHAnsi" w:cstheme="minorBidi"/>
          <w:bCs w:val="0"/>
          <w:sz w:val="22"/>
          <w:szCs w:val="22"/>
        </w:rPr>
      </w:pPr>
      <w:hyperlink w:anchor="_Toc6385752" w:history="1">
        <w:r w:rsidR="00142ADB">
          <w:rPr>
            <w:rStyle w:val="ab"/>
          </w:rPr>
          <w:t>2.13.</w:t>
        </w:r>
        <w:r w:rsidR="00142ADB">
          <w:rPr>
            <w:rFonts w:asciiTheme="minorHAnsi" w:eastAsiaTheme="minorEastAsia" w:hAnsiTheme="minorHAnsi" w:cstheme="minorBidi"/>
            <w:bCs w:val="0"/>
            <w:sz w:val="22"/>
            <w:szCs w:val="22"/>
          </w:rPr>
          <w:tab/>
        </w:r>
        <w:r w:rsidR="00142ADB">
          <w:rPr>
            <w:rStyle w:val="ab"/>
          </w:rPr>
          <w:t>Установка опционального ПО "eXtended Container"</w:t>
        </w:r>
        <w:r w:rsidR="00142ADB">
          <w:rPr>
            <w:webHidden/>
          </w:rPr>
          <w:tab/>
        </w:r>
        <w:r w:rsidR="00142ADB">
          <w:rPr>
            <w:webHidden/>
          </w:rPr>
          <w:fldChar w:fldCharType="begin"/>
        </w:r>
        <w:r w:rsidR="00142ADB">
          <w:rPr>
            <w:webHidden/>
          </w:rPr>
          <w:instrText xml:space="preserve"> PAGEREF _Toc6385752 \h </w:instrText>
        </w:r>
        <w:r w:rsidR="00142ADB">
          <w:rPr>
            <w:webHidden/>
          </w:rPr>
        </w:r>
        <w:r w:rsidR="00142ADB">
          <w:rPr>
            <w:webHidden/>
          </w:rPr>
          <w:fldChar w:fldCharType="separate"/>
        </w:r>
        <w:r w:rsidR="0056135B">
          <w:rPr>
            <w:webHidden/>
          </w:rPr>
          <w:t>60</w:t>
        </w:r>
        <w:r w:rsidR="00142ADB">
          <w:rPr>
            <w:webHidden/>
          </w:rPr>
          <w:fldChar w:fldCharType="end"/>
        </w:r>
      </w:hyperlink>
    </w:p>
    <w:p w:rsidR="00D16D89" w:rsidRDefault="003549D5">
      <w:pPr>
        <w:pStyle w:val="24"/>
        <w:rPr>
          <w:rFonts w:asciiTheme="minorHAnsi" w:eastAsiaTheme="minorEastAsia" w:hAnsiTheme="minorHAnsi" w:cstheme="minorBidi"/>
          <w:bCs w:val="0"/>
          <w:sz w:val="22"/>
          <w:szCs w:val="22"/>
        </w:rPr>
      </w:pPr>
      <w:hyperlink w:anchor="_Toc6385753" w:history="1">
        <w:r w:rsidR="00142ADB">
          <w:rPr>
            <w:rStyle w:val="ab"/>
          </w:rPr>
          <w:t>2.14.</w:t>
        </w:r>
        <w:r w:rsidR="00142ADB">
          <w:rPr>
            <w:rFonts w:asciiTheme="minorHAnsi" w:eastAsiaTheme="minorEastAsia" w:hAnsiTheme="minorHAnsi" w:cstheme="minorBidi"/>
            <w:bCs w:val="0"/>
            <w:sz w:val="22"/>
            <w:szCs w:val="22"/>
          </w:rPr>
          <w:tab/>
        </w:r>
        <w:r w:rsidR="00142ADB">
          <w:rPr>
            <w:rStyle w:val="ab"/>
          </w:rPr>
          <w:t>Установка Jinn Sign Extension Provider</w:t>
        </w:r>
        <w:r w:rsidR="00142ADB">
          <w:rPr>
            <w:webHidden/>
          </w:rPr>
          <w:tab/>
        </w:r>
        <w:r w:rsidR="00142ADB">
          <w:rPr>
            <w:webHidden/>
          </w:rPr>
          <w:fldChar w:fldCharType="begin"/>
        </w:r>
        <w:r w:rsidR="00142ADB">
          <w:rPr>
            <w:webHidden/>
          </w:rPr>
          <w:instrText xml:space="preserve"> PAGEREF _Toc6385753 \h </w:instrText>
        </w:r>
        <w:r w:rsidR="00142ADB">
          <w:rPr>
            <w:webHidden/>
          </w:rPr>
        </w:r>
        <w:r w:rsidR="00142ADB">
          <w:rPr>
            <w:webHidden/>
          </w:rPr>
          <w:fldChar w:fldCharType="separate"/>
        </w:r>
        <w:r w:rsidR="0056135B">
          <w:rPr>
            <w:webHidden/>
          </w:rPr>
          <w:t>63</w:t>
        </w:r>
        <w:r w:rsidR="00142ADB">
          <w:rPr>
            <w:webHidden/>
          </w:rPr>
          <w:fldChar w:fldCharType="end"/>
        </w:r>
      </w:hyperlink>
    </w:p>
    <w:p w:rsidR="00D16D89" w:rsidRDefault="003549D5">
      <w:pPr>
        <w:pStyle w:val="24"/>
        <w:rPr>
          <w:rFonts w:asciiTheme="minorHAnsi" w:eastAsiaTheme="minorEastAsia" w:hAnsiTheme="minorHAnsi" w:cstheme="minorBidi"/>
          <w:bCs w:val="0"/>
          <w:sz w:val="22"/>
          <w:szCs w:val="22"/>
        </w:rPr>
      </w:pPr>
      <w:hyperlink w:anchor="_Toc6385754" w:history="1">
        <w:r w:rsidR="00142ADB">
          <w:rPr>
            <w:rStyle w:val="ab"/>
          </w:rPr>
          <w:t>2.15.</w:t>
        </w:r>
        <w:r w:rsidR="00142ADB">
          <w:rPr>
            <w:rFonts w:asciiTheme="minorHAnsi" w:eastAsiaTheme="minorEastAsia" w:hAnsiTheme="minorHAnsi" w:cstheme="minorBidi"/>
            <w:bCs w:val="0"/>
            <w:sz w:val="22"/>
            <w:szCs w:val="22"/>
          </w:rPr>
          <w:tab/>
        </w:r>
        <w:r w:rsidR="00142ADB">
          <w:rPr>
            <w:rStyle w:val="ab"/>
          </w:rPr>
          <w:t>Настройка веб-обозревателя</w:t>
        </w:r>
        <w:r w:rsidR="00142ADB">
          <w:rPr>
            <w:webHidden/>
          </w:rPr>
          <w:tab/>
        </w:r>
        <w:r w:rsidR="00142ADB">
          <w:rPr>
            <w:webHidden/>
          </w:rPr>
          <w:fldChar w:fldCharType="begin"/>
        </w:r>
        <w:r w:rsidR="00142ADB">
          <w:rPr>
            <w:webHidden/>
          </w:rPr>
          <w:instrText xml:space="preserve"> PAGEREF _Toc6385754 \h </w:instrText>
        </w:r>
        <w:r w:rsidR="00142ADB">
          <w:rPr>
            <w:webHidden/>
          </w:rPr>
        </w:r>
        <w:r w:rsidR="00142ADB">
          <w:rPr>
            <w:webHidden/>
          </w:rPr>
          <w:fldChar w:fldCharType="separate"/>
        </w:r>
        <w:r w:rsidR="0056135B">
          <w:rPr>
            <w:webHidden/>
          </w:rPr>
          <w:t>66</w:t>
        </w:r>
        <w:r w:rsidR="00142ADB">
          <w:rPr>
            <w:webHidden/>
          </w:rPr>
          <w:fldChar w:fldCharType="end"/>
        </w:r>
      </w:hyperlink>
    </w:p>
    <w:p w:rsidR="00D16D89" w:rsidRDefault="003549D5">
      <w:pPr>
        <w:pStyle w:val="24"/>
        <w:rPr>
          <w:rFonts w:asciiTheme="minorHAnsi" w:eastAsiaTheme="minorEastAsia" w:hAnsiTheme="minorHAnsi" w:cstheme="minorBidi"/>
          <w:bCs w:val="0"/>
          <w:sz w:val="22"/>
          <w:szCs w:val="22"/>
        </w:rPr>
      </w:pPr>
      <w:hyperlink w:anchor="_Toc6385755" w:history="1">
        <w:r w:rsidR="00142ADB">
          <w:rPr>
            <w:rStyle w:val="ab"/>
          </w:rPr>
          <w:t>2.16.</w:t>
        </w:r>
        <w:r w:rsidR="00142ADB">
          <w:rPr>
            <w:rFonts w:asciiTheme="minorHAnsi" w:eastAsiaTheme="minorEastAsia" w:hAnsiTheme="minorHAnsi" w:cstheme="minorBidi"/>
            <w:bCs w:val="0"/>
            <w:sz w:val="22"/>
            <w:szCs w:val="22"/>
          </w:rPr>
          <w:tab/>
        </w:r>
        <w:r w:rsidR="00142ADB">
          <w:rPr>
            <w:rStyle w:val="ab"/>
          </w:rPr>
          <w:t>Установка расширения Jinn Sign Extension</w:t>
        </w:r>
        <w:r w:rsidR="00142ADB">
          <w:rPr>
            <w:webHidden/>
          </w:rPr>
          <w:tab/>
        </w:r>
        <w:r w:rsidR="00142ADB">
          <w:rPr>
            <w:webHidden/>
          </w:rPr>
          <w:fldChar w:fldCharType="begin"/>
        </w:r>
        <w:r w:rsidR="00142ADB">
          <w:rPr>
            <w:webHidden/>
          </w:rPr>
          <w:instrText xml:space="preserve"> PAGEREF _Toc6385755 \h </w:instrText>
        </w:r>
        <w:r w:rsidR="00142ADB">
          <w:rPr>
            <w:webHidden/>
          </w:rPr>
        </w:r>
        <w:r w:rsidR="00142ADB">
          <w:rPr>
            <w:webHidden/>
          </w:rPr>
          <w:fldChar w:fldCharType="separate"/>
        </w:r>
        <w:r w:rsidR="0056135B">
          <w:rPr>
            <w:webHidden/>
          </w:rPr>
          <w:t>71</w:t>
        </w:r>
        <w:r w:rsidR="00142ADB">
          <w:rPr>
            <w:webHidden/>
          </w:rPr>
          <w:fldChar w:fldCharType="end"/>
        </w:r>
      </w:hyperlink>
    </w:p>
    <w:p w:rsidR="00D16D89" w:rsidRDefault="003549D5">
      <w:pPr>
        <w:pStyle w:val="24"/>
        <w:rPr>
          <w:rFonts w:asciiTheme="minorHAnsi" w:eastAsiaTheme="minorEastAsia" w:hAnsiTheme="minorHAnsi" w:cstheme="minorBidi"/>
          <w:bCs w:val="0"/>
          <w:sz w:val="22"/>
          <w:szCs w:val="22"/>
        </w:rPr>
      </w:pPr>
      <w:hyperlink w:anchor="_Toc6385756" w:history="1">
        <w:r w:rsidR="00142ADB">
          <w:rPr>
            <w:rStyle w:val="ab"/>
          </w:rPr>
          <w:t>2.17.</w:t>
        </w:r>
        <w:r w:rsidR="00142ADB">
          <w:rPr>
            <w:rFonts w:asciiTheme="minorHAnsi" w:eastAsiaTheme="minorEastAsia" w:hAnsiTheme="minorHAnsi" w:cstheme="minorBidi"/>
            <w:bCs w:val="0"/>
            <w:sz w:val="22"/>
            <w:szCs w:val="22"/>
          </w:rPr>
          <w:tab/>
        </w:r>
        <w:r w:rsidR="00142ADB">
          <w:rPr>
            <w:rStyle w:val="ab"/>
          </w:rPr>
          <w:t>Установка модуля формирования электронной подписи «КУБ» для регистраторов территориальных отделов Федерального казначейства</w:t>
        </w:r>
        <w:r w:rsidR="00142ADB">
          <w:rPr>
            <w:webHidden/>
          </w:rPr>
          <w:tab/>
        </w:r>
        <w:r w:rsidR="00142ADB">
          <w:rPr>
            <w:webHidden/>
          </w:rPr>
          <w:fldChar w:fldCharType="begin"/>
        </w:r>
        <w:r w:rsidR="00142ADB">
          <w:rPr>
            <w:webHidden/>
          </w:rPr>
          <w:instrText xml:space="preserve"> PAGEREF _Toc6385756 \h </w:instrText>
        </w:r>
        <w:r w:rsidR="00142ADB">
          <w:rPr>
            <w:webHidden/>
          </w:rPr>
        </w:r>
        <w:r w:rsidR="00142ADB">
          <w:rPr>
            <w:webHidden/>
          </w:rPr>
          <w:fldChar w:fldCharType="separate"/>
        </w:r>
        <w:r w:rsidR="0056135B">
          <w:rPr>
            <w:webHidden/>
          </w:rPr>
          <w:t>75</w:t>
        </w:r>
        <w:r w:rsidR="00142ADB">
          <w:rPr>
            <w:webHidden/>
          </w:rPr>
          <w:fldChar w:fldCharType="end"/>
        </w:r>
      </w:hyperlink>
    </w:p>
    <w:p w:rsidR="00D16D89" w:rsidRDefault="003549D5">
      <w:pPr>
        <w:pStyle w:val="10"/>
        <w:rPr>
          <w:rFonts w:asciiTheme="minorHAnsi" w:eastAsiaTheme="minorEastAsia" w:hAnsiTheme="minorHAnsi" w:cstheme="minorBidi"/>
          <w:b w:val="0"/>
          <w:bCs w:val="0"/>
          <w:caps w:val="0"/>
          <w:sz w:val="22"/>
          <w:szCs w:val="22"/>
        </w:rPr>
      </w:pPr>
      <w:hyperlink w:anchor="_Toc6385757" w:history="1">
        <w:r w:rsidR="00142ADB">
          <w:rPr>
            <w:rStyle w:val="ab"/>
          </w:rPr>
          <w:t>3.</w:t>
        </w:r>
        <w:r w:rsidR="00142ADB">
          <w:rPr>
            <w:rFonts w:asciiTheme="minorHAnsi" w:eastAsiaTheme="minorEastAsia" w:hAnsiTheme="minorHAnsi" w:cstheme="minorBidi"/>
            <w:b w:val="0"/>
            <w:bCs w:val="0"/>
            <w:caps w:val="0"/>
            <w:sz w:val="22"/>
            <w:szCs w:val="22"/>
          </w:rPr>
          <w:tab/>
        </w:r>
        <w:r w:rsidR="00142ADB">
          <w:rPr>
            <w:rStyle w:val="ab"/>
          </w:rPr>
          <w:t>Перечень возможных проблем с подключением</w:t>
        </w:r>
        <w:r w:rsidR="00142ADB">
          <w:rPr>
            <w:webHidden/>
          </w:rPr>
          <w:tab/>
        </w:r>
        <w:r w:rsidR="00142ADB">
          <w:rPr>
            <w:webHidden/>
          </w:rPr>
          <w:fldChar w:fldCharType="begin"/>
        </w:r>
        <w:r w:rsidR="00142ADB">
          <w:rPr>
            <w:webHidden/>
          </w:rPr>
          <w:instrText xml:space="preserve"> PAGEREF _Toc6385757 \h </w:instrText>
        </w:r>
        <w:r w:rsidR="00142ADB">
          <w:rPr>
            <w:webHidden/>
          </w:rPr>
        </w:r>
        <w:r w:rsidR="00142ADB">
          <w:rPr>
            <w:webHidden/>
          </w:rPr>
          <w:fldChar w:fldCharType="separate"/>
        </w:r>
        <w:r w:rsidR="0056135B">
          <w:rPr>
            <w:webHidden/>
          </w:rPr>
          <w:t>79</w:t>
        </w:r>
        <w:r w:rsidR="00142ADB">
          <w:rPr>
            <w:webHidden/>
          </w:rPr>
          <w:fldChar w:fldCharType="end"/>
        </w:r>
      </w:hyperlink>
    </w:p>
    <w:p w:rsidR="00D16D89" w:rsidRDefault="003549D5">
      <w:pPr>
        <w:pStyle w:val="10"/>
        <w:rPr>
          <w:rFonts w:asciiTheme="minorHAnsi" w:eastAsiaTheme="minorEastAsia" w:hAnsiTheme="minorHAnsi" w:cstheme="minorBidi"/>
          <w:b w:val="0"/>
          <w:bCs w:val="0"/>
          <w:caps w:val="0"/>
          <w:sz w:val="22"/>
          <w:szCs w:val="22"/>
        </w:rPr>
      </w:pPr>
      <w:hyperlink w:anchor="_Toc6385758" w:history="1">
        <w:r w:rsidR="00142ADB">
          <w:rPr>
            <w:rStyle w:val="ab"/>
          </w:rPr>
          <w:t>4.</w:t>
        </w:r>
        <w:r w:rsidR="00142ADB">
          <w:rPr>
            <w:rFonts w:asciiTheme="minorHAnsi" w:eastAsiaTheme="minorEastAsia" w:hAnsiTheme="minorHAnsi" w:cstheme="minorBidi"/>
            <w:b w:val="0"/>
            <w:bCs w:val="0"/>
            <w:caps w:val="0"/>
            <w:sz w:val="22"/>
            <w:szCs w:val="22"/>
          </w:rPr>
          <w:tab/>
        </w:r>
        <w:r w:rsidR="00142ADB">
          <w:rPr>
            <w:rStyle w:val="ab"/>
          </w:rPr>
          <w:t>Варианты решения</w:t>
        </w:r>
        <w:r w:rsidR="00142ADB">
          <w:rPr>
            <w:webHidden/>
          </w:rPr>
          <w:tab/>
        </w:r>
        <w:r w:rsidR="00142ADB">
          <w:rPr>
            <w:webHidden/>
          </w:rPr>
          <w:fldChar w:fldCharType="begin"/>
        </w:r>
        <w:r w:rsidR="00142ADB">
          <w:rPr>
            <w:webHidden/>
          </w:rPr>
          <w:instrText xml:space="preserve"> PAGEREF _Toc6385758 \h </w:instrText>
        </w:r>
        <w:r w:rsidR="00142ADB">
          <w:rPr>
            <w:webHidden/>
          </w:rPr>
        </w:r>
        <w:r w:rsidR="00142ADB">
          <w:rPr>
            <w:webHidden/>
          </w:rPr>
          <w:fldChar w:fldCharType="separate"/>
        </w:r>
        <w:r w:rsidR="0056135B">
          <w:rPr>
            <w:webHidden/>
          </w:rPr>
          <w:t>80</w:t>
        </w:r>
        <w:r w:rsidR="00142ADB">
          <w:rPr>
            <w:webHidden/>
          </w:rPr>
          <w:fldChar w:fldCharType="end"/>
        </w:r>
      </w:hyperlink>
    </w:p>
    <w:p w:rsidR="00D16D89" w:rsidRDefault="003549D5">
      <w:pPr>
        <w:pStyle w:val="24"/>
        <w:rPr>
          <w:rFonts w:asciiTheme="minorHAnsi" w:eastAsiaTheme="minorEastAsia" w:hAnsiTheme="minorHAnsi" w:cstheme="minorBidi"/>
          <w:bCs w:val="0"/>
          <w:sz w:val="22"/>
          <w:szCs w:val="22"/>
        </w:rPr>
      </w:pPr>
      <w:hyperlink w:anchor="_Toc6385759" w:history="1">
        <w:r w:rsidR="00142ADB">
          <w:rPr>
            <w:rStyle w:val="ab"/>
          </w:rPr>
          <w:t>4.1.</w:t>
        </w:r>
        <w:r w:rsidR="00142ADB">
          <w:rPr>
            <w:rFonts w:asciiTheme="minorHAnsi" w:eastAsiaTheme="minorEastAsia" w:hAnsiTheme="minorHAnsi" w:cstheme="minorBidi"/>
            <w:bCs w:val="0"/>
            <w:sz w:val="22"/>
            <w:szCs w:val="22"/>
          </w:rPr>
          <w:tab/>
        </w:r>
        <w:r w:rsidR="00142ADB">
          <w:rPr>
            <w:rStyle w:val="ab"/>
          </w:rPr>
          <w:t>Ошибка «403 Доступ запрещен «Не найден актуальный список отозванных сертификатов»</w:t>
        </w:r>
        <w:r w:rsidR="00142ADB">
          <w:rPr>
            <w:webHidden/>
          </w:rPr>
          <w:tab/>
        </w:r>
        <w:r w:rsidR="00142ADB">
          <w:rPr>
            <w:webHidden/>
          </w:rPr>
          <w:fldChar w:fldCharType="begin"/>
        </w:r>
        <w:r w:rsidR="00142ADB">
          <w:rPr>
            <w:webHidden/>
          </w:rPr>
          <w:instrText xml:space="preserve"> PAGEREF _Toc6385759 \h </w:instrText>
        </w:r>
        <w:r w:rsidR="00142ADB">
          <w:rPr>
            <w:webHidden/>
          </w:rPr>
        </w:r>
        <w:r w:rsidR="00142ADB">
          <w:rPr>
            <w:webHidden/>
          </w:rPr>
          <w:fldChar w:fldCharType="separate"/>
        </w:r>
        <w:r w:rsidR="0056135B">
          <w:rPr>
            <w:webHidden/>
          </w:rPr>
          <w:t>80</w:t>
        </w:r>
        <w:r w:rsidR="00142ADB">
          <w:rPr>
            <w:webHidden/>
          </w:rPr>
          <w:fldChar w:fldCharType="end"/>
        </w:r>
      </w:hyperlink>
    </w:p>
    <w:p w:rsidR="00D16D89" w:rsidRDefault="003549D5">
      <w:pPr>
        <w:pStyle w:val="24"/>
        <w:rPr>
          <w:rFonts w:asciiTheme="minorHAnsi" w:eastAsiaTheme="minorEastAsia" w:hAnsiTheme="minorHAnsi" w:cstheme="minorBidi"/>
          <w:bCs w:val="0"/>
          <w:sz w:val="22"/>
          <w:szCs w:val="22"/>
        </w:rPr>
      </w:pPr>
      <w:hyperlink w:anchor="_Toc6385760" w:history="1">
        <w:r w:rsidR="00142ADB">
          <w:rPr>
            <w:rStyle w:val="ab"/>
          </w:rPr>
          <w:t>4.2.</w:t>
        </w:r>
        <w:r w:rsidR="00142ADB">
          <w:rPr>
            <w:rFonts w:asciiTheme="minorHAnsi" w:eastAsiaTheme="minorEastAsia" w:hAnsiTheme="minorHAnsi" w:cstheme="minorBidi"/>
            <w:bCs w:val="0"/>
            <w:sz w:val="22"/>
            <w:szCs w:val="22"/>
          </w:rPr>
          <w:tab/>
        </w:r>
        <w:r w:rsidR="00142ADB">
          <w:rPr>
            <w:rStyle w:val="ab"/>
          </w:rPr>
          <w:t>Ошибка «403 Доступ запрещен «Не найден корневой сертификат»</w:t>
        </w:r>
        <w:r w:rsidR="00142ADB">
          <w:rPr>
            <w:webHidden/>
          </w:rPr>
          <w:tab/>
        </w:r>
        <w:r w:rsidR="00142ADB">
          <w:rPr>
            <w:webHidden/>
          </w:rPr>
          <w:fldChar w:fldCharType="begin"/>
        </w:r>
        <w:r w:rsidR="00142ADB">
          <w:rPr>
            <w:webHidden/>
          </w:rPr>
          <w:instrText xml:space="preserve"> PAGEREF _Toc6385760 \h </w:instrText>
        </w:r>
        <w:r w:rsidR="00142ADB">
          <w:rPr>
            <w:webHidden/>
          </w:rPr>
        </w:r>
        <w:r w:rsidR="00142ADB">
          <w:rPr>
            <w:webHidden/>
          </w:rPr>
          <w:fldChar w:fldCharType="separate"/>
        </w:r>
        <w:r w:rsidR="0056135B">
          <w:rPr>
            <w:webHidden/>
          </w:rPr>
          <w:t>81</w:t>
        </w:r>
        <w:r w:rsidR="00142ADB">
          <w:rPr>
            <w:webHidden/>
          </w:rPr>
          <w:fldChar w:fldCharType="end"/>
        </w:r>
      </w:hyperlink>
    </w:p>
    <w:p w:rsidR="00D16D89" w:rsidRDefault="003549D5">
      <w:pPr>
        <w:pStyle w:val="24"/>
        <w:rPr>
          <w:rFonts w:asciiTheme="minorHAnsi" w:eastAsiaTheme="minorEastAsia" w:hAnsiTheme="minorHAnsi" w:cstheme="minorBidi"/>
          <w:bCs w:val="0"/>
          <w:sz w:val="22"/>
          <w:szCs w:val="22"/>
        </w:rPr>
      </w:pPr>
      <w:hyperlink w:anchor="_Toc6385761" w:history="1">
        <w:r w:rsidR="00142ADB">
          <w:rPr>
            <w:rStyle w:val="ab"/>
          </w:rPr>
          <w:t>4.3.</w:t>
        </w:r>
        <w:r w:rsidR="00142ADB">
          <w:rPr>
            <w:rFonts w:asciiTheme="minorHAnsi" w:eastAsiaTheme="minorEastAsia" w:hAnsiTheme="minorHAnsi" w:cstheme="minorBidi"/>
            <w:bCs w:val="0"/>
            <w:sz w:val="22"/>
            <w:szCs w:val="22"/>
          </w:rPr>
          <w:tab/>
        </w:r>
        <w:r w:rsidR="00142ADB">
          <w:rPr>
            <w:rStyle w:val="ab"/>
          </w:rPr>
          <w:t>«Ошибка аутентификации: Учётная запись пользователя не найдена в системе. Обратитесь к Регистратору органа Федерального казначейства»</w:t>
        </w:r>
        <w:r w:rsidR="00142ADB">
          <w:rPr>
            <w:webHidden/>
          </w:rPr>
          <w:tab/>
        </w:r>
        <w:r w:rsidR="00142ADB">
          <w:rPr>
            <w:webHidden/>
          </w:rPr>
          <w:fldChar w:fldCharType="begin"/>
        </w:r>
        <w:r w:rsidR="00142ADB">
          <w:rPr>
            <w:webHidden/>
          </w:rPr>
          <w:instrText xml:space="preserve"> PAGEREF _Toc6385761 \h </w:instrText>
        </w:r>
        <w:r w:rsidR="00142ADB">
          <w:rPr>
            <w:webHidden/>
          </w:rPr>
        </w:r>
        <w:r w:rsidR="00142ADB">
          <w:rPr>
            <w:webHidden/>
          </w:rPr>
          <w:fldChar w:fldCharType="separate"/>
        </w:r>
        <w:r w:rsidR="0056135B">
          <w:rPr>
            <w:webHidden/>
          </w:rPr>
          <w:t>82</w:t>
        </w:r>
        <w:r w:rsidR="00142ADB">
          <w:rPr>
            <w:webHidden/>
          </w:rPr>
          <w:fldChar w:fldCharType="end"/>
        </w:r>
      </w:hyperlink>
    </w:p>
    <w:p w:rsidR="00D16D89" w:rsidRDefault="003549D5">
      <w:pPr>
        <w:pStyle w:val="24"/>
        <w:rPr>
          <w:rFonts w:asciiTheme="minorHAnsi" w:eastAsiaTheme="minorEastAsia" w:hAnsiTheme="minorHAnsi" w:cstheme="minorBidi"/>
          <w:bCs w:val="0"/>
          <w:sz w:val="22"/>
          <w:szCs w:val="22"/>
        </w:rPr>
      </w:pPr>
      <w:hyperlink w:anchor="_Toc6385762" w:history="1">
        <w:r w:rsidR="00142ADB">
          <w:rPr>
            <w:rStyle w:val="ab"/>
          </w:rPr>
          <w:t>4.4.</w:t>
        </w:r>
        <w:r w:rsidR="00142ADB">
          <w:rPr>
            <w:rFonts w:asciiTheme="minorHAnsi" w:eastAsiaTheme="minorEastAsia" w:hAnsiTheme="minorHAnsi" w:cstheme="minorBidi"/>
            <w:bCs w:val="0"/>
            <w:sz w:val="22"/>
            <w:szCs w:val="22"/>
          </w:rPr>
          <w:tab/>
        </w:r>
        <w:r w:rsidR="00142ADB">
          <w:rPr>
            <w:rStyle w:val="ab"/>
          </w:rPr>
          <w:t>Ошибка «403 Доступ запрещен «Не выбран корректный сертификат клиента. Формат выбранного ключевого контейнера не поддерживается»</w:t>
        </w:r>
        <w:r w:rsidR="00142ADB">
          <w:rPr>
            <w:webHidden/>
          </w:rPr>
          <w:tab/>
        </w:r>
        <w:r w:rsidR="00142ADB">
          <w:rPr>
            <w:webHidden/>
          </w:rPr>
          <w:fldChar w:fldCharType="begin"/>
        </w:r>
        <w:r w:rsidR="00142ADB">
          <w:rPr>
            <w:webHidden/>
          </w:rPr>
          <w:instrText xml:space="preserve"> PAGEREF _Toc6385762 \h </w:instrText>
        </w:r>
        <w:r w:rsidR="00142ADB">
          <w:rPr>
            <w:webHidden/>
          </w:rPr>
        </w:r>
        <w:r w:rsidR="00142ADB">
          <w:rPr>
            <w:webHidden/>
          </w:rPr>
          <w:fldChar w:fldCharType="separate"/>
        </w:r>
        <w:r w:rsidR="0056135B">
          <w:rPr>
            <w:webHidden/>
          </w:rPr>
          <w:t>83</w:t>
        </w:r>
        <w:r w:rsidR="00142ADB">
          <w:rPr>
            <w:webHidden/>
          </w:rPr>
          <w:fldChar w:fldCharType="end"/>
        </w:r>
      </w:hyperlink>
    </w:p>
    <w:p w:rsidR="00D16D89" w:rsidRDefault="003549D5">
      <w:pPr>
        <w:pStyle w:val="24"/>
        <w:rPr>
          <w:rFonts w:asciiTheme="minorHAnsi" w:eastAsiaTheme="minorEastAsia" w:hAnsiTheme="minorHAnsi" w:cstheme="minorBidi"/>
          <w:bCs w:val="0"/>
          <w:sz w:val="22"/>
          <w:szCs w:val="22"/>
        </w:rPr>
      </w:pPr>
      <w:hyperlink w:anchor="_Toc6385763" w:history="1">
        <w:r w:rsidR="00142ADB">
          <w:rPr>
            <w:rStyle w:val="ab"/>
          </w:rPr>
          <w:t>4.5.</w:t>
        </w:r>
        <w:r w:rsidR="00142ADB">
          <w:rPr>
            <w:rFonts w:asciiTheme="minorHAnsi" w:eastAsiaTheme="minorEastAsia" w:hAnsiTheme="minorHAnsi" w:cstheme="minorBidi"/>
            <w:bCs w:val="0"/>
            <w:sz w:val="22"/>
            <w:szCs w:val="22"/>
          </w:rPr>
          <w:tab/>
        </w:r>
        <w:r w:rsidR="00142ADB">
          <w:rPr>
            <w:rStyle w:val="ab"/>
          </w:rPr>
          <w:t>Ошибка «503 Сервер назначения недоступен»</w:t>
        </w:r>
        <w:r w:rsidR="00142ADB">
          <w:rPr>
            <w:webHidden/>
          </w:rPr>
          <w:tab/>
        </w:r>
        <w:r w:rsidR="00142ADB">
          <w:rPr>
            <w:webHidden/>
          </w:rPr>
          <w:fldChar w:fldCharType="begin"/>
        </w:r>
        <w:r w:rsidR="00142ADB">
          <w:rPr>
            <w:webHidden/>
          </w:rPr>
          <w:instrText xml:space="preserve"> PAGEREF _Toc6385763 \h </w:instrText>
        </w:r>
        <w:r w:rsidR="00142ADB">
          <w:rPr>
            <w:webHidden/>
          </w:rPr>
        </w:r>
        <w:r w:rsidR="00142ADB">
          <w:rPr>
            <w:webHidden/>
          </w:rPr>
          <w:fldChar w:fldCharType="separate"/>
        </w:r>
        <w:r w:rsidR="0056135B">
          <w:rPr>
            <w:webHidden/>
          </w:rPr>
          <w:t>84</w:t>
        </w:r>
        <w:r w:rsidR="00142ADB">
          <w:rPr>
            <w:webHidden/>
          </w:rPr>
          <w:fldChar w:fldCharType="end"/>
        </w:r>
      </w:hyperlink>
    </w:p>
    <w:p w:rsidR="00D16D89" w:rsidRDefault="003549D5">
      <w:pPr>
        <w:pStyle w:val="24"/>
        <w:rPr>
          <w:rFonts w:asciiTheme="minorHAnsi" w:eastAsiaTheme="minorEastAsia" w:hAnsiTheme="minorHAnsi" w:cstheme="minorBidi"/>
          <w:bCs w:val="0"/>
          <w:sz w:val="22"/>
          <w:szCs w:val="22"/>
        </w:rPr>
      </w:pPr>
      <w:hyperlink w:anchor="_Toc6385764" w:history="1">
        <w:r w:rsidR="00142ADB">
          <w:rPr>
            <w:rStyle w:val="ab"/>
          </w:rPr>
          <w:t>4.6.</w:t>
        </w:r>
        <w:r w:rsidR="00142ADB">
          <w:rPr>
            <w:rFonts w:asciiTheme="minorHAnsi" w:eastAsiaTheme="minorEastAsia" w:hAnsiTheme="minorHAnsi" w:cstheme="minorBidi"/>
            <w:bCs w:val="0"/>
            <w:sz w:val="22"/>
            <w:szCs w:val="22"/>
          </w:rPr>
          <w:tab/>
        </w:r>
        <w:r w:rsidR="00142ADB">
          <w:rPr>
            <w:rStyle w:val="ab"/>
          </w:rPr>
          <w:t>В окне выбора сертификата пользователя отсутствует требуемый сертификат</w:t>
        </w:r>
        <w:r w:rsidR="00142ADB">
          <w:rPr>
            <w:webHidden/>
          </w:rPr>
          <w:tab/>
        </w:r>
        <w:r w:rsidR="00142ADB">
          <w:rPr>
            <w:webHidden/>
          </w:rPr>
          <w:fldChar w:fldCharType="begin"/>
        </w:r>
        <w:r w:rsidR="00142ADB">
          <w:rPr>
            <w:webHidden/>
          </w:rPr>
          <w:instrText xml:space="preserve"> PAGEREF _Toc6385764 \h </w:instrText>
        </w:r>
        <w:r w:rsidR="00142ADB">
          <w:rPr>
            <w:webHidden/>
          </w:rPr>
        </w:r>
        <w:r w:rsidR="00142ADB">
          <w:rPr>
            <w:webHidden/>
          </w:rPr>
          <w:fldChar w:fldCharType="separate"/>
        </w:r>
        <w:r w:rsidR="0056135B">
          <w:rPr>
            <w:webHidden/>
          </w:rPr>
          <w:t>85</w:t>
        </w:r>
        <w:r w:rsidR="00142ADB">
          <w:rPr>
            <w:webHidden/>
          </w:rPr>
          <w:fldChar w:fldCharType="end"/>
        </w:r>
      </w:hyperlink>
    </w:p>
    <w:p w:rsidR="00D16D89" w:rsidRDefault="003549D5">
      <w:pPr>
        <w:pStyle w:val="24"/>
        <w:rPr>
          <w:rFonts w:asciiTheme="minorHAnsi" w:eastAsiaTheme="minorEastAsia" w:hAnsiTheme="minorHAnsi" w:cstheme="minorBidi"/>
          <w:bCs w:val="0"/>
          <w:sz w:val="22"/>
          <w:szCs w:val="22"/>
        </w:rPr>
      </w:pPr>
      <w:hyperlink w:anchor="_Toc6385765" w:history="1">
        <w:r w:rsidR="00142ADB">
          <w:rPr>
            <w:rStyle w:val="ab"/>
          </w:rPr>
          <w:t>4.7.</w:t>
        </w:r>
        <w:r w:rsidR="00142ADB">
          <w:rPr>
            <w:rFonts w:asciiTheme="minorHAnsi" w:eastAsiaTheme="minorEastAsia" w:hAnsiTheme="minorHAnsi" w:cstheme="minorBidi"/>
            <w:bCs w:val="0"/>
            <w:sz w:val="22"/>
            <w:szCs w:val="22"/>
          </w:rPr>
          <w:tab/>
        </w:r>
        <w:r w:rsidR="00142ADB">
          <w:rPr>
            <w:rStyle w:val="ab"/>
          </w:rPr>
          <w:t>Ошибка сертификата</w:t>
        </w:r>
        <w:r w:rsidR="00142ADB">
          <w:rPr>
            <w:webHidden/>
          </w:rPr>
          <w:tab/>
        </w:r>
        <w:r w:rsidR="00142ADB">
          <w:rPr>
            <w:webHidden/>
          </w:rPr>
          <w:fldChar w:fldCharType="begin"/>
        </w:r>
        <w:r w:rsidR="00142ADB">
          <w:rPr>
            <w:webHidden/>
          </w:rPr>
          <w:instrText xml:space="preserve"> PAGEREF _Toc6385765 \h </w:instrText>
        </w:r>
        <w:r w:rsidR="00142ADB">
          <w:rPr>
            <w:webHidden/>
          </w:rPr>
        </w:r>
        <w:r w:rsidR="00142ADB">
          <w:rPr>
            <w:webHidden/>
          </w:rPr>
          <w:fldChar w:fldCharType="separate"/>
        </w:r>
        <w:r w:rsidR="0056135B">
          <w:rPr>
            <w:webHidden/>
          </w:rPr>
          <w:t>86</w:t>
        </w:r>
        <w:r w:rsidR="00142ADB">
          <w:rPr>
            <w:webHidden/>
          </w:rPr>
          <w:fldChar w:fldCharType="end"/>
        </w:r>
      </w:hyperlink>
    </w:p>
    <w:p w:rsidR="00D16D89" w:rsidRDefault="003549D5">
      <w:pPr>
        <w:pStyle w:val="10"/>
        <w:rPr>
          <w:rFonts w:asciiTheme="minorHAnsi" w:eastAsiaTheme="minorEastAsia" w:hAnsiTheme="minorHAnsi" w:cstheme="minorBidi"/>
          <w:b w:val="0"/>
          <w:bCs w:val="0"/>
          <w:caps w:val="0"/>
          <w:sz w:val="22"/>
          <w:szCs w:val="22"/>
        </w:rPr>
      </w:pPr>
      <w:hyperlink w:anchor="_Toc6385766" w:history="1">
        <w:r w:rsidR="00142ADB">
          <w:rPr>
            <w:rStyle w:val="ab"/>
          </w:rPr>
          <w:t>ЛИСТ РЕГИСТРАЦИИ ИЗМЕНЕНИЙ</w:t>
        </w:r>
        <w:r w:rsidR="00142ADB">
          <w:rPr>
            <w:webHidden/>
          </w:rPr>
          <w:tab/>
        </w:r>
        <w:r w:rsidR="00142ADB">
          <w:rPr>
            <w:webHidden/>
          </w:rPr>
          <w:fldChar w:fldCharType="begin"/>
        </w:r>
        <w:r w:rsidR="00142ADB">
          <w:rPr>
            <w:webHidden/>
          </w:rPr>
          <w:instrText xml:space="preserve"> PAGEREF _Toc6385766 \h </w:instrText>
        </w:r>
        <w:r w:rsidR="00142ADB">
          <w:rPr>
            <w:webHidden/>
          </w:rPr>
        </w:r>
        <w:r w:rsidR="00142ADB">
          <w:rPr>
            <w:webHidden/>
          </w:rPr>
          <w:fldChar w:fldCharType="separate"/>
        </w:r>
        <w:r w:rsidR="0056135B">
          <w:rPr>
            <w:webHidden/>
          </w:rPr>
          <w:t>88</w:t>
        </w:r>
        <w:r w:rsidR="00142ADB">
          <w:rPr>
            <w:webHidden/>
          </w:rPr>
          <w:fldChar w:fldCharType="end"/>
        </w:r>
      </w:hyperlink>
    </w:p>
    <w:p w:rsidR="00D16D89" w:rsidRDefault="00142ADB">
      <w:pPr>
        <w:pStyle w:val="GOSTNormal"/>
      </w:pPr>
      <w:r>
        <w:fldChar w:fldCharType="end"/>
      </w:r>
      <w:bookmarkEnd w:id="4"/>
      <w:bookmarkEnd w:id="5"/>
    </w:p>
    <w:p w:rsidR="00D16D89" w:rsidRDefault="00142ADB">
      <w:pPr>
        <w:pStyle w:val="GOSTReg"/>
      </w:pPr>
      <w:bookmarkStart w:id="7" w:name="_Toc6385733"/>
      <w:r>
        <w:lastRenderedPageBreak/>
        <w:t>Перечень таблиц</w:t>
      </w:r>
      <w:bookmarkEnd w:id="7"/>
    </w:p>
    <w:p w:rsidR="00D16D89" w:rsidRDefault="00142ADB">
      <w:pPr>
        <w:pStyle w:val="affe"/>
        <w:rPr>
          <w:rFonts w:asciiTheme="minorHAnsi" w:eastAsiaTheme="minorEastAsia" w:hAnsiTheme="minorHAnsi" w:cstheme="minorBidi"/>
          <w:sz w:val="22"/>
          <w:szCs w:val="22"/>
        </w:rPr>
      </w:pPr>
      <w:r>
        <w:fldChar w:fldCharType="begin"/>
      </w:r>
      <w:r>
        <w:instrText xml:space="preserve"> TOC \f T \h \z \t "_GOST_Name_Table" \c "Таблица" </w:instrText>
      </w:r>
      <w:r>
        <w:fldChar w:fldCharType="separate"/>
      </w:r>
      <w:hyperlink w:anchor="_Toc5889324" w:history="1">
        <w:r>
          <w:rPr>
            <w:rStyle w:val="ab"/>
          </w:rPr>
          <w:t>Таблица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>
          <w:rPr>
            <w:rStyle w:val="ab"/>
          </w:rPr>
          <w:t>1. Термины и сокращения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_Toc5889324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8</w:t>
        </w:r>
        <w:r>
          <w:rPr>
            <w:webHidden/>
          </w:rPr>
          <w:fldChar w:fldCharType="end"/>
        </w:r>
      </w:hyperlink>
    </w:p>
    <w:p w:rsidR="00D16D89" w:rsidRDefault="003549D5">
      <w:pPr>
        <w:pStyle w:val="affe"/>
        <w:rPr>
          <w:rFonts w:asciiTheme="minorHAnsi" w:eastAsiaTheme="minorEastAsia" w:hAnsiTheme="minorHAnsi" w:cstheme="minorBidi"/>
          <w:sz w:val="22"/>
          <w:szCs w:val="22"/>
        </w:rPr>
      </w:pPr>
      <w:hyperlink w:anchor="_Toc5889325" w:history="1">
        <w:r w:rsidR="00142ADB">
          <w:rPr>
            <w:rStyle w:val="ab"/>
          </w:rPr>
          <w:t>Таблица </w:t>
        </w:r>
        <w:r w:rsidR="00142ADB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142ADB">
          <w:rPr>
            <w:rStyle w:val="ab"/>
          </w:rPr>
          <w:t>2. Порядок подготовки АРМ пользователя</w:t>
        </w:r>
        <w:r w:rsidR="00142ADB">
          <w:rPr>
            <w:webHidden/>
          </w:rPr>
          <w:tab/>
        </w:r>
        <w:r w:rsidR="00142ADB">
          <w:rPr>
            <w:webHidden/>
          </w:rPr>
          <w:fldChar w:fldCharType="begin"/>
        </w:r>
        <w:r w:rsidR="00142ADB">
          <w:rPr>
            <w:webHidden/>
          </w:rPr>
          <w:instrText xml:space="preserve"> PAGEREF _Toc5889325 \h </w:instrText>
        </w:r>
        <w:r w:rsidR="00142ADB">
          <w:rPr>
            <w:webHidden/>
          </w:rPr>
        </w:r>
        <w:r w:rsidR="00142ADB">
          <w:rPr>
            <w:webHidden/>
          </w:rPr>
          <w:fldChar w:fldCharType="separate"/>
        </w:r>
        <w:r w:rsidR="00142ADB">
          <w:rPr>
            <w:webHidden/>
          </w:rPr>
          <w:t>9</w:t>
        </w:r>
        <w:r w:rsidR="00142ADB">
          <w:rPr>
            <w:webHidden/>
          </w:rPr>
          <w:fldChar w:fldCharType="end"/>
        </w:r>
      </w:hyperlink>
    </w:p>
    <w:p w:rsidR="00D16D89" w:rsidRDefault="003549D5">
      <w:pPr>
        <w:pStyle w:val="affe"/>
        <w:rPr>
          <w:rFonts w:asciiTheme="minorHAnsi" w:eastAsiaTheme="minorEastAsia" w:hAnsiTheme="minorHAnsi" w:cstheme="minorBidi"/>
          <w:sz w:val="22"/>
          <w:szCs w:val="22"/>
        </w:rPr>
      </w:pPr>
      <w:hyperlink w:anchor="_Toc5889326" w:history="1">
        <w:r w:rsidR="00142ADB">
          <w:rPr>
            <w:rStyle w:val="ab"/>
          </w:rPr>
          <w:t>Таблица </w:t>
        </w:r>
        <w:r w:rsidR="00142ADB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142ADB">
          <w:rPr>
            <w:rStyle w:val="ab"/>
          </w:rPr>
          <w:t>3. Перечень возможных проблем при установке и настройке ПО</w:t>
        </w:r>
        <w:r w:rsidR="00142ADB">
          <w:rPr>
            <w:webHidden/>
          </w:rPr>
          <w:tab/>
        </w:r>
        <w:r w:rsidR="00142ADB">
          <w:rPr>
            <w:webHidden/>
          </w:rPr>
          <w:fldChar w:fldCharType="begin"/>
        </w:r>
        <w:r w:rsidR="00142ADB">
          <w:rPr>
            <w:webHidden/>
          </w:rPr>
          <w:instrText xml:space="preserve"> PAGEREF _Toc5889326 \h </w:instrText>
        </w:r>
        <w:r w:rsidR="00142ADB">
          <w:rPr>
            <w:webHidden/>
          </w:rPr>
        </w:r>
        <w:r w:rsidR="00142ADB">
          <w:rPr>
            <w:webHidden/>
          </w:rPr>
          <w:fldChar w:fldCharType="separate"/>
        </w:r>
        <w:r w:rsidR="00142ADB">
          <w:rPr>
            <w:webHidden/>
          </w:rPr>
          <w:t>81</w:t>
        </w:r>
        <w:r w:rsidR="00142ADB">
          <w:rPr>
            <w:webHidden/>
          </w:rPr>
          <w:fldChar w:fldCharType="end"/>
        </w:r>
      </w:hyperlink>
    </w:p>
    <w:p w:rsidR="00D16D89" w:rsidRDefault="00142ADB">
      <w:pPr>
        <w:pStyle w:val="affe"/>
      </w:pPr>
      <w:r>
        <w:fldChar w:fldCharType="end"/>
      </w:r>
    </w:p>
    <w:p w:rsidR="00D16D89" w:rsidRDefault="00142ADB">
      <w:pPr>
        <w:pStyle w:val="GOSTReg"/>
      </w:pPr>
      <w:bookmarkStart w:id="8" w:name="_Toc6385734"/>
      <w:r>
        <w:lastRenderedPageBreak/>
        <w:t>Перечень рисунков</w:t>
      </w:r>
      <w:bookmarkEnd w:id="8"/>
    </w:p>
    <w:p w:rsidR="00B6350E" w:rsidRDefault="00142ADB">
      <w:pPr>
        <w:pStyle w:val="affe"/>
        <w:rPr>
          <w:rFonts w:asciiTheme="minorHAnsi" w:eastAsiaTheme="minorEastAsia" w:hAnsiTheme="minorHAnsi" w:cstheme="minorBidi"/>
          <w:sz w:val="22"/>
          <w:szCs w:val="22"/>
        </w:rPr>
      </w:pPr>
      <w:r>
        <w:fldChar w:fldCharType="begin"/>
      </w:r>
      <w:r>
        <w:instrText xml:space="preserve"> TOC \h \z \t "_GOST_Fig_Name" \c "Рисунок" </w:instrText>
      </w:r>
      <w:r>
        <w:fldChar w:fldCharType="separate"/>
      </w:r>
      <w:hyperlink w:anchor="_Toc37956326" w:history="1">
        <w:r w:rsidR="00B6350E" w:rsidRPr="00B6350E">
          <w:rPr>
            <w:rStyle w:val="ab"/>
          </w:rPr>
          <w:t>Рисунок </w:t>
        </w:r>
        <w:r w:rsidR="00B6350E" w:rsidRPr="00B6350E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B6350E" w:rsidRPr="00B6350E">
          <w:rPr>
            <w:rStyle w:val="ab"/>
          </w:rPr>
          <w:t>1. Опубликованный сертификат сервера TLS</w:t>
        </w:r>
        <w:r w:rsidR="00B6350E">
          <w:rPr>
            <w:webHidden/>
          </w:rPr>
          <w:tab/>
        </w:r>
        <w:r w:rsidR="00B6350E">
          <w:rPr>
            <w:webHidden/>
          </w:rPr>
          <w:fldChar w:fldCharType="begin"/>
        </w:r>
        <w:r w:rsidR="00B6350E">
          <w:rPr>
            <w:webHidden/>
          </w:rPr>
          <w:instrText xml:space="preserve"> PAGEREF _Toc37956326 \h </w:instrText>
        </w:r>
        <w:r w:rsidR="00B6350E">
          <w:rPr>
            <w:webHidden/>
          </w:rPr>
        </w:r>
        <w:r w:rsidR="00B6350E">
          <w:rPr>
            <w:webHidden/>
          </w:rPr>
          <w:fldChar w:fldCharType="separate"/>
        </w:r>
        <w:r w:rsidR="00B6350E">
          <w:rPr>
            <w:webHidden/>
          </w:rPr>
          <w:t>12</w:t>
        </w:r>
        <w:r w:rsidR="00B6350E">
          <w:rPr>
            <w:webHidden/>
          </w:rPr>
          <w:fldChar w:fldCharType="end"/>
        </w:r>
      </w:hyperlink>
    </w:p>
    <w:p w:rsidR="00B6350E" w:rsidRDefault="003549D5">
      <w:pPr>
        <w:pStyle w:val="affe"/>
        <w:rPr>
          <w:rFonts w:asciiTheme="minorHAnsi" w:eastAsiaTheme="minorEastAsia" w:hAnsiTheme="minorHAnsi" w:cstheme="minorBidi"/>
          <w:sz w:val="22"/>
          <w:szCs w:val="22"/>
        </w:rPr>
      </w:pPr>
      <w:hyperlink w:anchor="_Toc37956327" w:history="1">
        <w:r w:rsidR="00B6350E" w:rsidRPr="005E28E2">
          <w:rPr>
            <w:rStyle w:val="ab"/>
          </w:rPr>
          <w:t>Рисунок </w:t>
        </w:r>
        <w:r w:rsidR="00B6350E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B6350E" w:rsidRPr="005E28E2">
          <w:rPr>
            <w:rStyle w:val="ab"/>
          </w:rPr>
          <w:t>2. Опубликованный сертификат ГУЦ</w:t>
        </w:r>
        <w:r w:rsidR="00B6350E">
          <w:rPr>
            <w:webHidden/>
          </w:rPr>
          <w:tab/>
        </w:r>
        <w:r w:rsidR="00B6350E">
          <w:rPr>
            <w:webHidden/>
          </w:rPr>
          <w:fldChar w:fldCharType="begin"/>
        </w:r>
        <w:r w:rsidR="00B6350E">
          <w:rPr>
            <w:webHidden/>
          </w:rPr>
          <w:instrText xml:space="preserve"> PAGEREF _Toc37956327 \h </w:instrText>
        </w:r>
        <w:r w:rsidR="00B6350E">
          <w:rPr>
            <w:webHidden/>
          </w:rPr>
        </w:r>
        <w:r w:rsidR="00B6350E">
          <w:rPr>
            <w:webHidden/>
          </w:rPr>
          <w:fldChar w:fldCharType="separate"/>
        </w:r>
        <w:r w:rsidR="00B6350E">
          <w:rPr>
            <w:webHidden/>
          </w:rPr>
          <w:t>13</w:t>
        </w:r>
        <w:r w:rsidR="00B6350E">
          <w:rPr>
            <w:webHidden/>
          </w:rPr>
          <w:fldChar w:fldCharType="end"/>
        </w:r>
      </w:hyperlink>
    </w:p>
    <w:p w:rsidR="00B6350E" w:rsidRDefault="003549D5">
      <w:pPr>
        <w:pStyle w:val="affe"/>
        <w:rPr>
          <w:rFonts w:asciiTheme="minorHAnsi" w:eastAsiaTheme="minorEastAsia" w:hAnsiTheme="minorHAnsi" w:cstheme="minorBidi"/>
          <w:sz w:val="22"/>
          <w:szCs w:val="22"/>
        </w:rPr>
      </w:pPr>
      <w:hyperlink w:anchor="_Toc37956328" w:history="1">
        <w:r w:rsidR="00B6350E" w:rsidRPr="005E28E2">
          <w:rPr>
            <w:rStyle w:val="ab"/>
          </w:rPr>
          <w:t>Рисунок </w:t>
        </w:r>
        <w:r w:rsidR="00B6350E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B6350E" w:rsidRPr="005E28E2">
          <w:rPr>
            <w:rStyle w:val="ab"/>
          </w:rPr>
          <w:t>3. Опубликованный сертификат УЦ ФК</w:t>
        </w:r>
        <w:r w:rsidR="00B6350E">
          <w:rPr>
            <w:webHidden/>
          </w:rPr>
          <w:tab/>
        </w:r>
        <w:r w:rsidR="00B6350E">
          <w:rPr>
            <w:webHidden/>
          </w:rPr>
          <w:fldChar w:fldCharType="begin"/>
        </w:r>
        <w:r w:rsidR="00B6350E">
          <w:rPr>
            <w:webHidden/>
          </w:rPr>
          <w:instrText xml:space="preserve"> PAGEREF _Toc37956328 \h </w:instrText>
        </w:r>
        <w:r w:rsidR="00B6350E">
          <w:rPr>
            <w:webHidden/>
          </w:rPr>
        </w:r>
        <w:r w:rsidR="00B6350E">
          <w:rPr>
            <w:webHidden/>
          </w:rPr>
          <w:fldChar w:fldCharType="separate"/>
        </w:r>
        <w:r w:rsidR="00B6350E">
          <w:rPr>
            <w:webHidden/>
          </w:rPr>
          <w:t>14</w:t>
        </w:r>
        <w:r w:rsidR="00B6350E">
          <w:rPr>
            <w:webHidden/>
          </w:rPr>
          <w:fldChar w:fldCharType="end"/>
        </w:r>
      </w:hyperlink>
    </w:p>
    <w:p w:rsidR="00B6350E" w:rsidRDefault="003549D5">
      <w:pPr>
        <w:pStyle w:val="affe"/>
        <w:rPr>
          <w:rFonts w:asciiTheme="minorHAnsi" w:eastAsiaTheme="minorEastAsia" w:hAnsiTheme="minorHAnsi" w:cstheme="minorBidi"/>
          <w:sz w:val="22"/>
          <w:szCs w:val="22"/>
        </w:rPr>
      </w:pPr>
      <w:hyperlink w:anchor="_Toc37956329" w:history="1">
        <w:r w:rsidR="00B6350E" w:rsidRPr="005E28E2">
          <w:rPr>
            <w:rStyle w:val="ab"/>
          </w:rPr>
          <w:t>Рисунок </w:t>
        </w:r>
        <w:r w:rsidR="00B6350E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B6350E" w:rsidRPr="005E28E2">
          <w:rPr>
            <w:rStyle w:val="ab"/>
          </w:rPr>
          <w:t>4. Мастер импорта сертификатов</w:t>
        </w:r>
        <w:r w:rsidR="00B6350E">
          <w:rPr>
            <w:webHidden/>
          </w:rPr>
          <w:tab/>
        </w:r>
        <w:r w:rsidR="00B6350E">
          <w:rPr>
            <w:webHidden/>
          </w:rPr>
          <w:fldChar w:fldCharType="begin"/>
        </w:r>
        <w:r w:rsidR="00B6350E">
          <w:rPr>
            <w:webHidden/>
          </w:rPr>
          <w:instrText xml:space="preserve"> PAGEREF _Toc37956329 \h </w:instrText>
        </w:r>
        <w:r w:rsidR="00B6350E">
          <w:rPr>
            <w:webHidden/>
          </w:rPr>
        </w:r>
        <w:r w:rsidR="00B6350E">
          <w:rPr>
            <w:webHidden/>
          </w:rPr>
          <w:fldChar w:fldCharType="separate"/>
        </w:r>
        <w:r w:rsidR="00B6350E">
          <w:rPr>
            <w:webHidden/>
          </w:rPr>
          <w:t>15</w:t>
        </w:r>
        <w:r w:rsidR="00B6350E">
          <w:rPr>
            <w:webHidden/>
          </w:rPr>
          <w:fldChar w:fldCharType="end"/>
        </w:r>
      </w:hyperlink>
    </w:p>
    <w:p w:rsidR="00B6350E" w:rsidRDefault="003549D5">
      <w:pPr>
        <w:pStyle w:val="affe"/>
        <w:rPr>
          <w:rFonts w:asciiTheme="minorHAnsi" w:eastAsiaTheme="minorEastAsia" w:hAnsiTheme="minorHAnsi" w:cstheme="minorBidi"/>
          <w:sz w:val="22"/>
          <w:szCs w:val="22"/>
        </w:rPr>
      </w:pPr>
      <w:hyperlink w:anchor="_Toc37956330" w:history="1">
        <w:r w:rsidR="00B6350E" w:rsidRPr="005E28E2">
          <w:rPr>
            <w:rStyle w:val="ab"/>
          </w:rPr>
          <w:t>Рисунок </w:t>
        </w:r>
        <w:r w:rsidR="00B6350E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B6350E" w:rsidRPr="005E28E2">
          <w:rPr>
            <w:rStyle w:val="ab"/>
          </w:rPr>
          <w:t>5. Выбор хранилища сертификата</w:t>
        </w:r>
        <w:r w:rsidR="00B6350E">
          <w:rPr>
            <w:webHidden/>
          </w:rPr>
          <w:tab/>
        </w:r>
        <w:r w:rsidR="00B6350E">
          <w:rPr>
            <w:webHidden/>
          </w:rPr>
          <w:fldChar w:fldCharType="begin"/>
        </w:r>
        <w:r w:rsidR="00B6350E">
          <w:rPr>
            <w:webHidden/>
          </w:rPr>
          <w:instrText xml:space="preserve"> PAGEREF _Toc37956330 \h </w:instrText>
        </w:r>
        <w:r w:rsidR="00B6350E">
          <w:rPr>
            <w:webHidden/>
          </w:rPr>
        </w:r>
        <w:r w:rsidR="00B6350E">
          <w:rPr>
            <w:webHidden/>
          </w:rPr>
          <w:fldChar w:fldCharType="separate"/>
        </w:r>
        <w:r w:rsidR="00B6350E">
          <w:rPr>
            <w:webHidden/>
          </w:rPr>
          <w:t>16</w:t>
        </w:r>
        <w:r w:rsidR="00B6350E">
          <w:rPr>
            <w:webHidden/>
          </w:rPr>
          <w:fldChar w:fldCharType="end"/>
        </w:r>
      </w:hyperlink>
    </w:p>
    <w:p w:rsidR="00B6350E" w:rsidRDefault="003549D5">
      <w:pPr>
        <w:pStyle w:val="affe"/>
        <w:rPr>
          <w:rFonts w:asciiTheme="minorHAnsi" w:eastAsiaTheme="minorEastAsia" w:hAnsiTheme="minorHAnsi" w:cstheme="minorBidi"/>
          <w:sz w:val="22"/>
          <w:szCs w:val="22"/>
        </w:rPr>
      </w:pPr>
      <w:hyperlink w:anchor="_Toc37956331" w:history="1">
        <w:r w:rsidR="00B6350E" w:rsidRPr="005E28E2">
          <w:rPr>
            <w:rStyle w:val="ab"/>
          </w:rPr>
          <w:t>Рисунок </w:t>
        </w:r>
        <w:r w:rsidR="00B6350E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B6350E" w:rsidRPr="005E28E2">
          <w:rPr>
            <w:rStyle w:val="ab"/>
          </w:rPr>
          <w:t>6. Выбор хранилища сертификата</w:t>
        </w:r>
        <w:r w:rsidR="00B6350E">
          <w:rPr>
            <w:webHidden/>
          </w:rPr>
          <w:tab/>
        </w:r>
        <w:r w:rsidR="00B6350E">
          <w:rPr>
            <w:webHidden/>
          </w:rPr>
          <w:fldChar w:fldCharType="begin"/>
        </w:r>
        <w:r w:rsidR="00B6350E">
          <w:rPr>
            <w:webHidden/>
          </w:rPr>
          <w:instrText xml:space="preserve"> PAGEREF _Toc37956331 \h </w:instrText>
        </w:r>
        <w:r w:rsidR="00B6350E">
          <w:rPr>
            <w:webHidden/>
          </w:rPr>
        </w:r>
        <w:r w:rsidR="00B6350E">
          <w:rPr>
            <w:webHidden/>
          </w:rPr>
          <w:fldChar w:fldCharType="separate"/>
        </w:r>
        <w:r w:rsidR="00B6350E">
          <w:rPr>
            <w:webHidden/>
          </w:rPr>
          <w:t>17</w:t>
        </w:r>
        <w:r w:rsidR="00B6350E">
          <w:rPr>
            <w:webHidden/>
          </w:rPr>
          <w:fldChar w:fldCharType="end"/>
        </w:r>
      </w:hyperlink>
    </w:p>
    <w:p w:rsidR="00B6350E" w:rsidRDefault="003549D5">
      <w:pPr>
        <w:pStyle w:val="affe"/>
        <w:rPr>
          <w:rFonts w:asciiTheme="minorHAnsi" w:eastAsiaTheme="minorEastAsia" w:hAnsiTheme="minorHAnsi" w:cstheme="minorBidi"/>
          <w:sz w:val="22"/>
          <w:szCs w:val="22"/>
        </w:rPr>
      </w:pPr>
      <w:hyperlink w:anchor="_Toc37956332" w:history="1">
        <w:r w:rsidR="00B6350E" w:rsidRPr="005E28E2">
          <w:rPr>
            <w:rStyle w:val="ab"/>
          </w:rPr>
          <w:t>Рисунок </w:t>
        </w:r>
        <w:r w:rsidR="00B6350E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B6350E" w:rsidRPr="005E28E2">
          <w:rPr>
            <w:rStyle w:val="ab"/>
          </w:rPr>
          <w:t>7. Окно завершения работы мастера импорта сертификатов</w:t>
        </w:r>
        <w:r w:rsidR="00B6350E">
          <w:rPr>
            <w:webHidden/>
          </w:rPr>
          <w:tab/>
        </w:r>
        <w:r w:rsidR="00B6350E">
          <w:rPr>
            <w:webHidden/>
          </w:rPr>
          <w:fldChar w:fldCharType="begin"/>
        </w:r>
        <w:r w:rsidR="00B6350E">
          <w:rPr>
            <w:webHidden/>
          </w:rPr>
          <w:instrText xml:space="preserve"> PAGEREF _Toc37956332 \h </w:instrText>
        </w:r>
        <w:r w:rsidR="00B6350E">
          <w:rPr>
            <w:webHidden/>
          </w:rPr>
        </w:r>
        <w:r w:rsidR="00B6350E">
          <w:rPr>
            <w:webHidden/>
          </w:rPr>
          <w:fldChar w:fldCharType="separate"/>
        </w:r>
        <w:r w:rsidR="00B6350E">
          <w:rPr>
            <w:webHidden/>
          </w:rPr>
          <w:t>17</w:t>
        </w:r>
        <w:r w:rsidR="00B6350E">
          <w:rPr>
            <w:webHidden/>
          </w:rPr>
          <w:fldChar w:fldCharType="end"/>
        </w:r>
      </w:hyperlink>
    </w:p>
    <w:p w:rsidR="00B6350E" w:rsidRDefault="003549D5">
      <w:pPr>
        <w:pStyle w:val="affe"/>
        <w:rPr>
          <w:rFonts w:asciiTheme="minorHAnsi" w:eastAsiaTheme="minorEastAsia" w:hAnsiTheme="minorHAnsi" w:cstheme="minorBidi"/>
          <w:sz w:val="22"/>
          <w:szCs w:val="22"/>
        </w:rPr>
      </w:pPr>
      <w:hyperlink w:anchor="_Toc37956333" w:history="1">
        <w:r w:rsidR="00B6350E" w:rsidRPr="005E28E2">
          <w:rPr>
            <w:rStyle w:val="ab"/>
          </w:rPr>
          <w:t>Рисунок </w:t>
        </w:r>
        <w:r w:rsidR="00B6350E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B6350E" w:rsidRPr="005E28E2">
          <w:rPr>
            <w:rStyle w:val="ab"/>
          </w:rPr>
          <w:t>8. Завершение установки</w:t>
        </w:r>
        <w:r w:rsidR="00B6350E">
          <w:rPr>
            <w:webHidden/>
          </w:rPr>
          <w:tab/>
        </w:r>
        <w:r w:rsidR="00B6350E">
          <w:rPr>
            <w:webHidden/>
          </w:rPr>
          <w:fldChar w:fldCharType="begin"/>
        </w:r>
        <w:r w:rsidR="00B6350E">
          <w:rPr>
            <w:webHidden/>
          </w:rPr>
          <w:instrText xml:space="preserve"> PAGEREF _Toc37956333 \h </w:instrText>
        </w:r>
        <w:r w:rsidR="00B6350E">
          <w:rPr>
            <w:webHidden/>
          </w:rPr>
        </w:r>
        <w:r w:rsidR="00B6350E">
          <w:rPr>
            <w:webHidden/>
          </w:rPr>
          <w:fldChar w:fldCharType="separate"/>
        </w:r>
        <w:r w:rsidR="00B6350E">
          <w:rPr>
            <w:webHidden/>
          </w:rPr>
          <w:t>18</w:t>
        </w:r>
        <w:r w:rsidR="00B6350E">
          <w:rPr>
            <w:webHidden/>
          </w:rPr>
          <w:fldChar w:fldCharType="end"/>
        </w:r>
      </w:hyperlink>
    </w:p>
    <w:p w:rsidR="00B6350E" w:rsidRDefault="003549D5">
      <w:pPr>
        <w:pStyle w:val="affe"/>
        <w:rPr>
          <w:rFonts w:asciiTheme="minorHAnsi" w:eastAsiaTheme="minorEastAsia" w:hAnsiTheme="minorHAnsi" w:cstheme="minorBidi"/>
          <w:sz w:val="22"/>
          <w:szCs w:val="22"/>
        </w:rPr>
      </w:pPr>
      <w:hyperlink w:anchor="_Toc37956334" w:history="1">
        <w:r w:rsidR="00B6350E" w:rsidRPr="005E28E2">
          <w:rPr>
            <w:rStyle w:val="ab"/>
          </w:rPr>
          <w:t>Рисунок </w:t>
        </w:r>
        <w:r w:rsidR="00B6350E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B6350E" w:rsidRPr="005E28E2">
          <w:rPr>
            <w:rStyle w:val="ab"/>
          </w:rPr>
          <w:t>9. Мастер импорта сертификатов</w:t>
        </w:r>
        <w:r w:rsidR="00B6350E">
          <w:rPr>
            <w:webHidden/>
          </w:rPr>
          <w:tab/>
        </w:r>
        <w:r w:rsidR="00B6350E">
          <w:rPr>
            <w:webHidden/>
          </w:rPr>
          <w:fldChar w:fldCharType="begin"/>
        </w:r>
        <w:r w:rsidR="00B6350E">
          <w:rPr>
            <w:webHidden/>
          </w:rPr>
          <w:instrText xml:space="preserve"> PAGEREF _Toc37956334 \h </w:instrText>
        </w:r>
        <w:r w:rsidR="00B6350E">
          <w:rPr>
            <w:webHidden/>
          </w:rPr>
        </w:r>
        <w:r w:rsidR="00B6350E">
          <w:rPr>
            <w:webHidden/>
          </w:rPr>
          <w:fldChar w:fldCharType="separate"/>
        </w:r>
        <w:r w:rsidR="00B6350E">
          <w:rPr>
            <w:webHidden/>
          </w:rPr>
          <w:t>19</w:t>
        </w:r>
        <w:r w:rsidR="00B6350E">
          <w:rPr>
            <w:webHidden/>
          </w:rPr>
          <w:fldChar w:fldCharType="end"/>
        </w:r>
      </w:hyperlink>
    </w:p>
    <w:p w:rsidR="00B6350E" w:rsidRDefault="003549D5">
      <w:pPr>
        <w:pStyle w:val="affe"/>
        <w:rPr>
          <w:rFonts w:asciiTheme="minorHAnsi" w:eastAsiaTheme="minorEastAsia" w:hAnsiTheme="minorHAnsi" w:cstheme="minorBidi"/>
          <w:sz w:val="22"/>
          <w:szCs w:val="22"/>
        </w:rPr>
      </w:pPr>
      <w:hyperlink w:anchor="_Toc37956335" w:history="1">
        <w:r w:rsidR="00B6350E" w:rsidRPr="005E28E2">
          <w:rPr>
            <w:rStyle w:val="ab"/>
          </w:rPr>
          <w:t>Рисунок </w:t>
        </w:r>
        <w:r w:rsidR="00B6350E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B6350E" w:rsidRPr="005E28E2">
          <w:rPr>
            <w:rStyle w:val="ab"/>
          </w:rPr>
          <w:t>10. Выбор хранилища сертификата</w:t>
        </w:r>
        <w:r w:rsidR="00B6350E">
          <w:rPr>
            <w:webHidden/>
          </w:rPr>
          <w:tab/>
        </w:r>
        <w:r w:rsidR="00B6350E">
          <w:rPr>
            <w:webHidden/>
          </w:rPr>
          <w:fldChar w:fldCharType="begin"/>
        </w:r>
        <w:r w:rsidR="00B6350E">
          <w:rPr>
            <w:webHidden/>
          </w:rPr>
          <w:instrText xml:space="preserve"> PAGEREF _Toc37956335 \h </w:instrText>
        </w:r>
        <w:r w:rsidR="00B6350E">
          <w:rPr>
            <w:webHidden/>
          </w:rPr>
        </w:r>
        <w:r w:rsidR="00B6350E">
          <w:rPr>
            <w:webHidden/>
          </w:rPr>
          <w:fldChar w:fldCharType="separate"/>
        </w:r>
        <w:r w:rsidR="00B6350E">
          <w:rPr>
            <w:webHidden/>
          </w:rPr>
          <w:t>20</w:t>
        </w:r>
        <w:r w:rsidR="00B6350E">
          <w:rPr>
            <w:webHidden/>
          </w:rPr>
          <w:fldChar w:fldCharType="end"/>
        </w:r>
      </w:hyperlink>
    </w:p>
    <w:p w:rsidR="00B6350E" w:rsidRDefault="003549D5">
      <w:pPr>
        <w:pStyle w:val="affe"/>
        <w:rPr>
          <w:rFonts w:asciiTheme="minorHAnsi" w:eastAsiaTheme="minorEastAsia" w:hAnsiTheme="minorHAnsi" w:cstheme="minorBidi"/>
          <w:sz w:val="22"/>
          <w:szCs w:val="22"/>
        </w:rPr>
      </w:pPr>
      <w:hyperlink w:anchor="_Toc37956336" w:history="1">
        <w:r w:rsidR="00B6350E" w:rsidRPr="005E28E2">
          <w:rPr>
            <w:rStyle w:val="ab"/>
          </w:rPr>
          <w:t>Рисунок </w:t>
        </w:r>
        <w:r w:rsidR="00B6350E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B6350E" w:rsidRPr="005E28E2">
          <w:rPr>
            <w:rStyle w:val="ab"/>
          </w:rPr>
          <w:t>11. Выбор хранилища сертификата</w:t>
        </w:r>
        <w:r w:rsidR="00B6350E">
          <w:rPr>
            <w:webHidden/>
          </w:rPr>
          <w:tab/>
        </w:r>
        <w:r w:rsidR="00B6350E">
          <w:rPr>
            <w:webHidden/>
          </w:rPr>
          <w:fldChar w:fldCharType="begin"/>
        </w:r>
        <w:r w:rsidR="00B6350E">
          <w:rPr>
            <w:webHidden/>
          </w:rPr>
          <w:instrText xml:space="preserve"> PAGEREF _Toc37956336 \h </w:instrText>
        </w:r>
        <w:r w:rsidR="00B6350E">
          <w:rPr>
            <w:webHidden/>
          </w:rPr>
        </w:r>
        <w:r w:rsidR="00B6350E">
          <w:rPr>
            <w:webHidden/>
          </w:rPr>
          <w:fldChar w:fldCharType="separate"/>
        </w:r>
        <w:r w:rsidR="00B6350E">
          <w:rPr>
            <w:webHidden/>
          </w:rPr>
          <w:t>21</w:t>
        </w:r>
        <w:r w:rsidR="00B6350E">
          <w:rPr>
            <w:webHidden/>
          </w:rPr>
          <w:fldChar w:fldCharType="end"/>
        </w:r>
      </w:hyperlink>
    </w:p>
    <w:p w:rsidR="00B6350E" w:rsidRDefault="003549D5">
      <w:pPr>
        <w:pStyle w:val="affe"/>
        <w:rPr>
          <w:rFonts w:asciiTheme="minorHAnsi" w:eastAsiaTheme="minorEastAsia" w:hAnsiTheme="minorHAnsi" w:cstheme="minorBidi"/>
          <w:sz w:val="22"/>
          <w:szCs w:val="22"/>
        </w:rPr>
      </w:pPr>
      <w:hyperlink w:anchor="_Toc37956337" w:history="1">
        <w:r w:rsidR="00B6350E" w:rsidRPr="005E28E2">
          <w:rPr>
            <w:rStyle w:val="ab"/>
          </w:rPr>
          <w:t>Рисунок </w:t>
        </w:r>
        <w:r w:rsidR="00B6350E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B6350E" w:rsidRPr="005E28E2">
          <w:rPr>
            <w:rStyle w:val="ab"/>
          </w:rPr>
          <w:t>12. Окно завершения работы мастера импорта сертификатов</w:t>
        </w:r>
        <w:r w:rsidR="00B6350E">
          <w:rPr>
            <w:webHidden/>
          </w:rPr>
          <w:tab/>
        </w:r>
        <w:r w:rsidR="00B6350E">
          <w:rPr>
            <w:webHidden/>
          </w:rPr>
          <w:fldChar w:fldCharType="begin"/>
        </w:r>
        <w:r w:rsidR="00B6350E">
          <w:rPr>
            <w:webHidden/>
          </w:rPr>
          <w:instrText xml:space="preserve"> PAGEREF _Toc37956337 \h </w:instrText>
        </w:r>
        <w:r w:rsidR="00B6350E">
          <w:rPr>
            <w:webHidden/>
          </w:rPr>
        </w:r>
        <w:r w:rsidR="00B6350E">
          <w:rPr>
            <w:webHidden/>
          </w:rPr>
          <w:fldChar w:fldCharType="separate"/>
        </w:r>
        <w:r w:rsidR="00B6350E">
          <w:rPr>
            <w:webHidden/>
          </w:rPr>
          <w:t>21</w:t>
        </w:r>
        <w:r w:rsidR="00B6350E">
          <w:rPr>
            <w:webHidden/>
          </w:rPr>
          <w:fldChar w:fldCharType="end"/>
        </w:r>
      </w:hyperlink>
    </w:p>
    <w:p w:rsidR="00B6350E" w:rsidRDefault="003549D5">
      <w:pPr>
        <w:pStyle w:val="affe"/>
        <w:rPr>
          <w:rFonts w:asciiTheme="minorHAnsi" w:eastAsiaTheme="minorEastAsia" w:hAnsiTheme="minorHAnsi" w:cstheme="minorBidi"/>
          <w:sz w:val="22"/>
          <w:szCs w:val="22"/>
        </w:rPr>
      </w:pPr>
      <w:hyperlink w:anchor="_Toc37956338" w:history="1">
        <w:r w:rsidR="00B6350E" w:rsidRPr="005E28E2">
          <w:rPr>
            <w:rStyle w:val="ab"/>
          </w:rPr>
          <w:t>Рисунок </w:t>
        </w:r>
        <w:r w:rsidR="00B6350E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B6350E" w:rsidRPr="005E28E2">
          <w:rPr>
            <w:rStyle w:val="ab"/>
          </w:rPr>
          <w:t>13. Завершение установки</w:t>
        </w:r>
        <w:r w:rsidR="00B6350E">
          <w:rPr>
            <w:webHidden/>
          </w:rPr>
          <w:tab/>
        </w:r>
        <w:r w:rsidR="00B6350E">
          <w:rPr>
            <w:webHidden/>
          </w:rPr>
          <w:fldChar w:fldCharType="begin"/>
        </w:r>
        <w:r w:rsidR="00B6350E">
          <w:rPr>
            <w:webHidden/>
          </w:rPr>
          <w:instrText xml:space="preserve"> PAGEREF _Toc37956338 \h </w:instrText>
        </w:r>
        <w:r w:rsidR="00B6350E">
          <w:rPr>
            <w:webHidden/>
          </w:rPr>
        </w:r>
        <w:r w:rsidR="00B6350E">
          <w:rPr>
            <w:webHidden/>
          </w:rPr>
          <w:fldChar w:fldCharType="separate"/>
        </w:r>
        <w:r w:rsidR="00B6350E">
          <w:rPr>
            <w:webHidden/>
          </w:rPr>
          <w:t>22</w:t>
        </w:r>
        <w:r w:rsidR="00B6350E">
          <w:rPr>
            <w:webHidden/>
          </w:rPr>
          <w:fldChar w:fldCharType="end"/>
        </w:r>
      </w:hyperlink>
    </w:p>
    <w:p w:rsidR="00B6350E" w:rsidRDefault="003549D5">
      <w:pPr>
        <w:pStyle w:val="affe"/>
        <w:rPr>
          <w:rFonts w:asciiTheme="minorHAnsi" w:eastAsiaTheme="minorEastAsia" w:hAnsiTheme="minorHAnsi" w:cstheme="minorBidi"/>
          <w:sz w:val="22"/>
          <w:szCs w:val="22"/>
        </w:rPr>
      </w:pPr>
      <w:hyperlink w:anchor="_Toc37956339" w:history="1">
        <w:r w:rsidR="00B6350E" w:rsidRPr="005E28E2">
          <w:rPr>
            <w:rStyle w:val="ab"/>
          </w:rPr>
          <w:t>Рисунок </w:t>
        </w:r>
        <w:r w:rsidR="00B6350E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B6350E" w:rsidRPr="005E28E2">
          <w:rPr>
            <w:rStyle w:val="ab"/>
          </w:rPr>
          <w:t>14. Мастер импорта сертификатов</w:t>
        </w:r>
        <w:r w:rsidR="00B6350E">
          <w:rPr>
            <w:webHidden/>
          </w:rPr>
          <w:tab/>
        </w:r>
        <w:r w:rsidR="00B6350E">
          <w:rPr>
            <w:webHidden/>
          </w:rPr>
          <w:fldChar w:fldCharType="begin"/>
        </w:r>
        <w:r w:rsidR="00B6350E">
          <w:rPr>
            <w:webHidden/>
          </w:rPr>
          <w:instrText xml:space="preserve"> PAGEREF _Toc37956339 \h </w:instrText>
        </w:r>
        <w:r w:rsidR="00B6350E">
          <w:rPr>
            <w:webHidden/>
          </w:rPr>
        </w:r>
        <w:r w:rsidR="00B6350E">
          <w:rPr>
            <w:webHidden/>
          </w:rPr>
          <w:fldChar w:fldCharType="separate"/>
        </w:r>
        <w:r w:rsidR="00B6350E">
          <w:rPr>
            <w:webHidden/>
          </w:rPr>
          <w:t>23</w:t>
        </w:r>
        <w:r w:rsidR="00B6350E">
          <w:rPr>
            <w:webHidden/>
          </w:rPr>
          <w:fldChar w:fldCharType="end"/>
        </w:r>
      </w:hyperlink>
    </w:p>
    <w:p w:rsidR="00B6350E" w:rsidRDefault="003549D5">
      <w:pPr>
        <w:pStyle w:val="affe"/>
        <w:rPr>
          <w:rFonts w:asciiTheme="minorHAnsi" w:eastAsiaTheme="minorEastAsia" w:hAnsiTheme="minorHAnsi" w:cstheme="minorBidi"/>
          <w:sz w:val="22"/>
          <w:szCs w:val="22"/>
        </w:rPr>
      </w:pPr>
      <w:hyperlink w:anchor="_Toc37956340" w:history="1">
        <w:r w:rsidR="00B6350E" w:rsidRPr="005E28E2">
          <w:rPr>
            <w:rStyle w:val="ab"/>
          </w:rPr>
          <w:t>Рисунок </w:t>
        </w:r>
        <w:r w:rsidR="00B6350E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B6350E" w:rsidRPr="005E28E2">
          <w:rPr>
            <w:rStyle w:val="ab"/>
          </w:rPr>
          <w:t>15. Выбор хранилища сертификата</w:t>
        </w:r>
        <w:r w:rsidR="00B6350E">
          <w:rPr>
            <w:webHidden/>
          </w:rPr>
          <w:tab/>
        </w:r>
        <w:r w:rsidR="00B6350E">
          <w:rPr>
            <w:webHidden/>
          </w:rPr>
          <w:fldChar w:fldCharType="begin"/>
        </w:r>
        <w:r w:rsidR="00B6350E">
          <w:rPr>
            <w:webHidden/>
          </w:rPr>
          <w:instrText xml:space="preserve"> PAGEREF _Toc37956340 \h </w:instrText>
        </w:r>
        <w:r w:rsidR="00B6350E">
          <w:rPr>
            <w:webHidden/>
          </w:rPr>
        </w:r>
        <w:r w:rsidR="00B6350E">
          <w:rPr>
            <w:webHidden/>
          </w:rPr>
          <w:fldChar w:fldCharType="separate"/>
        </w:r>
        <w:r w:rsidR="00B6350E">
          <w:rPr>
            <w:webHidden/>
          </w:rPr>
          <w:t>24</w:t>
        </w:r>
        <w:r w:rsidR="00B6350E">
          <w:rPr>
            <w:webHidden/>
          </w:rPr>
          <w:fldChar w:fldCharType="end"/>
        </w:r>
      </w:hyperlink>
    </w:p>
    <w:p w:rsidR="00B6350E" w:rsidRDefault="003549D5">
      <w:pPr>
        <w:pStyle w:val="affe"/>
        <w:rPr>
          <w:rFonts w:asciiTheme="minorHAnsi" w:eastAsiaTheme="minorEastAsia" w:hAnsiTheme="minorHAnsi" w:cstheme="minorBidi"/>
          <w:sz w:val="22"/>
          <w:szCs w:val="22"/>
        </w:rPr>
      </w:pPr>
      <w:hyperlink w:anchor="_Toc37956341" w:history="1">
        <w:r w:rsidR="00B6350E" w:rsidRPr="005E28E2">
          <w:rPr>
            <w:rStyle w:val="ab"/>
          </w:rPr>
          <w:t>Рисунок </w:t>
        </w:r>
        <w:r w:rsidR="00B6350E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B6350E" w:rsidRPr="005E28E2">
          <w:rPr>
            <w:rStyle w:val="ab"/>
          </w:rPr>
          <w:t>16. Выбор хранилища сертификата. Личное</w:t>
        </w:r>
        <w:r w:rsidR="00B6350E">
          <w:rPr>
            <w:webHidden/>
          </w:rPr>
          <w:tab/>
        </w:r>
        <w:r w:rsidR="00B6350E">
          <w:rPr>
            <w:webHidden/>
          </w:rPr>
          <w:fldChar w:fldCharType="begin"/>
        </w:r>
        <w:r w:rsidR="00B6350E">
          <w:rPr>
            <w:webHidden/>
          </w:rPr>
          <w:instrText xml:space="preserve"> PAGEREF _Toc37956341 \h </w:instrText>
        </w:r>
        <w:r w:rsidR="00B6350E">
          <w:rPr>
            <w:webHidden/>
          </w:rPr>
        </w:r>
        <w:r w:rsidR="00B6350E">
          <w:rPr>
            <w:webHidden/>
          </w:rPr>
          <w:fldChar w:fldCharType="separate"/>
        </w:r>
        <w:r w:rsidR="00B6350E">
          <w:rPr>
            <w:webHidden/>
          </w:rPr>
          <w:t>25</w:t>
        </w:r>
        <w:r w:rsidR="00B6350E">
          <w:rPr>
            <w:webHidden/>
          </w:rPr>
          <w:fldChar w:fldCharType="end"/>
        </w:r>
      </w:hyperlink>
    </w:p>
    <w:p w:rsidR="00B6350E" w:rsidRDefault="003549D5">
      <w:pPr>
        <w:pStyle w:val="affe"/>
        <w:rPr>
          <w:rFonts w:asciiTheme="minorHAnsi" w:eastAsiaTheme="minorEastAsia" w:hAnsiTheme="minorHAnsi" w:cstheme="minorBidi"/>
          <w:sz w:val="22"/>
          <w:szCs w:val="22"/>
        </w:rPr>
      </w:pPr>
      <w:hyperlink w:anchor="_Toc37956342" w:history="1">
        <w:r w:rsidR="00B6350E" w:rsidRPr="005E28E2">
          <w:rPr>
            <w:rStyle w:val="ab"/>
          </w:rPr>
          <w:t>Рисунок </w:t>
        </w:r>
        <w:r w:rsidR="00B6350E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B6350E" w:rsidRPr="005E28E2">
          <w:rPr>
            <w:rStyle w:val="ab"/>
          </w:rPr>
          <w:t>17. Выбор хранилища сертификата</w:t>
        </w:r>
        <w:r w:rsidR="00B6350E">
          <w:rPr>
            <w:webHidden/>
          </w:rPr>
          <w:tab/>
        </w:r>
        <w:r w:rsidR="00B6350E">
          <w:rPr>
            <w:webHidden/>
          </w:rPr>
          <w:fldChar w:fldCharType="begin"/>
        </w:r>
        <w:r w:rsidR="00B6350E">
          <w:rPr>
            <w:webHidden/>
          </w:rPr>
          <w:instrText xml:space="preserve"> PAGEREF _Toc37956342 \h </w:instrText>
        </w:r>
        <w:r w:rsidR="00B6350E">
          <w:rPr>
            <w:webHidden/>
          </w:rPr>
        </w:r>
        <w:r w:rsidR="00B6350E">
          <w:rPr>
            <w:webHidden/>
          </w:rPr>
          <w:fldChar w:fldCharType="separate"/>
        </w:r>
        <w:r w:rsidR="00B6350E">
          <w:rPr>
            <w:webHidden/>
          </w:rPr>
          <w:t>26</w:t>
        </w:r>
        <w:r w:rsidR="00B6350E">
          <w:rPr>
            <w:webHidden/>
          </w:rPr>
          <w:fldChar w:fldCharType="end"/>
        </w:r>
      </w:hyperlink>
    </w:p>
    <w:p w:rsidR="00B6350E" w:rsidRDefault="003549D5">
      <w:pPr>
        <w:pStyle w:val="affe"/>
        <w:rPr>
          <w:rFonts w:asciiTheme="minorHAnsi" w:eastAsiaTheme="minorEastAsia" w:hAnsiTheme="minorHAnsi" w:cstheme="minorBidi"/>
          <w:sz w:val="22"/>
          <w:szCs w:val="22"/>
        </w:rPr>
      </w:pPr>
      <w:hyperlink w:anchor="_Toc37956343" w:history="1">
        <w:r w:rsidR="00B6350E" w:rsidRPr="005E28E2">
          <w:rPr>
            <w:rStyle w:val="ab"/>
          </w:rPr>
          <w:t>Рисунок </w:t>
        </w:r>
        <w:r w:rsidR="00B6350E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B6350E" w:rsidRPr="005E28E2">
          <w:rPr>
            <w:rStyle w:val="ab"/>
          </w:rPr>
          <w:t>18. Завершение установки</w:t>
        </w:r>
        <w:r w:rsidR="00B6350E">
          <w:rPr>
            <w:webHidden/>
          </w:rPr>
          <w:tab/>
        </w:r>
        <w:r w:rsidR="00B6350E">
          <w:rPr>
            <w:webHidden/>
          </w:rPr>
          <w:fldChar w:fldCharType="begin"/>
        </w:r>
        <w:r w:rsidR="00B6350E">
          <w:rPr>
            <w:webHidden/>
          </w:rPr>
          <w:instrText xml:space="preserve"> PAGEREF _Toc37956343 \h </w:instrText>
        </w:r>
        <w:r w:rsidR="00B6350E">
          <w:rPr>
            <w:webHidden/>
          </w:rPr>
        </w:r>
        <w:r w:rsidR="00B6350E">
          <w:rPr>
            <w:webHidden/>
          </w:rPr>
          <w:fldChar w:fldCharType="separate"/>
        </w:r>
        <w:r w:rsidR="00B6350E">
          <w:rPr>
            <w:webHidden/>
          </w:rPr>
          <w:t>27</w:t>
        </w:r>
        <w:r w:rsidR="00B6350E">
          <w:rPr>
            <w:webHidden/>
          </w:rPr>
          <w:fldChar w:fldCharType="end"/>
        </w:r>
      </w:hyperlink>
    </w:p>
    <w:p w:rsidR="00B6350E" w:rsidRDefault="003549D5">
      <w:pPr>
        <w:pStyle w:val="affe"/>
        <w:rPr>
          <w:rFonts w:asciiTheme="minorHAnsi" w:eastAsiaTheme="minorEastAsia" w:hAnsiTheme="minorHAnsi" w:cstheme="minorBidi"/>
          <w:sz w:val="22"/>
          <w:szCs w:val="22"/>
        </w:rPr>
      </w:pPr>
      <w:hyperlink w:anchor="_Toc37956344" w:history="1">
        <w:r w:rsidR="00B6350E" w:rsidRPr="005E28E2">
          <w:rPr>
            <w:rStyle w:val="ab"/>
          </w:rPr>
          <w:t>Рисунок </w:t>
        </w:r>
        <w:r w:rsidR="00B6350E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B6350E" w:rsidRPr="005E28E2">
          <w:rPr>
            <w:rStyle w:val="ab"/>
          </w:rPr>
          <w:t>19. Успешный импорт сертификата</w:t>
        </w:r>
        <w:r w:rsidR="00B6350E">
          <w:rPr>
            <w:webHidden/>
          </w:rPr>
          <w:tab/>
        </w:r>
        <w:r w:rsidR="00B6350E">
          <w:rPr>
            <w:webHidden/>
          </w:rPr>
          <w:fldChar w:fldCharType="begin"/>
        </w:r>
        <w:r w:rsidR="00B6350E">
          <w:rPr>
            <w:webHidden/>
          </w:rPr>
          <w:instrText xml:space="preserve"> PAGEREF _Toc37956344 \h </w:instrText>
        </w:r>
        <w:r w:rsidR="00B6350E">
          <w:rPr>
            <w:webHidden/>
          </w:rPr>
        </w:r>
        <w:r w:rsidR="00B6350E">
          <w:rPr>
            <w:webHidden/>
          </w:rPr>
          <w:fldChar w:fldCharType="separate"/>
        </w:r>
        <w:r w:rsidR="00B6350E">
          <w:rPr>
            <w:webHidden/>
          </w:rPr>
          <w:t>27</w:t>
        </w:r>
        <w:r w:rsidR="00B6350E">
          <w:rPr>
            <w:webHidden/>
          </w:rPr>
          <w:fldChar w:fldCharType="end"/>
        </w:r>
      </w:hyperlink>
    </w:p>
    <w:p w:rsidR="00B6350E" w:rsidRDefault="003549D5">
      <w:pPr>
        <w:pStyle w:val="affe"/>
        <w:rPr>
          <w:rFonts w:asciiTheme="minorHAnsi" w:eastAsiaTheme="minorEastAsia" w:hAnsiTheme="minorHAnsi" w:cstheme="minorBidi"/>
          <w:sz w:val="22"/>
          <w:szCs w:val="22"/>
        </w:rPr>
      </w:pPr>
      <w:hyperlink w:anchor="_Toc37956345" w:history="1">
        <w:r w:rsidR="00B6350E" w:rsidRPr="005E28E2">
          <w:rPr>
            <w:rStyle w:val="ab"/>
          </w:rPr>
          <w:t>Рисунок </w:t>
        </w:r>
        <w:r w:rsidR="00B6350E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B6350E" w:rsidRPr="005E28E2">
          <w:rPr>
            <w:rStyle w:val="ab"/>
          </w:rPr>
          <w:t>20. Стартовое окно мастера установки КриптоПро CSP</w:t>
        </w:r>
        <w:r w:rsidR="00B6350E">
          <w:rPr>
            <w:webHidden/>
          </w:rPr>
          <w:tab/>
        </w:r>
        <w:r w:rsidR="00B6350E">
          <w:rPr>
            <w:webHidden/>
          </w:rPr>
          <w:fldChar w:fldCharType="begin"/>
        </w:r>
        <w:r w:rsidR="00B6350E">
          <w:rPr>
            <w:webHidden/>
          </w:rPr>
          <w:instrText xml:space="preserve"> PAGEREF _Toc37956345 \h </w:instrText>
        </w:r>
        <w:r w:rsidR="00B6350E">
          <w:rPr>
            <w:webHidden/>
          </w:rPr>
        </w:r>
        <w:r w:rsidR="00B6350E">
          <w:rPr>
            <w:webHidden/>
          </w:rPr>
          <w:fldChar w:fldCharType="separate"/>
        </w:r>
        <w:r w:rsidR="00B6350E">
          <w:rPr>
            <w:webHidden/>
          </w:rPr>
          <w:t>28</w:t>
        </w:r>
        <w:r w:rsidR="00B6350E">
          <w:rPr>
            <w:webHidden/>
          </w:rPr>
          <w:fldChar w:fldCharType="end"/>
        </w:r>
      </w:hyperlink>
    </w:p>
    <w:p w:rsidR="00B6350E" w:rsidRDefault="003549D5">
      <w:pPr>
        <w:pStyle w:val="affe"/>
        <w:rPr>
          <w:rFonts w:asciiTheme="minorHAnsi" w:eastAsiaTheme="minorEastAsia" w:hAnsiTheme="minorHAnsi" w:cstheme="minorBidi"/>
          <w:sz w:val="22"/>
          <w:szCs w:val="22"/>
        </w:rPr>
      </w:pPr>
      <w:hyperlink w:anchor="_Toc37956346" w:history="1">
        <w:r w:rsidR="00B6350E" w:rsidRPr="005E28E2">
          <w:rPr>
            <w:rStyle w:val="ab"/>
          </w:rPr>
          <w:t>Рисунок </w:t>
        </w:r>
        <w:r w:rsidR="00B6350E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B6350E" w:rsidRPr="005E28E2">
          <w:rPr>
            <w:rStyle w:val="ab"/>
          </w:rPr>
          <w:t>21. Процесс установки КриптоПро CSP</w:t>
        </w:r>
        <w:r w:rsidR="00B6350E">
          <w:rPr>
            <w:webHidden/>
          </w:rPr>
          <w:tab/>
        </w:r>
        <w:r w:rsidR="00B6350E">
          <w:rPr>
            <w:webHidden/>
          </w:rPr>
          <w:fldChar w:fldCharType="begin"/>
        </w:r>
        <w:r w:rsidR="00B6350E">
          <w:rPr>
            <w:webHidden/>
          </w:rPr>
          <w:instrText xml:space="preserve"> PAGEREF _Toc37956346 \h </w:instrText>
        </w:r>
        <w:r w:rsidR="00B6350E">
          <w:rPr>
            <w:webHidden/>
          </w:rPr>
        </w:r>
        <w:r w:rsidR="00B6350E">
          <w:rPr>
            <w:webHidden/>
          </w:rPr>
          <w:fldChar w:fldCharType="separate"/>
        </w:r>
        <w:r w:rsidR="00B6350E">
          <w:rPr>
            <w:webHidden/>
          </w:rPr>
          <w:t>28</w:t>
        </w:r>
        <w:r w:rsidR="00B6350E">
          <w:rPr>
            <w:webHidden/>
          </w:rPr>
          <w:fldChar w:fldCharType="end"/>
        </w:r>
      </w:hyperlink>
    </w:p>
    <w:p w:rsidR="00B6350E" w:rsidRDefault="003549D5">
      <w:pPr>
        <w:pStyle w:val="affe"/>
        <w:rPr>
          <w:rFonts w:asciiTheme="minorHAnsi" w:eastAsiaTheme="minorEastAsia" w:hAnsiTheme="minorHAnsi" w:cstheme="minorBidi"/>
          <w:sz w:val="22"/>
          <w:szCs w:val="22"/>
        </w:rPr>
      </w:pPr>
      <w:hyperlink w:anchor="_Toc37956347" w:history="1">
        <w:r w:rsidR="00B6350E" w:rsidRPr="005E28E2">
          <w:rPr>
            <w:rStyle w:val="ab"/>
          </w:rPr>
          <w:t>Рисунок </w:t>
        </w:r>
        <w:r w:rsidR="00B6350E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B6350E" w:rsidRPr="005E28E2">
          <w:rPr>
            <w:rStyle w:val="ab"/>
          </w:rPr>
          <w:t>22. Успешная установка КриптоПро CSP</w:t>
        </w:r>
        <w:r w:rsidR="00B6350E">
          <w:rPr>
            <w:webHidden/>
          </w:rPr>
          <w:tab/>
        </w:r>
        <w:r w:rsidR="00B6350E">
          <w:rPr>
            <w:webHidden/>
          </w:rPr>
          <w:fldChar w:fldCharType="begin"/>
        </w:r>
        <w:r w:rsidR="00B6350E">
          <w:rPr>
            <w:webHidden/>
          </w:rPr>
          <w:instrText xml:space="preserve"> PAGEREF _Toc37956347 \h </w:instrText>
        </w:r>
        <w:r w:rsidR="00B6350E">
          <w:rPr>
            <w:webHidden/>
          </w:rPr>
        </w:r>
        <w:r w:rsidR="00B6350E">
          <w:rPr>
            <w:webHidden/>
          </w:rPr>
          <w:fldChar w:fldCharType="separate"/>
        </w:r>
        <w:r w:rsidR="00B6350E">
          <w:rPr>
            <w:webHidden/>
          </w:rPr>
          <w:t>29</w:t>
        </w:r>
        <w:r w:rsidR="00B6350E">
          <w:rPr>
            <w:webHidden/>
          </w:rPr>
          <w:fldChar w:fldCharType="end"/>
        </w:r>
      </w:hyperlink>
    </w:p>
    <w:p w:rsidR="00B6350E" w:rsidRDefault="003549D5">
      <w:pPr>
        <w:pStyle w:val="affe"/>
        <w:rPr>
          <w:rFonts w:asciiTheme="minorHAnsi" w:eastAsiaTheme="minorEastAsia" w:hAnsiTheme="minorHAnsi" w:cstheme="minorBidi"/>
          <w:sz w:val="22"/>
          <w:szCs w:val="22"/>
        </w:rPr>
      </w:pPr>
      <w:hyperlink w:anchor="_Toc37956348" w:history="1">
        <w:r w:rsidR="00B6350E" w:rsidRPr="005E28E2">
          <w:rPr>
            <w:rStyle w:val="ab"/>
          </w:rPr>
          <w:t>Рисунок </w:t>
        </w:r>
        <w:r w:rsidR="00B6350E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B6350E" w:rsidRPr="005E28E2">
          <w:rPr>
            <w:rStyle w:val="ab"/>
          </w:rPr>
          <w:t>23. Вкладка «Общие». КриптоПро CSP</w:t>
        </w:r>
        <w:r w:rsidR="00B6350E">
          <w:rPr>
            <w:webHidden/>
          </w:rPr>
          <w:tab/>
        </w:r>
        <w:r w:rsidR="00B6350E">
          <w:rPr>
            <w:webHidden/>
          </w:rPr>
          <w:fldChar w:fldCharType="begin"/>
        </w:r>
        <w:r w:rsidR="00B6350E">
          <w:rPr>
            <w:webHidden/>
          </w:rPr>
          <w:instrText xml:space="preserve"> PAGEREF _Toc37956348 \h </w:instrText>
        </w:r>
        <w:r w:rsidR="00B6350E">
          <w:rPr>
            <w:webHidden/>
          </w:rPr>
        </w:r>
        <w:r w:rsidR="00B6350E">
          <w:rPr>
            <w:webHidden/>
          </w:rPr>
          <w:fldChar w:fldCharType="separate"/>
        </w:r>
        <w:r w:rsidR="00B6350E">
          <w:rPr>
            <w:webHidden/>
          </w:rPr>
          <w:t>29</w:t>
        </w:r>
        <w:r w:rsidR="00B6350E">
          <w:rPr>
            <w:webHidden/>
          </w:rPr>
          <w:fldChar w:fldCharType="end"/>
        </w:r>
      </w:hyperlink>
    </w:p>
    <w:p w:rsidR="00B6350E" w:rsidRDefault="003549D5">
      <w:pPr>
        <w:pStyle w:val="affe"/>
        <w:rPr>
          <w:rFonts w:asciiTheme="minorHAnsi" w:eastAsiaTheme="minorEastAsia" w:hAnsiTheme="minorHAnsi" w:cstheme="minorBidi"/>
          <w:sz w:val="22"/>
          <w:szCs w:val="22"/>
        </w:rPr>
      </w:pPr>
      <w:hyperlink w:anchor="_Toc37956349" w:history="1">
        <w:r w:rsidR="00B6350E" w:rsidRPr="005E28E2">
          <w:rPr>
            <w:rStyle w:val="ab"/>
          </w:rPr>
          <w:t>Рисунок </w:t>
        </w:r>
        <w:r w:rsidR="00B6350E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B6350E" w:rsidRPr="005E28E2">
          <w:rPr>
            <w:rStyle w:val="ab"/>
          </w:rPr>
          <w:t>24. Вкладка «Настройки TLS». КриптоПро CSP</w:t>
        </w:r>
        <w:r w:rsidR="00B6350E">
          <w:rPr>
            <w:webHidden/>
          </w:rPr>
          <w:tab/>
        </w:r>
        <w:r w:rsidR="00B6350E">
          <w:rPr>
            <w:webHidden/>
          </w:rPr>
          <w:fldChar w:fldCharType="begin"/>
        </w:r>
        <w:r w:rsidR="00B6350E">
          <w:rPr>
            <w:webHidden/>
          </w:rPr>
          <w:instrText xml:space="preserve"> PAGEREF _Toc37956349 \h </w:instrText>
        </w:r>
        <w:r w:rsidR="00B6350E">
          <w:rPr>
            <w:webHidden/>
          </w:rPr>
        </w:r>
        <w:r w:rsidR="00B6350E">
          <w:rPr>
            <w:webHidden/>
          </w:rPr>
          <w:fldChar w:fldCharType="separate"/>
        </w:r>
        <w:r w:rsidR="00B6350E">
          <w:rPr>
            <w:webHidden/>
          </w:rPr>
          <w:t>30</w:t>
        </w:r>
        <w:r w:rsidR="00B6350E">
          <w:rPr>
            <w:webHidden/>
          </w:rPr>
          <w:fldChar w:fldCharType="end"/>
        </w:r>
      </w:hyperlink>
    </w:p>
    <w:p w:rsidR="00B6350E" w:rsidRDefault="003549D5">
      <w:pPr>
        <w:pStyle w:val="affe"/>
        <w:rPr>
          <w:rFonts w:asciiTheme="minorHAnsi" w:eastAsiaTheme="minorEastAsia" w:hAnsiTheme="minorHAnsi" w:cstheme="minorBidi"/>
          <w:sz w:val="22"/>
          <w:szCs w:val="22"/>
        </w:rPr>
      </w:pPr>
      <w:hyperlink w:anchor="_Toc37956350" w:history="1">
        <w:r w:rsidR="00B6350E" w:rsidRPr="005E28E2">
          <w:rPr>
            <w:rStyle w:val="ab"/>
          </w:rPr>
          <w:t>Рисунок </w:t>
        </w:r>
        <w:r w:rsidR="00B6350E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B6350E" w:rsidRPr="005E28E2">
          <w:rPr>
            <w:rStyle w:val="ab"/>
          </w:rPr>
          <w:t>25. Запрос на перезагрузку после смены режима работы</w:t>
        </w:r>
        <w:r w:rsidR="00B6350E">
          <w:rPr>
            <w:webHidden/>
          </w:rPr>
          <w:tab/>
        </w:r>
        <w:r w:rsidR="00B6350E">
          <w:rPr>
            <w:webHidden/>
          </w:rPr>
          <w:fldChar w:fldCharType="begin"/>
        </w:r>
        <w:r w:rsidR="00B6350E">
          <w:rPr>
            <w:webHidden/>
          </w:rPr>
          <w:instrText xml:space="preserve"> PAGEREF _Toc37956350 \h </w:instrText>
        </w:r>
        <w:r w:rsidR="00B6350E">
          <w:rPr>
            <w:webHidden/>
          </w:rPr>
        </w:r>
        <w:r w:rsidR="00B6350E">
          <w:rPr>
            <w:webHidden/>
          </w:rPr>
          <w:fldChar w:fldCharType="separate"/>
        </w:r>
        <w:r w:rsidR="00B6350E">
          <w:rPr>
            <w:webHidden/>
          </w:rPr>
          <w:t>30</w:t>
        </w:r>
        <w:r w:rsidR="00B6350E">
          <w:rPr>
            <w:webHidden/>
          </w:rPr>
          <w:fldChar w:fldCharType="end"/>
        </w:r>
      </w:hyperlink>
    </w:p>
    <w:p w:rsidR="00B6350E" w:rsidRDefault="003549D5">
      <w:pPr>
        <w:pStyle w:val="affe"/>
        <w:rPr>
          <w:rFonts w:asciiTheme="minorHAnsi" w:eastAsiaTheme="minorEastAsia" w:hAnsiTheme="minorHAnsi" w:cstheme="minorBidi"/>
          <w:sz w:val="22"/>
          <w:szCs w:val="22"/>
        </w:rPr>
      </w:pPr>
      <w:hyperlink w:anchor="_Toc37956351" w:history="1">
        <w:r w:rsidR="00B6350E" w:rsidRPr="005E28E2">
          <w:rPr>
            <w:rStyle w:val="ab"/>
          </w:rPr>
          <w:t>Рисунок </w:t>
        </w:r>
        <w:r w:rsidR="00B6350E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B6350E" w:rsidRPr="005E28E2">
          <w:rPr>
            <w:rStyle w:val="ab"/>
          </w:rPr>
          <w:t>26. Экранная форма приветствия установщика драйвера Rutoken</w:t>
        </w:r>
        <w:r w:rsidR="00B6350E">
          <w:rPr>
            <w:webHidden/>
          </w:rPr>
          <w:tab/>
        </w:r>
        <w:r w:rsidR="00B6350E">
          <w:rPr>
            <w:webHidden/>
          </w:rPr>
          <w:fldChar w:fldCharType="begin"/>
        </w:r>
        <w:r w:rsidR="00B6350E">
          <w:rPr>
            <w:webHidden/>
          </w:rPr>
          <w:instrText xml:space="preserve"> PAGEREF _Toc37956351 \h </w:instrText>
        </w:r>
        <w:r w:rsidR="00B6350E">
          <w:rPr>
            <w:webHidden/>
          </w:rPr>
        </w:r>
        <w:r w:rsidR="00B6350E">
          <w:rPr>
            <w:webHidden/>
          </w:rPr>
          <w:fldChar w:fldCharType="separate"/>
        </w:r>
        <w:r w:rsidR="00B6350E">
          <w:rPr>
            <w:webHidden/>
          </w:rPr>
          <w:t>31</w:t>
        </w:r>
        <w:r w:rsidR="00B6350E">
          <w:rPr>
            <w:webHidden/>
          </w:rPr>
          <w:fldChar w:fldCharType="end"/>
        </w:r>
      </w:hyperlink>
    </w:p>
    <w:p w:rsidR="00B6350E" w:rsidRDefault="003549D5">
      <w:pPr>
        <w:pStyle w:val="affe"/>
        <w:rPr>
          <w:rFonts w:asciiTheme="minorHAnsi" w:eastAsiaTheme="minorEastAsia" w:hAnsiTheme="minorHAnsi" w:cstheme="minorBidi"/>
          <w:sz w:val="22"/>
          <w:szCs w:val="22"/>
        </w:rPr>
      </w:pPr>
      <w:hyperlink w:anchor="_Toc37956352" w:history="1">
        <w:r w:rsidR="00B6350E" w:rsidRPr="005E28E2">
          <w:rPr>
            <w:rStyle w:val="ab"/>
          </w:rPr>
          <w:t>Рисунок </w:t>
        </w:r>
        <w:r w:rsidR="00B6350E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B6350E" w:rsidRPr="005E28E2">
          <w:rPr>
            <w:rStyle w:val="ab"/>
          </w:rPr>
          <w:t>27. Сообщение о готовности к выполнению установки драйверов</w:t>
        </w:r>
        <w:r w:rsidR="00B6350E">
          <w:rPr>
            <w:webHidden/>
          </w:rPr>
          <w:tab/>
        </w:r>
        <w:r w:rsidR="00B6350E">
          <w:rPr>
            <w:webHidden/>
          </w:rPr>
          <w:fldChar w:fldCharType="begin"/>
        </w:r>
        <w:r w:rsidR="00B6350E">
          <w:rPr>
            <w:webHidden/>
          </w:rPr>
          <w:instrText xml:space="preserve"> PAGEREF _Toc37956352 \h </w:instrText>
        </w:r>
        <w:r w:rsidR="00B6350E">
          <w:rPr>
            <w:webHidden/>
          </w:rPr>
        </w:r>
        <w:r w:rsidR="00B6350E">
          <w:rPr>
            <w:webHidden/>
          </w:rPr>
          <w:fldChar w:fldCharType="separate"/>
        </w:r>
        <w:r w:rsidR="00B6350E">
          <w:rPr>
            <w:webHidden/>
          </w:rPr>
          <w:t>32</w:t>
        </w:r>
        <w:r w:rsidR="00B6350E">
          <w:rPr>
            <w:webHidden/>
          </w:rPr>
          <w:fldChar w:fldCharType="end"/>
        </w:r>
      </w:hyperlink>
    </w:p>
    <w:p w:rsidR="00B6350E" w:rsidRDefault="003549D5">
      <w:pPr>
        <w:pStyle w:val="affe"/>
        <w:rPr>
          <w:rFonts w:asciiTheme="minorHAnsi" w:eastAsiaTheme="minorEastAsia" w:hAnsiTheme="minorHAnsi" w:cstheme="minorBidi"/>
          <w:sz w:val="22"/>
          <w:szCs w:val="22"/>
        </w:rPr>
      </w:pPr>
      <w:hyperlink w:anchor="_Toc37956353" w:history="1">
        <w:r w:rsidR="00B6350E" w:rsidRPr="005E28E2">
          <w:rPr>
            <w:rStyle w:val="ab"/>
          </w:rPr>
          <w:t>Рисунок </w:t>
        </w:r>
        <w:r w:rsidR="00B6350E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B6350E" w:rsidRPr="005E28E2">
          <w:rPr>
            <w:rStyle w:val="ab"/>
          </w:rPr>
          <w:t>28. Окно, информирующее о прогрессе установки драйверов Rutoken</w:t>
        </w:r>
        <w:r w:rsidR="00B6350E">
          <w:rPr>
            <w:webHidden/>
          </w:rPr>
          <w:tab/>
        </w:r>
        <w:r w:rsidR="00B6350E">
          <w:rPr>
            <w:webHidden/>
          </w:rPr>
          <w:fldChar w:fldCharType="begin"/>
        </w:r>
        <w:r w:rsidR="00B6350E">
          <w:rPr>
            <w:webHidden/>
          </w:rPr>
          <w:instrText xml:space="preserve"> PAGEREF _Toc37956353 \h </w:instrText>
        </w:r>
        <w:r w:rsidR="00B6350E">
          <w:rPr>
            <w:webHidden/>
          </w:rPr>
        </w:r>
        <w:r w:rsidR="00B6350E">
          <w:rPr>
            <w:webHidden/>
          </w:rPr>
          <w:fldChar w:fldCharType="separate"/>
        </w:r>
        <w:r w:rsidR="00B6350E">
          <w:rPr>
            <w:webHidden/>
          </w:rPr>
          <w:t>32</w:t>
        </w:r>
        <w:r w:rsidR="00B6350E">
          <w:rPr>
            <w:webHidden/>
          </w:rPr>
          <w:fldChar w:fldCharType="end"/>
        </w:r>
      </w:hyperlink>
    </w:p>
    <w:p w:rsidR="00B6350E" w:rsidRDefault="003549D5">
      <w:pPr>
        <w:pStyle w:val="affe"/>
        <w:rPr>
          <w:rFonts w:asciiTheme="minorHAnsi" w:eastAsiaTheme="minorEastAsia" w:hAnsiTheme="minorHAnsi" w:cstheme="minorBidi"/>
          <w:sz w:val="22"/>
          <w:szCs w:val="22"/>
        </w:rPr>
      </w:pPr>
      <w:hyperlink w:anchor="_Toc37956354" w:history="1">
        <w:r w:rsidR="00B6350E" w:rsidRPr="005E28E2">
          <w:rPr>
            <w:rStyle w:val="ab"/>
          </w:rPr>
          <w:t>Рисунок </w:t>
        </w:r>
        <w:r w:rsidR="00B6350E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B6350E" w:rsidRPr="005E28E2">
          <w:rPr>
            <w:rStyle w:val="ab"/>
          </w:rPr>
          <w:t>29. Сообщение об успешной установке драйверов Rutoken</w:t>
        </w:r>
        <w:r w:rsidR="00B6350E">
          <w:rPr>
            <w:webHidden/>
          </w:rPr>
          <w:tab/>
        </w:r>
        <w:r w:rsidR="00B6350E">
          <w:rPr>
            <w:webHidden/>
          </w:rPr>
          <w:fldChar w:fldCharType="begin"/>
        </w:r>
        <w:r w:rsidR="00B6350E">
          <w:rPr>
            <w:webHidden/>
          </w:rPr>
          <w:instrText xml:space="preserve"> PAGEREF _Toc37956354 \h </w:instrText>
        </w:r>
        <w:r w:rsidR="00B6350E">
          <w:rPr>
            <w:webHidden/>
          </w:rPr>
        </w:r>
        <w:r w:rsidR="00B6350E">
          <w:rPr>
            <w:webHidden/>
          </w:rPr>
          <w:fldChar w:fldCharType="separate"/>
        </w:r>
        <w:r w:rsidR="00B6350E">
          <w:rPr>
            <w:webHidden/>
          </w:rPr>
          <w:t>33</w:t>
        </w:r>
        <w:r w:rsidR="00B6350E">
          <w:rPr>
            <w:webHidden/>
          </w:rPr>
          <w:fldChar w:fldCharType="end"/>
        </w:r>
      </w:hyperlink>
    </w:p>
    <w:p w:rsidR="00B6350E" w:rsidRDefault="003549D5">
      <w:pPr>
        <w:pStyle w:val="affe"/>
        <w:rPr>
          <w:rFonts w:asciiTheme="minorHAnsi" w:eastAsiaTheme="minorEastAsia" w:hAnsiTheme="minorHAnsi" w:cstheme="minorBidi"/>
          <w:sz w:val="22"/>
          <w:szCs w:val="22"/>
        </w:rPr>
      </w:pPr>
      <w:hyperlink w:anchor="_Toc37956355" w:history="1">
        <w:r w:rsidR="00B6350E" w:rsidRPr="005E28E2">
          <w:rPr>
            <w:rStyle w:val="ab"/>
          </w:rPr>
          <w:t>Рисунок </w:t>
        </w:r>
        <w:r w:rsidR="00B6350E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B6350E" w:rsidRPr="005E28E2">
          <w:rPr>
            <w:rStyle w:val="ab"/>
          </w:rPr>
          <w:t>30. Экранная форма приветствия установщика драйверов eToken</w:t>
        </w:r>
        <w:r w:rsidR="00B6350E">
          <w:rPr>
            <w:webHidden/>
          </w:rPr>
          <w:tab/>
        </w:r>
        <w:r w:rsidR="00B6350E">
          <w:rPr>
            <w:webHidden/>
          </w:rPr>
          <w:fldChar w:fldCharType="begin"/>
        </w:r>
        <w:r w:rsidR="00B6350E">
          <w:rPr>
            <w:webHidden/>
          </w:rPr>
          <w:instrText xml:space="preserve"> PAGEREF _Toc37956355 \h </w:instrText>
        </w:r>
        <w:r w:rsidR="00B6350E">
          <w:rPr>
            <w:webHidden/>
          </w:rPr>
        </w:r>
        <w:r w:rsidR="00B6350E">
          <w:rPr>
            <w:webHidden/>
          </w:rPr>
          <w:fldChar w:fldCharType="separate"/>
        </w:r>
        <w:r w:rsidR="00B6350E">
          <w:rPr>
            <w:webHidden/>
          </w:rPr>
          <w:t>33</w:t>
        </w:r>
        <w:r w:rsidR="00B6350E">
          <w:rPr>
            <w:webHidden/>
          </w:rPr>
          <w:fldChar w:fldCharType="end"/>
        </w:r>
      </w:hyperlink>
    </w:p>
    <w:p w:rsidR="00B6350E" w:rsidRDefault="003549D5">
      <w:pPr>
        <w:pStyle w:val="affe"/>
        <w:rPr>
          <w:rFonts w:asciiTheme="minorHAnsi" w:eastAsiaTheme="minorEastAsia" w:hAnsiTheme="minorHAnsi" w:cstheme="minorBidi"/>
          <w:sz w:val="22"/>
          <w:szCs w:val="22"/>
        </w:rPr>
      </w:pPr>
      <w:hyperlink w:anchor="_Toc37956356" w:history="1">
        <w:r w:rsidR="00B6350E" w:rsidRPr="005E28E2">
          <w:rPr>
            <w:rStyle w:val="ab"/>
          </w:rPr>
          <w:t>Рисунок </w:t>
        </w:r>
        <w:r w:rsidR="00B6350E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B6350E" w:rsidRPr="005E28E2">
          <w:rPr>
            <w:rStyle w:val="ab"/>
          </w:rPr>
          <w:t>31. Окно выбора языка программы, управляющей ключевыми носителями eToken</w:t>
        </w:r>
        <w:r w:rsidR="00B6350E">
          <w:rPr>
            <w:webHidden/>
          </w:rPr>
          <w:tab/>
        </w:r>
        <w:r w:rsidR="00B6350E">
          <w:rPr>
            <w:webHidden/>
          </w:rPr>
          <w:fldChar w:fldCharType="begin"/>
        </w:r>
        <w:r w:rsidR="00B6350E">
          <w:rPr>
            <w:webHidden/>
          </w:rPr>
          <w:instrText xml:space="preserve"> PAGEREF _Toc37956356 \h </w:instrText>
        </w:r>
        <w:r w:rsidR="00B6350E">
          <w:rPr>
            <w:webHidden/>
          </w:rPr>
        </w:r>
        <w:r w:rsidR="00B6350E">
          <w:rPr>
            <w:webHidden/>
          </w:rPr>
          <w:fldChar w:fldCharType="separate"/>
        </w:r>
        <w:r w:rsidR="00B6350E">
          <w:rPr>
            <w:webHidden/>
          </w:rPr>
          <w:t>34</w:t>
        </w:r>
        <w:r w:rsidR="00B6350E">
          <w:rPr>
            <w:webHidden/>
          </w:rPr>
          <w:fldChar w:fldCharType="end"/>
        </w:r>
      </w:hyperlink>
    </w:p>
    <w:p w:rsidR="00B6350E" w:rsidRDefault="003549D5">
      <w:pPr>
        <w:pStyle w:val="affe"/>
        <w:rPr>
          <w:rFonts w:asciiTheme="minorHAnsi" w:eastAsiaTheme="minorEastAsia" w:hAnsiTheme="minorHAnsi" w:cstheme="minorBidi"/>
          <w:sz w:val="22"/>
          <w:szCs w:val="22"/>
        </w:rPr>
      </w:pPr>
      <w:hyperlink w:anchor="_Toc37956357" w:history="1">
        <w:r w:rsidR="00B6350E" w:rsidRPr="005E28E2">
          <w:rPr>
            <w:rStyle w:val="ab"/>
          </w:rPr>
          <w:t>Рисунок </w:t>
        </w:r>
        <w:r w:rsidR="00B6350E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B6350E" w:rsidRPr="005E28E2">
          <w:rPr>
            <w:rStyle w:val="ab"/>
          </w:rPr>
          <w:t>32. Окно просмотра лицензионного соглашения</w:t>
        </w:r>
        <w:r w:rsidR="00B6350E">
          <w:rPr>
            <w:webHidden/>
          </w:rPr>
          <w:tab/>
        </w:r>
        <w:r w:rsidR="00B6350E">
          <w:rPr>
            <w:webHidden/>
          </w:rPr>
          <w:fldChar w:fldCharType="begin"/>
        </w:r>
        <w:r w:rsidR="00B6350E">
          <w:rPr>
            <w:webHidden/>
          </w:rPr>
          <w:instrText xml:space="preserve"> PAGEREF _Toc37956357 \h </w:instrText>
        </w:r>
        <w:r w:rsidR="00B6350E">
          <w:rPr>
            <w:webHidden/>
          </w:rPr>
        </w:r>
        <w:r w:rsidR="00B6350E">
          <w:rPr>
            <w:webHidden/>
          </w:rPr>
          <w:fldChar w:fldCharType="separate"/>
        </w:r>
        <w:r w:rsidR="00B6350E">
          <w:rPr>
            <w:webHidden/>
          </w:rPr>
          <w:t>35</w:t>
        </w:r>
        <w:r w:rsidR="00B6350E">
          <w:rPr>
            <w:webHidden/>
          </w:rPr>
          <w:fldChar w:fldCharType="end"/>
        </w:r>
      </w:hyperlink>
    </w:p>
    <w:p w:rsidR="00B6350E" w:rsidRDefault="003549D5">
      <w:pPr>
        <w:pStyle w:val="affe"/>
        <w:rPr>
          <w:rFonts w:asciiTheme="minorHAnsi" w:eastAsiaTheme="minorEastAsia" w:hAnsiTheme="minorHAnsi" w:cstheme="minorBidi"/>
          <w:sz w:val="22"/>
          <w:szCs w:val="22"/>
        </w:rPr>
      </w:pPr>
      <w:hyperlink w:anchor="_Toc37956358" w:history="1">
        <w:r w:rsidR="00B6350E" w:rsidRPr="005E28E2">
          <w:rPr>
            <w:rStyle w:val="ab"/>
          </w:rPr>
          <w:t>Рисунок </w:t>
        </w:r>
        <w:r w:rsidR="00B6350E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B6350E" w:rsidRPr="005E28E2">
          <w:rPr>
            <w:rStyle w:val="ab"/>
          </w:rPr>
          <w:t>33. Окно выбора пути для установки программы</w:t>
        </w:r>
        <w:r w:rsidR="00B6350E">
          <w:rPr>
            <w:webHidden/>
          </w:rPr>
          <w:tab/>
        </w:r>
        <w:r w:rsidR="00B6350E">
          <w:rPr>
            <w:webHidden/>
          </w:rPr>
          <w:fldChar w:fldCharType="begin"/>
        </w:r>
        <w:r w:rsidR="00B6350E">
          <w:rPr>
            <w:webHidden/>
          </w:rPr>
          <w:instrText xml:space="preserve"> PAGEREF _Toc37956358 \h </w:instrText>
        </w:r>
        <w:r w:rsidR="00B6350E">
          <w:rPr>
            <w:webHidden/>
          </w:rPr>
        </w:r>
        <w:r w:rsidR="00B6350E">
          <w:rPr>
            <w:webHidden/>
          </w:rPr>
          <w:fldChar w:fldCharType="separate"/>
        </w:r>
        <w:r w:rsidR="00B6350E">
          <w:rPr>
            <w:webHidden/>
          </w:rPr>
          <w:t>35</w:t>
        </w:r>
        <w:r w:rsidR="00B6350E">
          <w:rPr>
            <w:webHidden/>
          </w:rPr>
          <w:fldChar w:fldCharType="end"/>
        </w:r>
      </w:hyperlink>
    </w:p>
    <w:p w:rsidR="00B6350E" w:rsidRDefault="003549D5">
      <w:pPr>
        <w:pStyle w:val="affe"/>
        <w:rPr>
          <w:rFonts w:asciiTheme="minorHAnsi" w:eastAsiaTheme="minorEastAsia" w:hAnsiTheme="minorHAnsi" w:cstheme="minorBidi"/>
          <w:sz w:val="22"/>
          <w:szCs w:val="22"/>
        </w:rPr>
      </w:pPr>
      <w:hyperlink w:anchor="_Toc37956359" w:history="1">
        <w:r w:rsidR="00B6350E" w:rsidRPr="005E28E2">
          <w:rPr>
            <w:rStyle w:val="ab"/>
          </w:rPr>
          <w:t>Рисунок </w:t>
        </w:r>
        <w:r w:rsidR="00B6350E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B6350E" w:rsidRPr="005E28E2">
          <w:rPr>
            <w:rStyle w:val="ab"/>
          </w:rPr>
          <w:t>34. Прогресс установки драйверов eToken</w:t>
        </w:r>
        <w:r w:rsidR="00B6350E">
          <w:rPr>
            <w:webHidden/>
          </w:rPr>
          <w:tab/>
        </w:r>
        <w:r w:rsidR="00B6350E">
          <w:rPr>
            <w:webHidden/>
          </w:rPr>
          <w:fldChar w:fldCharType="begin"/>
        </w:r>
        <w:r w:rsidR="00B6350E">
          <w:rPr>
            <w:webHidden/>
          </w:rPr>
          <w:instrText xml:space="preserve"> PAGEREF _Toc37956359 \h </w:instrText>
        </w:r>
        <w:r w:rsidR="00B6350E">
          <w:rPr>
            <w:webHidden/>
          </w:rPr>
        </w:r>
        <w:r w:rsidR="00B6350E">
          <w:rPr>
            <w:webHidden/>
          </w:rPr>
          <w:fldChar w:fldCharType="separate"/>
        </w:r>
        <w:r w:rsidR="00B6350E">
          <w:rPr>
            <w:webHidden/>
          </w:rPr>
          <w:t>36</w:t>
        </w:r>
        <w:r w:rsidR="00B6350E">
          <w:rPr>
            <w:webHidden/>
          </w:rPr>
          <w:fldChar w:fldCharType="end"/>
        </w:r>
      </w:hyperlink>
    </w:p>
    <w:p w:rsidR="00B6350E" w:rsidRDefault="003549D5">
      <w:pPr>
        <w:pStyle w:val="affe"/>
        <w:rPr>
          <w:rFonts w:asciiTheme="minorHAnsi" w:eastAsiaTheme="minorEastAsia" w:hAnsiTheme="minorHAnsi" w:cstheme="minorBidi"/>
          <w:sz w:val="22"/>
          <w:szCs w:val="22"/>
        </w:rPr>
      </w:pPr>
      <w:hyperlink w:anchor="_Toc37956360" w:history="1">
        <w:r w:rsidR="00B6350E" w:rsidRPr="005E28E2">
          <w:rPr>
            <w:rStyle w:val="ab"/>
          </w:rPr>
          <w:t>Рисунок </w:t>
        </w:r>
        <w:r w:rsidR="00B6350E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B6350E" w:rsidRPr="005E28E2">
          <w:rPr>
            <w:rStyle w:val="ab"/>
          </w:rPr>
          <w:t>35. Сообщение об успешной установке драйверов etoken</w:t>
        </w:r>
        <w:r w:rsidR="00B6350E">
          <w:rPr>
            <w:webHidden/>
          </w:rPr>
          <w:tab/>
        </w:r>
        <w:r w:rsidR="00B6350E">
          <w:rPr>
            <w:webHidden/>
          </w:rPr>
          <w:fldChar w:fldCharType="begin"/>
        </w:r>
        <w:r w:rsidR="00B6350E">
          <w:rPr>
            <w:webHidden/>
          </w:rPr>
          <w:instrText xml:space="preserve"> PAGEREF _Toc37956360 \h </w:instrText>
        </w:r>
        <w:r w:rsidR="00B6350E">
          <w:rPr>
            <w:webHidden/>
          </w:rPr>
        </w:r>
        <w:r w:rsidR="00B6350E">
          <w:rPr>
            <w:webHidden/>
          </w:rPr>
          <w:fldChar w:fldCharType="separate"/>
        </w:r>
        <w:r w:rsidR="00B6350E">
          <w:rPr>
            <w:webHidden/>
          </w:rPr>
          <w:t>36</w:t>
        </w:r>
        <w:r w:rsidR="00B6350E">
          <w:rPr>
            <w:webHidden/>
          </w:rPr>
          <w:fldChar w:fldCharType="end"/>
        </w:r>
      </w:hyperlink>
    </w:p>
    <w:p w:rsidR="00B6350E" w:rsidRDefault="003549D5">
      <w:pPr>
        <w:pStyle w:val="affe"/>
        <w:rPr>
          <w:rFonts w:asciiTheme="minorHAnsi" w:eastAsiaTheme="minorEastAsia" w:hAnsiTheme="minorHAnsi" w:cstheme="minorBidi"/>
          <w:sz w:val="22"/>
          <w:szCs w:val="22"/>
        </w:rPr>
      </w:pPr>
      <w:hyperlink w:anchor="_Toc37956361" w:history="1">
        <w:r w:rsidR="00B6350E" w:rsidRPr="005E28E2">
          <w:rPr>
            <w:rStyle w:val="ab"/>
          </w:rPr>
          <w:t>Рисунок </w:t>
        </w:r>
        <w:r w:rsidR="00B6350E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B6350E" w:rsidRPr="005E28E2">
          <w:rPr>
            <w:rStyle w:val="ab"/>
          </w:rPr>
          <w:t>36. Экранная форма приветствия установщика клиента</w:t>
        </w:r>
        <w:r w:rsidR="00B6350E">
          <w:rPr>
            <w:webHidden/>
          </w:rPr>
          <w:tab/>
        </w:r>
        <w:r w:rsidR="00B6350E">
          <w:rPr>
            <w:webHidden/>
          </w:rPr>
          <w:fldChar w:fldCharType="begin"/>
        </w:r>
        <w:r w:rsidR="00B6350E">
          <w:rPr>
            <w:webHidden/>
          </w:rPr>
          <w:instrText xml:space="preserve"> PAGEREF _Toc37956361 \h </w:instrText>
        </w:r>
        <w:r w:rsidR="00B6350E">
          <w:rPr>
            <w:webHidden/>
          </w:rPr>
        </w:r>
        <w:r w:rsidR="00B6350E">
          <w:rPr>
            <w:webHidden/>
          </w:rPr>
          <w:fldChar w:fldCharType="separate"/>
        </w:r>
        <w:r w:rsidR="00B6350E">
          <w:rPr>
            <w:webHidden/>
          </w:rPr>
          <w:t>37</w:t>
        </w:r>
        <w:r w:rsidR="00B6350E">
          <w:rPr>
            <w:webHidden/>
          </w:rPr>
          <w:fldChar w:fldCharType="end"/>
        </w:r>
      </w:hyperlink>
    </w:p>
    <w:p w:rsidR="00B6350E" w:rsidRDefault="003549D5">
      <w:pPr>
        <w:pStyle w:val="affe"/>
        <w:rPr>
          <w:rFonts w:asciiTheme="minorHAnsi" w:eastAsiaTheme="minorEastAsia" w:hAnsiTheme="minorHAnsi" w:cstheme="minorBidi"/>
          <w:sz w:val="22"/>
          <w:szCs w:val="22"/>
        </w:rPr>
      </w:pPr>
      <w:hyperlink w:anchor="_Toc37956362" w:history="1">
        <w:r w:rsidR="00B6350E" w:rsidRPr="005E28E2">
          <w:rPr>
            <w:rStyle w:val="ab"/>
          </w:rPr>
          <w:t>Рисунок </w:t>
        </w:r>
        <w:r w:rsidR="00B6350E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B6350E" w:rsidRPr="005E28E2">
          <w:rPr>
            <w:rStyle w:val="ab"/>
          </w:rPr>
          <w:t>37. Окно просмотра лицензионного соглашения</w:t>
        </w:r>
        <w:r w:rsidR="00B6350E">
          <w:rPr>
            <w:webHidden/>
          </w:rPr>
          <w:tab/>
        </w:r>
        <w:r w:rsidR="00B6350E">
          <w:rPr>
            <w:webHidden/>
          </w:rPr>
          <w:fldChar w:fldCharType="begin"/>
        </w:r>
        <w:r w:rsidR="00B6350E">
          <w:rPr>
            <w:webHidden/>
          </w:rPr>
          <w:instrText xml:space="preserve"> PAGEREF _Toc37956362 \h </w:instrText>
        </w:r>
        <w:r w:rsidR="00B6350E">
          <w:rPr>
            <w:webHidden/>
          </w:rPr>
        </w:r>
        <w:r w:rsidR="00B6350E">
          <w:rPr>
            <w:webHidden/>
          </w:rPr>
          <w:fldChar w:fldCharType="separate"/>
        </w:r>
        <w:r w:rsidR="00B6350E">
          <w:rPr>
            <w:webHidden/>
          </w:rPr>
          <w:t>37</w:t>
        </w:r>
        <w:r w:rsidR="00B6350E">
          <w:rPr>
            <w:webHidden/>
          </w:rPr>
          <w:fldChar w:fldCharType="end"/>
        </w:r>
      </w:hyperlink>
    </w:p>
    <w:p w:rsidR="00B6350E" w:rsidRDefault="003549D5">
      <w:pPr>
        <w:pStyle w:val="affe"/>
        <w:rPr>
          <w:rFonts w:asciiTheme="minorHAnsi" w:eastAsiaTheme="minorEastAsia" w:hAnsiTheme="minorHAnsi" w:cstheme="minorBidi"/>
          <w:sz w:val="22"/>
          <w:szCs w:val="22"/>
        </w:rPr>
      </w:pPr>
      <w:hyperlink w:anchor="_Toc37956363" w:history="1">
        <w:r w:rsidR="00B6350E" w:rsidRPr="005E28E2">
          <w:rPr>
            <w:rStyle w:val="ab"/>
          </w:rPr>
          <w:t>Рисунок </w:t>
        </w:r>
        <w:r w:rsidR="00B6350E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B6350E" w:rsidRPr="005E28E2">
          <w:rPr>
            <w:rStyle w:val="ab"/>
          </w:rPr>
          <w:t>38. Окно выбора вида установки программы</w:t>
        </w:r>
        <w:r w:rsidR="00B6350E">
          <w:rPr>
            <w:webHidden/>
          </w:rPr>
          <w:tab/>
        </w:r>
        <w:r w:rsidR="00B6350E">
          <w:rPr>
            <w:webHidden/>
          </w:rPr>
          <w:fldChar w:fldCharType="begin"/>
        </w:r>
        <w:r w:rsidR="00B6350E">
          <w:rPr>
            <w:webHidden/>
          </w:rPr>
          <w:instrText xml:space="preserve"> PAGEREF _Toc37956363 \h </w:instrText>
        </w:r>
        <w:r w:rsidR="00B6350E">
          <w:rPr>
            <w:webHidden/>
          </w:rPr>
        </w:r>
        <w:r w:rsidR="00B6350E">
          <w:rPr>
            <w:webHidden/>
          </w:rPr>
          <w:fldChar w:fldCharType="separate"/>
        </w:r>
        <w:r w:rsidR="00B6350E">
          <w:rPr>
            <w:webHidden/>
          </w:rPr>
          <w:t>38</w:t>
        </w:r>
        <w:r w:rsidR="00B6350E">
          <w:rPr>
            <w:webHidden/>
          </w:rPr>
          <w:fldChar w:fldCharType="end"/>
        </w:r>
      </w:hyperlink>
    </w:p>
    <w:p w:rsidR="00B6350E" w:rsidRDefault="003549D5">
      <w:pPr>
        <w:pStyle w:val="affe"/>
        <w:rPr>
          <w:rFonts w:asciiTheme="minorHAnsi" w:eastAsiaTheme="minorEastAsia" w:hAnsiTheme="minorHAnsi" w:cstheme="minorBidi"/>
          <w:sz w:val="22"/>
          <w:szCs w:val="22"/>
        </w:rPr>
      </w:pPr>
      <w:hyperlink w:anchor="_Toc37956364" w:history="1">
        <w:r w:rsidR="00B6350E" w:rsidRPr="005E28E2">
          <w:rPr>
            <w:rStyle w:val="ab"/>
          </w:rPr>
          <w:t>Рисунок </w:t>
        </w:r>
        <w:r w:rsidR="00B6350E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B6350E" w:rsidRPr="005E28E2">
          <w:rPr>
            <w:rStyle w:val="ab"/>
          </w:rPr>
          <w:t>39. Окно установки программы</w:t>
        </w:r>
        <w:r w:rsidR="00B6350E">
          <w:rPr>
            <w:webHidden/>
          </w:rPr>
          <w:tab/>
        </w:r>
        <w:r w:rsidR="00B6350E">
          <w:rPr>
            <w:webHidden/>
          </w:rPr>
          <w:fldChar w:fldCharType="begin"/>
        </w:r>
        <w:r w:rsidR="00B6350E">
          <w:rPr>
            <w:webHidden/>
          </w:rPr>
          <w:instrText xml:space="preserve"> PAGEREF _Toc37956364 \h </w:instrText>
        </w:r>
        <w:r w:rsidR="00B6350E">
          <w:rPr>
            <w:webHidden/>
          </w:rPr>
        </w:r>
        <w:r w:rsidR="00B6350E">
          <w:rPr>
            <w:webHidden/>
          </w:rPr>
          <w:fldChar w:fldCharType="separate"/>
        </w:r>
        <w:r w:rsidR="00B6350E">
          <w:rPr>
            <w:webHidden/>
          </w:rPr>
          <w:t>38</w:t>
        </w:r>
        <w:r w:rsidR="00B6350E">
          <w:rPr>
            <w:webHidden/>
          </w:rPr>
          <w:fldChar w:fldCharType="end"/>
        </w:r>
      </w:hyperlink>
    </w:p>
    <w:p w:rsidR="00B6350E" w:rsidRDefault="003549D5">
      <w:pPr>
        <w:pStyle w:val="affe"/>
        <w:rPr>
          <w:rFonts w:asciiTheme="minorHAnsi" w:eastAsiaTheme="minorEastAsia" w:hAnsiTheme="minorHAnsi" w:cstheme="minorBidi"/>
          <w:sz w:val="22"/>
          <w:szCs w:val="22"/>
        </w:rPr>
      </w:pPr>
      <w:hyperlink w:anchor="_Toc37956365" w:history="1">
        <w:r w:rsidR="00B6350E" w:rsidRPr="005E28E2">
          <w:rPr>
            <w:rStyle w:val="ab"/>
          </w:rPr>
          <w:t>Рисунок </w:t>
        </w:r>
        <w:r w:rsidR="00B6350E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B6350E" w:rsidRPr="005E28E2">
          <w:rPr>
            <w:rStyle w:val="ab"/>
          </w:rPr>
          <w:t>40. Прогресс установки клиента</w:t>
        </w:r>
        <w:r w:rsidR="00B6350E">
          <w:rPr>
            <w:webHidden/>
          </w:rPr>
          <w:tab/>
        </w:r>
        <w:r w:rsidR="00B6350E">
          <w:rPr>
            <w:webHidden/>
          </w:rPr>
          <w:fldChar w:fldCharType="begin"/>
        </w:r>
        <w:r w:rsidR="00B6350E">
          <w:rPr>
            <w:webHidden/>
          </w:rPr>
          <w:instrText xml:space="preserve"> PAGEREF _Toc37956365 \h </w:instrText>
        </w:r>
        <w:r w:rsidR="00B6350E">
          <w:rPr>
            <w:webHidden/>
          </w:rPr>
        </w:r>
        <w:r w:rsidR="00B6350E">
          <w:rPr>
            <w:webHidden/>
          </w:rPr>
          <w:fldChar w:fldCharType="separate"/>
        </w:r>
        <w:r w:rsidR="00B6350E">
          <w:rPr>
            <w:webHidden/>
          </w:rPr>
          <w:t>39</w:t>
        </w:r>
        <w:r w:rsidR="00B6350E">
          <w:rPr>
            <w:webHidden/>
          </w:rPr>
          <w:fldChar w:fldCharType="end"/>
        </w:r>
      </w:hyperlink>
    </w:p>
    <w:p w:rsidR="00B6350E" w:rsidRDefault="003549D5">
      <w:pPr>
        <w:pStyle w:val="affe"/>
        <w:rPr>
          <w:rFonts w:asciiTheme="minorHAnsi" w:eastAsiaTheme="minorEastAsia" w:hAnsiTheme="minorHAnsi" w:cstheme="minorBidi"/>
          <w:sz w:val="22"/>
          <w:szCs w:val="22"/>
        </w:rPr>
      </w:pPr>
      <w:hyperlink w:anchor="_Toc37956366" w:history="1">
        <w:r w:rsidR="00B6350E" w:rsidRPr="005E28E2">
          <w:rPr>
            <w:rStyle w:val="ab"/>
          </w:rPr>
          <w:t>Рисунок </w:t>
        </w:r>
        <w:r w:rsidR="00B6350E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B6350E" w:rsidRPr="005E28E2">
          <w:rPr>
            <w:rStyle w:val="ab"/>
          </w:rPr>
          <w:t>41. Сообщение об успешной установке драйверов etoken</w:t>
        </w:r>
        <w:r w:rsidR="00B6350E">
          <w:rPr>
            <w:webHidden/>
          </w:rPr>
          <w:tab/>
        </w:r>
        <w:r w:rsidR="00B6350E">
          <w:rPr>
            <w:webHidden/>
          </w:rPr>
          <w:fldChar w:fldCharType="begin"/>
        </w:r>
        <w:r w:rsidR="00B6350E">
          <w:rPr>
            <w:webHidden/>
          </w:rPr>
          <w:instrText xml:space="preserve"> PAGEREF _Toc37956366 \h </w:instrText>
        </w:r>
        <w:r w:rsidR="00B6350E">
          <w:rPr>
            <w:webHidden/>
          </w:rPr>
        </w:r>
        <w:r w:rsidR="00B6350E">
          <w:rPr>
            <w:webHidden/>
          </w:rPr>
          <w:fldChar w:fldCharType="separate"/>
        </w:r>
        <w:r w:rsidR="00B6350E">
          <w:rPr>
            <w:webHidden/>
          </w:rPr>
          <w:t>39</w:t>
        </w:r>
        <w:r w:rsidR="00B6350E">
          <w:rPr>
            <w:webHidden/>
          </w:rPr>
          <w:fldChar w:fldCharType="end"/>
        </w:r>
      </w:hyperlink>
    </w:p>
    <w:p w:rsidR="00B6350E" w:rsidRDefault="003549D5">
      <w:pPr>
        <w:pStyle w:val="affe"/>
        <w:rPr>
          <w:rFonts w:asciiTheme="minorHAnsi" w:eastAsiaTheme="minorEastAsia" w:hAnsiTheme="minorHAnsi" w:cstheme="minorBidi"/>
          <w:sz w:val="22"/>
          <w:szCs w:val="22"/>
        </w:rPr>
      </w:pPr>
      <w:hyperlink w:anchor="_Toc37956367" w:history="1">
        <w:r w:rsidR="00B6350E" w:rsidRPr="005E28E2">
          <w:rPr>
            <w:rStyle w:val="ab"/>
          </w:rPr>
          <w:t>Рисунок </w:t>
        </w:r>
        <w:r w:rsidR="00B6350E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B6350E" w:rsidRPr="005E28E2">
          <w:rPr>
            <w:rStyle w:val="ab"/>
          </w:rPr>
          <w:t>42. Меню единого установщика СКЗИ «Программа доверенной визуализации подписи «Jinn-Client»</w:t>
        </w:r>
        <w:r w:rsidR="00B6350E">
          <w:rPr>
            <w:webHidden/>
          </w:rPr>
          <w:tab/>
        </w:r>
        <w:r w:rsidR="00B6350E">
          <w:rPr>
            <w:webHidden/>
          </w:rPr>
          <w:fldChar w:fldCharType="begin"/>
        </w:r>
        <w:r w:rsidR="00B6350E">
          <w:rPr>
            <w:webHidden/>
          </w:rPr>
          <w:instrText xml:space="preserve"> PAGEREF _Toc37956367 \h </w:instrText>
        </w:r>
        <w:r w:rsidR="00B6350E">
          <w:rPr>
            <w:webHidden/>
          </w:rPr>
        </w:r>
        <w:r w:rsidR="00B6350E">
          <w:rPr>
            <w:webHidden/>
          </w:rPr>
          <w:fldChar w:fldCharType="separate"/>
        </w:r>
        <w:r w:rsidR="00B6350E">
          <w:rPr>
            <w:webHidden/>
          </w:rPr>
          <w:t>40</w:t>
        </w:r>
        <w:r w:rsidR="00B6350E">
          <w:rPr>
            <w:webHidden/>
          </w:rPr>
          <w:fldChar w:fldCharType="end"/>
        </w:r>
      </w:hyperlink>
    </w:p>
    <w:p w:rsidR="00B6350E" w:rsidRDefault="003549D5">
      <w:pPr>
        <w:pStyle w:val="affe"/>
        <w:rPr>
          <w:rFonts w:asciiTheme="minorHAnsi" w:eastAsiaTheme="minorEastAsia" w:hAnsiTheme="minorHAnsi" w:cstheme="minorBidi"/>
          <w:sz w:val="22"/>
          <w:szCs w:val="22"/>
        </w:rPr>
      </w:pPr>
      <w:hyperlink w:anchor="_Toc37956368" w:history="1">
        <w:r w:rsidR="00B6350E" w:rsidRPr="005E28E2">
          <w:rPr>
            <w:rStyle w:val="ab"/>
          </w:rPr>
          <w:t>Рисунок </w:t>
        </w:r>
        <w:r w:rsidR="00B6350E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B6350E" w:rsidRPr="005E28E2">
          <w:rPr>
            <w:rStyle w:val="ab"/>
          </w:rPr>
          <w:t>43. Окно приветствия установщика СКЗИ «Программа доверенной визуализации подписи «Jinn-Client»</w:t>
        </w:r>
        <w:r w:rsidR="00B6350E">
          <w:rPr>
            <w:webHidden/>
          </w:rPr>
          <w:tab/>
        </w:r>
        <w:r w:rsidR="00B6350E">
          <w:rPr>
            <w:webHidden/>
          </w:rPr>
          <w:fldChar w:fldCharType="begin"/>
        </w:r>
        <w:r w:rsidR="00B6350E">
          <w:rPr>
            <w:webHidden/>
          </w:rPr>
          <w:instrText xml:space="preserve"> PAGEREF _Toc37956368 \h </w:instrText>
        </w:r>
        <w:r w:rsidR="00B6350E">
          <w:rPr>
            <w:webHidden/>
          </w:rPr>
        </w:r>
        <w:r w:rsidR="00B6350E">
          <w:rPr>
            <w:webHidden/>
          </w:rPr>
          <w:fldChar w:fldCharType="separate"/>
        </w:r>
        <w:r w:rsidR="00B6350E">
          <w:rPr>
            <w:webHidden/>
          </w:rPr>
          <w:t>41</w:t>
        </w:r>
        <w:r w:rsidR="00B6350E">
          <w:rPr>
            <w:webHidden/>
          </w:rPr>
          <w:fldChar w:fldCharType="end"/>
        </w:r>
      </w:hyperlink>
    </w:p>
    <w:p w:rsidR="00B6350E" w:rsidRDefault="003549D5">
      <w:pPr>
        <w:pStyle w:val="affe"/>
        <w:rPr>
          <w:rFonts w:asciiTheme="minorHAnsi" w:eastAsiaTheme="minorEastAsia" w:hAnsiTheme="minorHAnsi" w:cstheme="minorBidi"/>
          <w:sz w:val="22"/>
          <w:szCs w:val="22"/>
        </w:rPr>
      </w:pPr>
      <w:hyperlink w:anchor="_Toc37956369" w:history="1">
        <w:r w:rsidR="00B6350E" w:rsidRPr="005E28E2">
          <w:rPr>
            <w:rStyle w:val="ab"/>
          </w:rPr>
          <w:t>Рисунок </w:t>
        </w:r>
        <w:r w:rsidR="00B6350E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B6350E" w:rsidRPr="005E28E2">
          <w:rPr>
            <w:rStyle w:val="ab"/>
          </w:rPr>
          <w:t>44. Окно просмотра лицензионного соглашения</w:t>
        </w:r>
        <w:r w:rsidR="00B6350E">
          <w:rPr>
            <w:webHidden/>
          </w:rPr>
          <w:tab/>
        </w:r>
        <w:r w:rsidR="00B6350E">
          <w:rPr>
            <w:webHidden/>
          </w:rPr>
          <w:fldChar w:fldCharType="begin"/>
        </w:r>
        <w:r w:rsidR="00B6350E">
          <w:rPr>
            <w:webHidden/>
          </w:rPr>
          <w:instrText xml:space="preserve"> PAGEREF _Toc37956369 \h </w:instrText>
        </w:r>
        <w:r w:rsidR="00B6350E">
          <w:rPr>
            <w:webHidden/>
          </w:rPr>
        </w:r>
        <w:r w:rsidR="00B6350E">
          <w:rPr>
            <w:webHidden/>
          </w:rPr>
          <w:fldChar w:fldCharType="separate"/>
        </w:r>
        <w:r w:rsidR="00B6350E">
          <w:rPr>
            <w:webHidden/>
          </w:rPr>
          <w:t>41</w:t>
        </w:r>
        <w:r w:rsidR="00B6350E">
          <w:rPr>
            <w:webHidden/>
          </w:rPr>
          <w:fldChar w:fldCharType="end"/>
        </w:r>
      </w:hyperlink>
    </w:p>
    <w:p w:rsidR="00B6350E" w:rsidRDefault="003549D5">
      <w:pPr>
        <w:pStyle w:val="affe"/>
        <w:rPr>
          <w:rFonts w:asciiTheme="minorHAnsi" w:eastAsiaTheme="minorEastAsia" w:hAnsiTheme="minorHAnsi" w:cstheme="minorBidi"/>
          <w:sz w:val="22"/>
          <w:szCs w:val="22"/>
        </w:rPr>
      </w:pPr>
      <w:hyperlink w:anchor="_Toc37956370" w:history="1">
        <w:r w:rsidR="00B6350E" w:rsidRPr="005E28E2">
          <w:rPr>
            <w:rStyle w:val="ab"/>
          </w:rPr>
          <w:t>Рисунок </w:t>
        </w:r>
        <w:r w:rsidR="00B6350E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B6350E" w:rsidRPr="005E28E2">
          <w:rPr>
            <w:rStyle w:val="ab"/>
          </w:rPr>
          <w:t>45. Окно ввода лицензионного ключа</w:t>
        </w:r>
        <w:r w:rsidR="00B6350E">
          <w:rPr>
            <w:webHidden/>
          </w:rPr>
          <w:tab/>
        </w:r>
        <w:r w:rsidR="00B6350E">
          <w:rPr>
            <w:webHidden/>
          </w:rPr>
          <w:fldChar w:fldCharType="begin"/>
        </w:r>
        <w:r w:rsidR="00B6350E">
          <w:rPr>
            <w:webHidden/>
          </w:rPr>
          <w:instrText xml:space="preserve"> PAGEREF _Toc37956370 \h </w:instrText>
        </w:r>
        <w:r w:rsidR="00B6350E">
          <w:rPr>
            <w:webHidden/>
          </w:rPr>
        </w:r>
        <w:r w:rsidR="00B6350E">
          <w:rPr>
            <w:webHidden/>
          </w:rPr>
          <w:fldChar w:fldCharType="separate"/>
        </w:r>
        <w:r w:rsidR="00B6350E">
          <w:rPr>
            <w:webHidden/>
          </w:rPr>
          <w:t>42</w:t>
        </w:r>
        <w:r w:rsidR="00B6350E">
          <w:rPr>
            <w:webHidden/>
          </w:rPr>
          <w:fldChar w:fldCharType="end"/>
        </w:r>
      </w:hyperlink>
    </w:p>
    <w:p w:rsidR="00B6350E" w:rsidRDefault="003549D5">
      <w:pPr>
        <w:pStyle w:val="affe"/>
        <w:rPr>
          <w:rFonts w:asciiTheme="minorHAnsi" w:eastAsiaTheme="minorEastAsia" w:hAnsiTheme="minorHAnsi" w:cstheme="minorBidi"/>
          <w:sz w:val="22"/>
          <w:szCs w:val="22"/>
        </w:rPr>
      </w:pPr>
      <w:hyperlink w:anchor="_Toc37956371" w:history="1">
        <w:r w:rsidR="00B6350E" w:rsidRPr="005E28E2">
          <w:rPr>
            <w:rStyle w:val="ab"/>
          </w:rPr>
          <w:t>Рисунок </w:t>
        </w:r>
        <w:r w:rsidR="00B6350E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B6350E" w:rsidRPr="005E28E2">
          <w:rPr>
            <w:rStyle w:val="ab"/>
          </w:rPr>
          <w:t>46. Окно выбора пути установки СКЗИ «Программа доверенной визуализации подписи «Jinn-Client»</w:t>
        </w:r>
        <w:r w:rsidR="00B6350E">
          <w:rPr>
            <w:webHidden/>
          </w:rPr>
          <w:tab/>
        </w:r>
        <w:r w:rsidR="00B6350E">
          <w:rPr>
            <w:webHidden/>
          </w:rPr>
          <w:fldChar w:fldCharType="begin"/>
        </w:r>
        <w:r w:rsidR="00B6350E">
          <w:rPr>
            <w:webHidden/>
          </w:rPr>
          <w:instrText xml:space="preserve"> PAGEREF _Toc37956371 \h </w:instrText>
        </w:r>
        <w:r w:rsidR="00B6350E">
          <w:rPr>
            <w:webHidden/>
          </w:rPr>
        </w:r>
        <w:r w:rsidR="00B6350E">
          <w:rPr>
            <w:webHidden/>
          </w:rPr>
          <w:fldChar w:fldCharType="separate"/>
        </w:r>
        <w:r w:rsidR="00B6350E">
          <w:rPr>
            <w:webHidden/>
          </w:rPr>
          <w:t>43</w:t>
        </w:r>
        <w:r w:rsidR="00B6350E">
          <w:rPr>
            <w:webHidden/>
          </w:rPr>
          <w:fldChar w:fldCharType="end"/>
        </w:r>
      </w:hyperlink>
    </w:p>
    <w:p w:rsidR="00B6350E" w:rsidRDefault="003549D5">
      <w:pPr>
        <w:pStyle w:val="affe"/>
        <w:rPr>
          <w:rFonts w:asciiTheme="minorHAnsi" w:eastAsiaTheme="minorEastAsia" w:hAnsiTheme="minorHAnsi" w:cstheme="minorBidi"/>
          <w:sz w:val="22"/>
          <w:szCs w:val="22"/>
        </w:rPr>
      </w:pPr>
      <w:hyperlink w:anchor="_Toc37956372" w:history="1">
        <w:r w:rsidR="00B6350E" w:rsidRPr="005E28E2">
          <w:rPr>
            <w:rStyle w:val="ab"/>
          </w:rPr>
          <w:t>Рисунок </w:t>
        </w:r>
        <w:r w:rsidR="00B6350E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B6350E" w:rsidRPr="005E28E2">
          <w:rPr>
            <w:rStyle w:val="ab"/>
          </w:rPr>
          <w:t>47. Окно настройки параметров СКЗИ «Программа доверенной визуализации подписи «Jinn-Client»</w:t>
        </w:r>
        <w:r w:rsidR="00B6350E">
          <w:rPr>
            <w:webHidden/>
          </w:rPr>
          <w:tab/>
        </w:r>
        <w:r w:rsidR="00B6350E">
          <w:rPr>
            <w:webHidden/>
          </w:rPr>
          <w:fldChar w:fldCharType="begin"/>
        </w:r>
        <w:r w:rsidR="00B6350E">
          <w:rPr>
            <w:webHidden/>
          </w:rPr>
          <w:instrText xml:space="preserve"> PAGEREF _Toc37956372 \h </w:instrText>
        </w:r>
        <w:r w:rsidR="00B6350E">
          <w:rPr>
            <w:webHidden/>
          </w:rPr>
        </w:r>
        <w:r w:rsidR="00B6350E">
          <w:rPr>
            <w:webHidden/>
          </w:rPr>
          <w:fldChar w:fldCharType="separate"/>
        </w:r>
        <w:r w:rsidR="00B6350E">
          <w:rPr>
            <w:webHidden/>
          </w:rPr>
          <w:t>43</w:t>
        </w:r>
        <w:r w:rsidR="00B6350E">
          <w:rPr>
            <w:webHidden/>
          </w:rPr>
          <w:fldChar w:fldCharType="end"/>
        </w:r>
      </w:hyperlink>
    </w:p>
    <w:p w:rsidR="00B6350E" w:rsidRDefault="003549D5">
      <w:pPr>
        <w:pStyle w:val="affe"/>
        <w:rPr>
          <w:rFonts w:asciiTheme="minorHAnsi" w:eastAsiaTheme="minorEastAsia" w:hAnsiTheme="minorHAnsi" w:cstheme="minorBidi"/>
          <w:sz w:val="22"/>
          <w:szCs w:val="22"/>
        </w:rPr>
      </w:pPr>
      <w:hyperlink w:anchor="_Toc37956373" w:history="1">
        <w:r w:rsidR="00B6350E" w:rsidRPr="005E28E2">
          <w:rPr>
            <w:rStyle w:val="ab"/>
          </w:rPr>
          <w:t>Рисунок </w:t>
        </w:r>
        <w:r w:rsidR="00B6350E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B6350E" w:rsidRPr="005E28E2">
          <w:rPr>
            <w:rStyle w:val="ab"/>
          </w:rPr>
          <w:t>48. Сообщение о готовности к установке Jinn-Client</w:t>
        </w:r>
        <w:r w:rsidR="00B6350E">
          <w:rPr>
            <w:webHidden/>
          </w:rPr>
          <w:tab/>
        </w:r>
        <w:r w:rsidR="00B6350E">
          <w:rPr>
            <w:webHidden/>
          </w:rPr>
          <w:fldChar w:fldCharType="begin"/>
        </w:r>
        <w:r w:rsidR="00B6350E">
          <w:rPr>
            <w:webHidden/>
          </w:rPr>
          <w:instrText xml:space="preserve"> PAGEREF _Toc37956373 \h </w:instrText>
        </w:r>
        <w:r w:rsidR="00B6350E">
          <w:rPr>
            <w:webHidden/>
          </w:rPr>
        </w:r>
        <w:r w:rsidR="00B6350E">
          <w:rPr>
            <w:webHidden/>
          </w:rPr>
          <w:fldChar w:fldCharType="separate"/>
        </w:r>
        <w:r w:rsidR="00B6350E">
          <w:rPr>
            <w:webHidden/>
          </w:rPr>
          <w:t>44</w:t>
        </w:r>
        <w:r w:rsidR="00B6350E">
          <w:rPr>
            <w:webHidden/>
          </w:rPr>
          <w:fldChar w:fldCharType="end"/>
        </w:r>
      </w:hyperlink>
    </w:p>
    <w:p w:rsidR="00B6350E" w:rsidRDefault="003549D5">
      <w:pPr>
        <w:pStyle w:val="affe"/>
        <w:rPr>
          <w:rFonts w:asciiTheme="minorHAnsi" w:eastAsiaTheme="minorEastAsia" w:hAnsiTheme="minorHAnsi" w:cstheme="minorBidi"/>
          <w:sz w:val="22"/>
          <w:szCs w:val="22"/>
        </w:rPr>
      </w:pPr>
      <w:hyperlink w:anchor="_Toc37956374" w:history="1">
        <w:r w:rsidR="00B6350E" w:rsidRPr="005E28E2">
          <w:rPr>
            <w:rStyle w:val="ab"/>
          </w:rPr>
          <w:t>Рисунок </w:t>
        </w:r>
        <w:r w:rsidR="00B6350E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B6350E" w:rsidRPr="005E28E2">
          <w:rPr>
            <w:rStyle w:val="ab"/>
          </w:rPr>
          <w:t>49. Окно, информирующее пользователя о прогрессе в процессе установки СКЗИ «Программа доверенной визуализации подписи «Jinn-Client»</w:t>
        </w:r>
        <w:r w:rsidR="00B6350E">
          <w:rPr>
            <w:webHidden/>
          </w:rPr>
          <w:tab/>
        </w:r>
        <w:r w:rsidR="00B6350E">
          <w:rPr>
            <w:webHidden/>
          </w:rPr>
          <w:fldChar w:fldCharType="begin"/>
        </w:r>
        <w:r w:rsidR="00B6350E">
          <w:rPr>
            <w:webHidden/>
          </w:rPr>
          <w:instrText xml:space="preserve"> PAGEREF _Toc37956374 \h </w:instrText>
        </w:r>
        <w:r w:rsidR="00B6350E">
          <w:rPr>
            <w:webHidden/>
          </w:rPr>
        </w:r>
        <w:r w:rsidR="00B6350E">
          <w:rPr>
            <w:webHidden/>
          </w:rPr>
          <w:fldChar w:fldCharType="separate"/>
        </w:r>
        <w:r w:rsidR="00B6350E">
          <w:rPr>
            <w:webHidden/>
          </w:rPr>
          <w:t>45</w:t>
        </w:r>
        <w:r w:rsidR="00B6350E">
          <w:rPr>
            <w:webHidden/>
          </w:rPr>
          <w:fldChar w:fldCharType="end"/>
        </w:r>
      </w:hyperlink>
    </w:p>
    <w:p w:rsidR="00B6350E" w:rsidRDefault="003549D5">
      <w:pPr>
        <w:pStyle w:val="affe"/>
        <w:rPr>
          <w:rFonts w:asciiTheme="minorHAnsi" w:eastAsiaTheme="minorEastAsia" w:hAnsiTheme="minorHAnsi" w:cstheme="minorBidi"/>
          <w:sz w:val="22"/>
          <w:szCs w:val="22"/>
        </w:rPr>
      </w:pPr>
      <w:hyperlink w:anchor="_Toc37956375" w:history="1">
        <w:r w:rsidR="00B6350E" w:rsidRPr="005E28E2">
          <w:rPr>
            <w:rStyle w:val="ab"/>
          </w:rPr>
          <w:t>Рисунок </w:t>
        </w:r>
        <w:r w:rsidR="00B6350E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B6350E" w:rsidRPr="005E28E2">
          <w:rPr>
            <w:rStyle w:val="ab"/>
          </w:rPr>
          <w:t>50. Сообщение об успешном завершении установки СКЗИ «Программа доверенной визуализации подписи «Jinn-Client»</w:t>
        </w:r>
        <w:r w:rsidR="00B6350E">
          <w:rPr>
            <w:webHidden/>
          </w:rPr>
          <w:tab/>
        </w:r>
        <w:r w:rsidR="00B6350E">
          <w:rPr>
            <w:webHidden/>
          </w:rPr>
          <w:fldChar w:fldCharType="begin"/>
        </w:r>
        <w:r w:rsidR="00B6350E">
          <w:rPr>
            <w:webHidden/>
          </w:rPr>
          <w:instrText xml:space="preserve"> PAGEREF _Toc37956375 \h </w:instrText>
        </w:r>
        <w:r w:rsidR="00B6350E">
          <w:rPr>
            <w:webHidden/>
          </w:rPr>
        </w:r>
        <w:r w:rsidR="00B6350E">
          <w:rPr>
            <w:webHidden/>
          </w:rPr>
          <w:fldChar w:fldCharType="separate"/>
        </w:r>
        <w:r w:rsidR="00B6350E">
          <w:rPr>
            <w:webHidden/>
          </w:rPr>
          <w:t>45</w:t>
        </w:r>
        <w:r w:rsidR="00B6350E">
          <w:rPr>
            <w:webHidden/>
          </w:rPr>
          <w:fldChar w:fldCharType="end"/>
        </w:r>
      </w:hyperlink>
    </w:p>
    <w:p w:rsidR="00B6350E" w:rsidRDefault="003549D5">
      <w:pPr>
        <w:pStyle w:val="affe"/>
        <w:rPr>
          <w:rFonts w:asciiTheme="minorHAnsi" w:eastAsiaTheme="minorEastAsia" w:hAnsiTheme="minorHAnsi" w:cstheme="minorBidi"/>
          <w:sz w:val="22"/>
          <w:szCs w:val="22"/>
        </w:rPr>
      </w:pPr>
      <w:hyperlink w:anchor="_Toc37956376" w:history="1">
        <w:r w:rsidR="00B6350E" w:rsidRPr="005E28E2">
          <w:rPr>
            <w:rStyle w:val="ab"/>
          </w:rPr>
          <w:t>Рисунок </w:t>
        </w:r>
        <w:r w:rsidR="00B6350E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B6350E" w:rsidRPr="005E28E2">
          <w:rPr>
            <w:rStyle w:val="ab"/>
          </w:rPr>
          <w:t>51. Запуск утилиты очистки CSP</w:t>
        </w:r>
        <w:r w:rsidR="00B6350E">
          <w:rPr>
            <w:webHidden/>
          </w:rPr>
          <w:tab/>
        </w:r>
        <w:r w:rsidR="00B6350E">
          <w:rPr>
            <w:webHidden/>
          </w:rPr>
          <w:fldChar w:fldCharType="begin"/>
        </w:r>
        <w:r w:rsidR="00B6350E">
          <w:rPr>
            <w:webHidden/>
          </w:rPr>
          <w:instrText xml:space="preserve"> PAGEREF _Toc37956376 \h </w:instrText>
        </w:r>
        <w:r w:rsidR="00B6350E">
          <w:rPr>
            <w:webHidden/>
          </w:rPr>
        </w:r>
        <w:r w:rsidR="00B6350E">
          <w:rPr>
            <w:webHidden/>
          </w:rPr>
          <w:fldChar w:fldCharType="separate"/>
        </w:r>
        <w:r w:rsidR="00B6350E">
          <w:rPr>
            <w:webHidden/>
          </w:rPr>
          <w:t>46</w:t>
        </w:r>
        <w:r w:rsidR="00B6350E">
          <w:rPr>
            <w:webHidden/>
          </w:rPr>
          <w:fldChar w:fldCharType="end"/>
        </w:r>
      </w:hyperlink>
    </w:p>
    <w:p w:rsidR="00B6350E" w:rsidRDefault="003549D5">
      <w:pPr>
        <w:pStyle w:val="affe"/>
        <w:rPr>
          <w:rFonts w:asciiTheme="minorHAnsi" w:eastAsiaTheme="minorEastAsia" w:hAnsiTheme="minorHAnsi" w:cstheme="minorBidi"/>
          <w:sz w:val="22"/>
          <w:szCs w:val="22"/>
        </w:rPr>
      </w:pPr>
      <w:hyperlink w:anchor="_Toc37956377" w:history="1">
        <w:r w:rsidR="00B6350E" w:rsidRPr="005E28E2">
          <w:rPr>
            <w:rStyle w:val="ab"/>
          </w:rPr>
          <w:t>Рисунок </w:t>
        </w:r>
        <w:r w:rsidR="00B6350E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B6350E" w:rsidRPr="005E28E2">
          <w:rPr>
            <w:rStyle w:val="ab"/>
          </w:rPr>
          <w:t>52. Стартовое окно мастера установки СКЗИ «Континент TLS VPN Клиент»</w:t>
        </w:r>
        <w:r w:rsidR="00B6350E">
          <w:rPr>
            <w:webHidden/>
          </w:rPr>
          <w:tab/>
        </w:r>
        <w:r w:rsidR="00B6350E">
          <w:rPr>
            <w:webHidden/>
          </w:rPr>
          <w:fldChar w:fldCharType="begin"/>
        </w:r>
        <w:r w:rsidR="00B6350E">
          <w:rPr>
            <w:webHidden/>
          </w:rPr>
          <w:instrText xml:space="preserve"> PAGEREF _Toc37956377 \h </w:instrText>
        </w:r>
        <w:r w:rsidR="00B6350E">
          <w:rPr>
            <w:webHidden/>
          </w:rPr>
        </w:r>
        <w:r w:rsidR="00B6350E">
          <w:rPr>
            <w:webHidden/>
          </w:rPr>
          <w:fldChar w:fldCharType="separate"/>
        </w:r>
        <w:r w:rsidR="00B6350E">
          <w:rPr>
            <w:webHidden/>
          </w:rPr>
          <w:t>47</w:t>
        </w:r>
        <w:r w:rsidR="00B6350E">
          <w:rPr>
            <w:webHidden/>
          </w:rPr>
          <w:fldChar w:fldCharType="end"/>
        </w:r>
      </w:hyperlink>
    </w:p>
    <w:p w:rsidR="00B6350E" w:rsidRDefault="003549D5">
      <w:pPr>
        <w:pStyle w:val="affe"/>
        <w:rPr>
          <w:rFonts w:asciiTheme="minorHAnsi" w:eastAsiaTheme="minorEastAsia" w:hAnsiTheme="minorHAnsi" w:cstheme="minorBidi"/>
          <w:sz w:val="22"/>
          <w:szCs w:val="22"/>
        </w:rPr>
      </w:pPr>
      <w:hyperlink w:anchor="_Toc37956378" w:history="1">
        <w:r w:rsidR="00B6350E" w:rsidRPr="005E28E2">
          <w:rPr>
            <w:rStyle w:val="ab"/>
          </w:rPr>
          <w:t>Рисунок </w:t>
        </w:r>
        <w:r w:rsidR="00B6350E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B6350E" w:rsidRPr="005E28E2">
          <w:rPr>
            <w:rStyle w:val="ab"/>
          </w:rPr>
          <w:t>53. Диалоговое окно завершения установки</w:t>
        </w:r>
        <w:r w:rsidR="00B6350E">
          <w:rPr>
            <w:webHidden/>
          </w:rPr>
          <w:tab/>
        </w:r>
        <w:r w:rsidR="00B6350E">
          <w:rPr>
            <w:webHidden/>
          </w:rPr>
          <w:fldChar w:fldCharType="begin"/>
        </w:r>
        <w:r w:rsidR="00B6350E">
          <w:rPr>
            <w:webHidden/>
          </w:rPr>
          <w:instrText xml:space="preserve"> PAGEREF _Toc37956378 \h </w:instrText>
        </w:r>
        <w:r w:rsidR="00B6350E">
          <w:rPr>
            <w:webHidden/>
          </w:rPr>
        </w:r>
        <w:r w:rsidR="00B6350E">
          <w:rPr>
            <w:webHidden/>
          </w:rPr>
          <w:fldChar w:fldCharType="separate"/>
        </w:r>
        <w:r w:rsidR="00B6350E">
          <w:rPr>
            <w:webHidden/>
          </w:rPr>
          <w:t>48</w:t>
        </w:r>
        <w:r w:rsidR="00B6350E">
          <w:rPr>
            <w:webHidden/>
          </w:rPr>
          <w:fldChar w:fldCharType="end"/>
        </w:r>
      </w:hyperlink>
    </w:p>
    <w:p w:rsidR="00B6350E" w:rsidRDefault="003549D5">
      <w:pPr>
        <w:pStyle w:val="affe"/>
        <w:rPr>
          <w:rFonts w:asciiTheme="minorHAnsi" w:eastAsiaTheme="minorEastAsia" w:hAnsiTheme="minorHAnsi" w:cstheme="minorBidi"/>
          <w:sz w:val="22"/>
          <w:szCs w:val="22"/>
        </w:rPr>
      </w:pPr>
      <w:hyperlink w:anchor="_Toc37956379" w:history="1">
        <w:r w:rsidR="00B6350E" w:rsidRPr="005E28E2">
          <w:rPr>
            <w:rStyle w:val="ab"/>
          </w:rPr>
          <w:t>Рисунок </w:t>
        </w:r>
        <w:r w:rsidR="00B6350E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B6350E" w:rsidRPr="005E28E2">
          <w:rPr>
            <w:rStyle w:val="ab"/>
          </w:rPr>
          <w:t>54. Диалоговое окно о состоянии регистрации СКЗИ</w:t>
        </w:r>
        <w:r w:rsidR="00B6350E">
          <w:rPr>
            <w:webHidden/>
          </w:rPr>
          <w:tab/>
        </w:r>
        <w:r w:rsidR="00B6350E">
          <w:rPr>
            <w:webHidden/>
          </w:rPr>
          <w:fldChar w:fldCharType="begin"/>
        </w:r>
        <w:r w:rsidR="00B6350E">
          <w:rPr>
            <w:webHidden/>
          </w:rPr>
          <w:instrText xml:space="preserve"> PAGEREF _Toc37956379 \h </w:instrText>
        </w:r>
        <w:r w:rsidR="00B6350E">
          <w:rPr>
            <w:webHidden/>
          </w:rPr>
        </w:r>
        <w:r w:rsidR="00B6350E">
          <w:rPr>
            <w:webHidden/>
          </w:rPr>
          <w:fldChar w:fldCharType="separate"/>
        </w:r>
        <w:r w:rsidR="00B6350E">
          <w:rPr>
            <w:webHidden/>
          </w:rPr>
          <w:t>48</w:t>
        </w:r>
        <w:r w:rsidR="00B6350E">
          <w:rPr>
            <w:webHidden/>
          </w:rPr>
          <w:fldChar w:fldCharType="end"/>
        </w:r>
      </w:hyperlink>
    </w:p>
    <w:p w:rsidR="00B6350E" w:rsidRDefault="003549D5">
      <w:pPr>
        <w:pStyle w:val="affe"/>
        <w:rPr>
          <w:rFonts w:asciiTheme="minorHAnsi" w:eastAsiaTheme="minorEastAsia" w:hAnsiTheme="minorHAnsi" w:cstheme="minorBidi"/>
          <w:sz w:val="22"/>
          <w:szCs w:val="22"/>
        </w:rPr>
      </w:pPr>
      <w:hyperlink w:anchor="_Toc37956380" w:history="1">
        <w:r w:rsidR="00B6350E" w:rsidRPr="005E28E2">
          <w:rPr>
            <w:rStyle w:val="ab"/>
          </w:rPr>
          <w:t>Рисунок </w:t>
        </w:r>
        <w:r w:rsidR="00B6350E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B6350E" w:rsidRPr="005E28E2">
          <w:rPr>
            <w:rStyle w:val="ab"/>
          </w:rPr>
          <w:t>55. Вкладка «Настройки», раздел «Регистрация». Континент TLS Клиент</w:t>
        </w:r>
        <w:r w:rsidR="00B6350E">
          <w:rPr>
            <w:webHidden/>
          </w:rPr>
          <w:tab/>
        </w:r>
        <w:r w:rsidR="00B6350E">
          <w:rPr>
            <w:webHidden/>
          </w:rPr>
          <w:fldChar w:fldCharType="begin"/>
        </w:r>
        <w:r w:rsidR="00B6350E">
          <w:rPr>
            <w:webHidden/>
          </w:rPr>
          <w:instrText xml:space="preserve"> PAGEREF _Toc37956380 \h </w:instrText>
        </w:r>
        <w:r w:rsidR="00B6350E">
          <w:rPr>
            <w:webHidden/>
          </w:rPr>
        </w:r>
        <w:r w:rsidR="00B6350E">
          <w:rPr>
            <w:webHidden/>
          </w:rPr>
          <w:fldChar w:fldCharType="separate"/>
        </w:r>
        <w:r w:rsidR="00B6350E">
          <w:rPr>
            <w:webHidden/>
          </w:rPr>
          <w:t>49</w:t>
        </w:r>
        <w:r w:rsidR="00B6350E">
          <w:rPr>
            <w:webHidden/>
          </w:rPr>
          <w:fldChar w:fldCharType="end"/>
        </w:r>
      </w:hyperlink>
    </w:p>
    <w:p w:rsidR="00B6350E" w:rsidRDefault="003549D5">
      <w:pPr>
        <w:pStyle w:val="affe"/>
        <w:rPr>
          <w:rFonts w:asciiTheme="minorHAnsi" w:eastAsiaTheme="minorEastAsia" w:hAnsiTheme="minorHAnsi" w:cstheme="minorBidi"/>
          <w:sz w:val="22"/>
          <w:szCs w:val="22"/>
        </w:rPr>
      </w:pPr>
      <w:hyperlink w:anchor="_Toc37956381" w:history="1">
        <w:r w:rsidR="00B6350E" w:rsidRPr="005E28E2">
          <w:rPr>
            <w:rStyle w:val="ab"/>
          </w:rPr>
          <w:t>Рисунок </w:t>
        </w:r>
        <w:r w:rsidR="00B6350E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B6350E" w:rsidRPr="005E28E2">
          <w:rPr>
            <w:rStyle w:val="ab"/>
          </w:rPr>
          <w:t>56. Окно регистрации СКЗИ</w:t>
        </w:r>
        <w:r w:rsidR="00B6350E">
          <w:rPr>
            <w:webHidden/>
          </w:rPr>
          <w:tab/>
        </w:r>
        <w:r w:rsidR="00B6350E">
          <w:rPr>
            <w:webHidden/>
          </w:rPr>
          <w:fldChar w:fldCharType="begin"/>
        </w:r>
        <w:r w:rsidR="00B6350E">
          <w:rPr>
            <w:webHidden/>
          </w:rPr>
          <w:instrText xml:space="preserve"> PAGEREF _Toc37956381 \h </w:instrText>
        </w:r>
        <w:r w:rsidR="00B6350E">
          <w:rPr>
            <w:webHidden/>
          </w:rPr>
        </w:r>
        <w:r w:rsidR="00B6350E">
          <w:rPr>
            <w:webHidden/>
          </w:rPr>
          <w:fldChar w:fldCharType="separate"/>
        </w:r>
        <w:r w:rsidR="00B6350E">
          <w:rPr>
            <w:webHidden/>
          </w:rPr>
          <w:t>50</w:t>
        </w:r>
        <w:r w:rsidR="00B6350E">
          <w:rPr>
            <w:webHidden/>
          </w:rPr>
          <w:fldChar w:fldCharType="end"/>
        </w:r>
      </w:hyperlink>
    </w:p>
    <w:p w:rsidR="00B6350E" w:rsidRDefault="003549D5">
      <w:pPr>
        <w:pStyle w:val="affe"/>
        <w:rPr>
          <w:rFonts w:asciiTheme="minorHAnsi" w:eastAsiaTheme="minorEastAsia" w:hAnsiTheme="minorHAnsi" w:cstheme="minorBidi"/>
          <w:sz w:val="22"/>
          <w:szCs w:val="22"/>
        </w:rPr>
      </w:pPr>
      <w:hyperlink w:anchor="_Toc37956382" w:history="1">
        <w:r w:rsidR="00B6350E" w:rsidRPr="005E28E2">
          <w:rPr>
            <w:rStyle w:val="ab"/>
          </w:rPr>
          <w:t>Рисунок </w:t>
        </w:r>
        <w:r w:rsidR="00B6350E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B6350E" w:rsidRPr="005E28E2">
          <w:rPr>
            <w:rStyle w:val="ab"/>
          </w:rPr>
          <w:t>57. Вкладка «Главная». Континент TLS Клиент</w:t>
        </w:r>
        <w:r w:rsidR="00B6350E">
          <w:rPr>
            <w:webHidden/>
          </w:rPr>
          <w:tab/>
        </w:r>
        <w:r w:rsidR="00B6350E">
          <w:rPr>
            <w:webHidden/>
          </w:rPr>
          <w:fldChar w:fldCharType="begin"/>
        </w:r>
        <w:r w:rsidR="00B6350E">
          <w:rPr>
            <w:webHidden/>
          </w:rPr>
          <w:instrText xml:space="preserve"> PAGEREF _Toc37956382 \h </w:instrText>
        </w:r>
        <w:r w:rsidR="00B6350E">
          <w:rPr>
            <w:webHidden/>
          </w:rPr>
        </w:r>
        <w:r w:rsidR="00B6350E">
          <w:rPr>
            <w:webHidden/>
          </w:rPr>
          <w:fldChar w:fldCharType="separate"/>
        </w:r>
        <w:r w:rsidR="00B6350E">
          <w:rPr>
            <w:webHidden/>
          </w:rPr>
          <w:t>51</w:t>
        </w:r>
        <w:r w:rsidR="00B6350E">
          <w:rPr>
            <w:webHidden/>
          </w:rPr>
          <w:fldChar w:fldCharType="end"/>
        </w:r>
      </w:hyperlink>
    </w:p>
    <w:p w:rsidR="00B6350E" w:rsidRDefault="003549D5">
      <w:pPr>
        <w:pStyle w:val="affe"/>
        <w:rPr>
          <w:rFonts w:asciiTheme="minorHAnsi" w:eastAsiaTheme="minorEastAsia" w:hAnsiTheme="minorHAnsi" w:cstheme="minorBidi"/>
          <w:sz w:val="22"/>
          <w:szCs w:val="22"/>
        </w:rPr>
      </w:pPr>
      <w:hyperlink w:anchor="_Toc37956383" w:history="1">
        <w:r w:rsidR="00B6350E" w:rsidRPr="005E28E2">
          <w:rPr>
            <w:rStyle w:val="ab"/>
          </w:rPr>
          <w:t>Рисунок </w:t>
        </w:r>
        <w:r w:rsidR="00B6350E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B6350E" w:rsidRPr="005E28E2">
          <w:rPr>
            <w:rStyle w:val="ab"/>
          </w:rPr>
          <w:t>58. Вкладка «Главная». Настройка соединений. Континент TLS Клиент</w:t>
        </w:r>
        <w:r w:rsidR="00B6350E">
          <w:rPr>
            <w:webHidden/>
          </w:rPr>
          <w:tab/>
        </w:r>
        <w:r w:rsidR="00B6350E">
          <w:rPr>
            <w:webHidden/>
          </w:rPr>
          <w:fldChar w:fldCharType="begin"/>
        </w:r>
        <w:r w:rsidR="00B6350E">
          <w:rPr>
            <w:webHidden/>
          </w:rPr>
          <w:instrText xml:space="preserve"> PAGEREF _Toc37956383 \h </w:instrText>
        </w:r>
        <w:r w:rsidR="00B6350E">
          <w:rPr>
            <w:webHidden/>
          </w:rPr>
        </w:r>
        <w:r w:rsidR="00B6350E">
          <w:rPr>
            <w:webHidden/>
          </w:rPr>
          <w:fldChar w:fldCharType="separate"/>
        </w:r>
        <w:r w:rsidR="00B6350E">
          <w:rPr>
            <w:webHidden/>
          </w:rPr>
          <w:t>51</w:t>
        </w:r>
        <w:r w:rsidR="00B6350E">
          <w:rPr>
            <w:webHidden/>
          </w:rPr>
          <w:fldChar w:fldCharType="end"/>
        </w:r>
      </w:hyperlink>
    </w:p>
    <w:p w:rsidR="00B6350E" w:rsidRDefault="003549D5">
      <w:pPr>
        <w:pStyle w:val="affe"/>
        <w:rPr>
          <w:rFonts w:asciiTheme="minorHAnsi" w:eastAsiaTheme="minorEastAsia" w:hAnsiTheme="minorHAnsi" w:cstheme="minorBidi"/>
          <w:sz w:val="22"/>
          <w:szCs w:val="22"/>
        </w:rPr>
      </w:pPr>
      <w:hyperlink w:anchor="_Toc37956384" w:history="1">
        <w:r w:rsidR="00B6350E" w:rsidRPr="005E28E2">
          <w:rPr>
            <w:rStyle w:val="ab"/>
          </w:rPr>
          <w:t>Рисунок </w:t>
        </w:r>
        <w:r w:rsidR="00B6350E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B6350E" w:rsidRPr="005E28E2">
          <w:rPr>
            <w:rStyle w:val="ab"/>
          </w:rPr>
          <w:t>59. Вкладка «Настройки». Раздел «Основные». Континент TLS Клиент</w:t>
        </w:r>
        <w:r w:rsidR="00B6350E">
          <w:rPr>
            <w:webHidden/>
          </w:rPr>
          <w:tab/>
        </w:r>
        <w:r w:rsidR="00B6350E">
          <w:rPr>
            <w:webHidden/>
          </w:rPr>
          <w:fldChar w:fldCharType="begin"/>
        </w:r>
        <w:r w:rsidR="00B6350E">
          <w:rPr>
            <w:webHidden/>
          </w:rPr>
          <w:instrText xml:space="preserve"> PAGEREF _Toc37956384 \h </w:instrText>
        </w:r>
        <w:r w:rsidR="00B6350E">
          <w:rPr>
            <w:webHidden/>
          </w:rPr>
        </w:r>
        <w:r w:rsidR="00B6350E">
          <w:rPr>
            <w:webHidden/>
          </w:rPr>
          <w:fldChar w:fldCharType="separate"/>
        </w:r>
        <w:r w:rsidR="00B6350E">
          <w:rPr>
            <w:webHidden/>
          </w:rPr>
          <w:t>52</w:t>
        </w:r>
        <w:r w:rsidR="00B6350E">
          <w:rPr>
            <w:webHidden/>
          </w:rPr>
          <w:fldChar w:fldCharType="end"/>
        </w:r>
      </w:hyperlink>
    </w:p>
    <w:p w:rsidR="00B6350E" w:rsidRDefault="003549D5">
      <w:pPr>
        <w:pStyle w:val="affe"/>
        <w:rPr>
          <w:rFonts w:asciiTheme="minorHAnsi" w:eastAsiaTheme="minorEastAsia" w:hAnsiTheme="minorHAnsi" w:cstheme="minorBidi"/>
          <w:sz w:val="22"/>
          <w:szCs w:val="22"/>
        </w:rPr>
      </w:pPr>
      <w:hyperlink w:anchor="_Toc37956385" w:history="1">
        <w:r w:rsidR="00B6350E" w:rsidRPr="005E28E2">
          <w:rPr>
            <w:rStyle w:val="ab"/>
          </w:rPr>
          <w:t>Рисунок </w:t>
        </w:r>
        <w:r w:rsidR="00B6350E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B6350E" w:rsidRPr="005E28E2">
          <w:rPr>
            <w:rStyle w:val="ab"/>
          </w:rPr>
          <w:t>60. Вкладка «Настройки». Раздел «Внешний прокси». Континент TLS Клиент</w:t>
        </w:r>
        <w:r w:rsidR="00B6350E">
          <w:rPr>
            <w:webHidden/>
          </w:rPr>
          <w:tab/>
        </w:r>
        <w:r w:rsidR="00B6350E">
          <w:rPr>
            <w:webHidden/>
          </w:rPr>
          <w:fldChar w:fldCharType="begin"/>
        </w:r>
        <w:r w:rsidR="00B6350E">
          <w:rPr>
            <w:webHidden/>
          </w:rPr>
          <w:instrText xml:space="preserve"> PAGEREF _Toc37956385 \h </w:instrText>
        </w:r>
        <w:r w:rsidR="00B6350E">
          <w:rPr>
            <w:webHidden/>
          </w:rPr>
        </w:r>
        <w:r w:rsidR="00B6350E">
          <w:rPr>
            <w:webHidden/>
          </w:rPr>
          <w:fldChar w:fldCharType="separate"/>
        </w:r>
        <w:r w:rsidR="00B6350E">
          <w:rPr>
            <w:webHidden/>
          </w:rPr>
          <w:t>53</w:t>
        </w:r>
        <w:r w:rsidR="00B6350E">
          <w:rPr>
            <w:webHidden/>
          </w:rPr>
          <w:fldChar w:fldCharType="end"/>
        </w:r>
      </w:hyperlink>
    </w:p>
    <w:p w:rsidR="00B6350E" w:rsidRDefault="003549D5">
      <w:pPr>
        <w:pStyle w:val="affe"/>
        <w:rPr>
          <w:rFonts w:asciiTheme="minorHAnsi" w:eastAsiaTheme="minorEastAsia" w:hAnsiTheme="minorHAnsi" w:cstheme="minorBidi"/>
          <w:sz w:val="22"/>
          <w:szCs w:val="22"/>
        </w:rPr>
      </w:pPr>
      <w:hyperlink w:anchor="_Toc37956386" w:history="1">
        <w:r w:rsidR="00B6350E" w:rsidRPr="005E28E2">
          <w:rPr>
            <w:rStyle w:val="ab"/>
          </w:rPr>
          <w:t>Рисунок </w:t>
        </w:r>
        <w:r w:rsidR="00B6350E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B6350E" w:rsidRPr="005E28E2">
          <w:rPr>
            <w:rStyle w:val="ab"/>
          </w:rPr>
          <w:t>61. Вкладка «Управление сертификатами»</w:t>
        </w:r>
        <w:r w:rsidR="00B6350E">
          <w:rPr>
            <w:webHidden/>
          </w:rPr>
          <w:tab/>
        </w:r>
        <w:r w:rsidR="00B6350E">
          <w:rPr>
            <w:webHidden/>
          </w:rPr>
          <w:fldChar w:fldCharType="begin"/>
        </w:r>
        <w:r w:rsidR="00B6350E">
          <w:rPr>
            <w:webHidden/>
          </w:rPr>
          <w:instrText xml:space="preserve"> PAGEREF _Toc37956386 \h </w:instrText>
        </w:r>
        <w:r w:rsidR="00B6350E">
          <w:rPr>
            <w:webHidden/>
          </w:rPr>
        </w:r>
        <w:r w:rsidR="00B6350E">
          <w:rPr>
            <w:webHidden/>
          </w:rPr>
          <w:fldChar w:fldCharType="separate"/>
        </w:r>
        <w:r w:rsidR="00B6350E">
          <w:rPr>
            <w:webHidden/>
          </w:rPr>
          <w:t>53</w:t>
        </w:r>
        <w:r w:rsidR="00B6350E">
          <w:rPr>
            <w:webHidden/>
          </w:rPr>
          <w:fldChar w:fldCharType="end"/>
        </w:r>
      </w:hyperlink>
    </w:p>
    <w:p w:rsidR="00B6350E" w:rsidRDefault="003549D5">
      <w:pPr>
        <w:pStyle w:val="affe"/>
        <w:rPr>
          <w:rFonts w:asciiTheme="minorHAnsi" w:eastAsiaTheme="minorEastAsia" w:hAnsiTheme="minorHAnsi" w:cstheme="minorBidi"/>
          <w:sz w:val="22"/>
          <w:szCs w:val="22"/>
        </w:rPr>
      </w:pPr>
      <w:hyperlink w:anchor="_Toc37956387" w:history="1">
        <w:r w:rsidR="00B6350E" w:rsidRPr="005E28E2">
          <w:rPr>
            <w:rStyle w:val="ab"/>
          </w:rPr>
          <w:t>Рисунок </w:t>
        </w:r>
        <w:r w:rsidR="00B6350E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B6350E" w:rsidRPr="005E28E2">
          <w:rPr>
            <w:rStyle w:val="ab"/>
          </w:rPr>
          <w:t>62. Выбор серверного сертификата</w:t>
        </w:r>
        <w:r w:rsidR="00B6350E">
          <w:rPr>
            <w:webHidden/>
          </w:rPr>
          <w:tab/>
        </w:r>
        <w:r w:rsidR="00B6350E">
          <w:rPr>
            <w:webHidden/>
          </w:rPr>
          <w:fldChar w:fldCharType="begin"/>
        </w:r>
        <w:r w:rsidR="00B6350E">
          <w:rPr>
            <w:webHidden/>
          </w:rPr>
          <w:instrText xml:space="preserve"> PAGEREF _Toc37956387 \h </w:instrText>
        </w:r>
        <w:r w:rsidR="00B6350E">
          <w:rPr>
            <w:webHidden/>
          </w:rPr>
        </w:r>
        <w:r w:rsidR="00B6350E">
          <w:rPr>
            <w:webHidden/>
          </w:rPr>
          <w:fldChar w:fldCharType="separate"/>
        </w:r>
        <w:r w:rsidR="00B6350E">
          <w:rPr>
            <w:webHidden/>
          </w:rPr>
          <w:t>54</w:t>
        </w:r>
        <w:r w:rsidR="00B6350E">
          <w:rPr>
            <w:webHidden/>
          </w:rPr>
          <w:fldChar w:fldCharType="end"/>
        </w:r>
      </w:hyperlink>
    </w:p>
    <w:p w:rsidR="00B6350E" w:rsidRDefault="003549D5">
      <w:pPr>
        <w:pStyle w:val="affe"/>
        <w:rPr>
          <w:rFonts w:asciiTheme="minorHAnsi" w:eastAsiaTheme="minorEastAsia" w:hAnsiTheme="minorHAnsi" w:cstheme="minorBidi"/>
          <w:sz w:val="22"/>
          <w:szCs w:val="22"/>
        </w:rPr>
      </w:pPr>
      <w:hyperlink w:anchor="_Toc37956388" w:history="1">
        <w:r w:rsidR="00B6350E" w:rsidRPr="005E28E2">
          <w:rPr>
            <w:rStyle w:val="ab"/>
          </w:rPr>
          <w:t>Рисунок </w:t>
        </w:r>
        <w:r w:rsidR="00B6350E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B6350E" w:rsidRPr="005E28E2">
          <w:rPr>
            <w:rStyle w:val="ab"/>
          </w:rPr>
          <w:t>63. Пример заполненного окна серверных сертификатов</w:t>
        </w:r>
        <w:r w:rsidR="00B6350E">
          <w:rPr>
            <w:webHidden/>
          </w:rPr>
          <w:tab/>
        </w:r>
        <w:r w:rsidR="00B6350E">
          <w:rPr>
            <w:webHidden/>
          </w:rPr>
          <w:fldChar w:fldCharType="begin"/>
        </w:r>
        <w:r w:rsidR="00B6350E">
          <w:rPr>
            <w:webHidden/>
          </w:rPr>
          <w:instrText xml:space="preserve"> PAGEREF _Toc37956388 \h </w:instrText>
        </w:r>
        <w:r w:rsidR="00B6350E">
          <w:rPr>
            <w:webHidden/>
          </w:rPr>
        </w:r>
        <w:r w:rsidR="00B6350E">
          <w:rPr>
            <w:webHidden/>
          </w:rPr>
          <w:fldChar w:fldCharType="separate"/>
        </w:r>
        <w:r w:rsidR="00B6350E">
          <w:rPr>
            <w:webHidden/>
          </w:rPr>
          <w:t>54</w:t>
        </w:r>
        <w:r w:rsidR="00B6350E">
          <w:rPr>
            <w:webHidden/>
          </w:rPr>
          <w:fldChar w:fldCharType="end"/>
        </w:r>
      </w:hyperlink>
    </w:p>
    <w:p w:rsidR="00B6350E" w:rsidRDefault="003549D5">
      <w:pPr>
        <w:pStyle w:val="affe"/>
        <w:rPr>
          <w:rFonts w:asciiTheme="minorHAnsi" w:eastAsiaTheme="minorEastAsia" w:hAnsiTheme="minorHAnsi" w:cstheme="minorBidi"/>
          <w:sz w:val="22"/>
          <w:szCs w:val="22"/>
        </w:rPr>
      </w:pPr>
      <w:hyperlink w:anchor="_Toc37956389" w:history="1">
        <w:r w:rsidR="00B6350E" w:rsidRPr="005E28E2">
          <w:rPr>
            <w:rStyle w:val="ab"/>
          </w:rPr>
          <w:t>Рисунок </w:t>
        </w:r>
        <w:r w:rsidR="00B6350E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B6350E" w:rsidRPr="005E28E2">
          <w:rPr>
            <w:rStyle w:val="ab"/>
          </w:rPr>
          <w:t>64. Вкладка «Управление сертификатами»</w:t>
        </w:r>
        <w:r w:rsidR="00B6350E">
          <w:rPr>
            <w:webHidden/>
          </w:rPr>
          <w:tab/>
        </w:r>
        <w:r w:rsidR="00B6350E">
          <w:rPr>
            <w:webHidden/>
          </w:rPr>
          <w:fldChar w:fldCharType="begin"/>
        </w:r>
        <w:r w:rsidR="00B6350E">
          <w:rPr>
            <w:webHidden/>
          </w:rPr>
          <w:instrText xml:space="preserve"> PAGEREF _Toc37956389 \h </w:instrText>
        </w:r>
        <w:r w:rsidR="00B6350E">
          <w:rPr>
            <w:webHidden/>
          </w:rPr>
        </w:r>
        <w:r w:rsidR="00B6350E">
          <w:rPr>
            <w:webHidden/>
          </w:rPr>
          <w:fldChar w:fldCharType="separate"/>
        </w:r>
        <w:r w:rsidR="00B6350E">
          <w:rPr>
            <w:webHidden/>
          </w:rPr>
          <w:t>55</w:t>
        </w:r>
        <w:r w:rsidR="00B6350E">
          <w:rPr>
            <w:webHidden/>
          </w:rPr>
          <w:fldChar w:fldCharType="end"/>
        </w:r>
      </w:hyperlink>
    </w:p>
    <w:p w:rsidR="00B6350E" w:rsidRDefault="003549D5">
      <w:pPr>
        <w:pStyle w:val="affe"/>
        <w:rPr>
          <w:rFonts w:asciiTheme="minorHAnsi" w:eastAsiaTheme="minorEastAsia" w:hAnsiTheme="minorHAnsi" w:cstheme="minorBidi"/>
          <w:sz w:val="22"/>
          <w:szCs w:val="22"/>
        </w:rPr>
      </w:pPr>
      <w:hyperlink w:anchor="_Toc37956390" w:history="1">
        <w:r w:rsidR="00B6350E" w:rsidRPr="005E28E2">
          <w:rPr>
            <w:rStyle w:val="ab"/>
          </w:rPr>
          <w:t>Рисунок </w:t>
        </w:r>
        <w:r w:rsidR="00B6350E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B6350E" w:rsidRPr="005E28E2">
          <w:rPr>
            <w:rStyle w:val="ab"/>
          </w:rPr>
          <w:t>65. Вкладка «Сервис». КриптоПро CSP</w:t>
        </w:r>
        <w:r w:rsidR="00B6350E">
          <w:rPr>
            <w:webHidden/>
          </w:rPr>
          <w:tab/>
        </w:r>
        <w:r w:rsidR="00B6350E">
          <w:rPr>
            <w:webHidden/>
          </w:rPr>
          <w:fldChar w:fldCharType="begin"/>
        </w:r>
        <w:r w:rsidR="00B6350E">
          <w:rPr>
            <w:webHidden/>
          </w:rPr>
          <w:instrText xml:space="preserve"> PAGEREF _Toc37956390 \h </w:instrText>
        </w:r>
        <w:r w:rsidR="00B6350E">
          <w:rPr>
            <w:webHidden/>
          </w:rPr>
        </w:r>
        <w:r w:rsidR="00B6350E">
          <w:rPr>
            <w:webHidden/>
          </w:rPr>
          <w:fldChar w:fldCharType="separate"/>
        </w:r>
        <w:r w:rsidR="00B6350E">
          <w:rPr>
            <w:webHidden/>
          </w:rPr>
          <w:t>56</w:t>
        </w:r>
        <w:r w:rsidR="00B6350E">
          <w:rPr>
            <w:webHidden/>
          </w:rPr>
          <w:fldChar w:fldCharType="end"/>
        </w:r>
      </w:hyperlink>
    </w:p>
    <w:p w:rsidR="00B6350E" w:rsidRDefault="003549D5">
      <w:pPr>
        <w:pStyle w:val="affe"/>
        <w:rPr>
          <w:rFonts w:asciiTheme="minorHAnsi" w:eastAsiaTheme="minorEastAsia" w:hAnsiTheme="minorHAnsi" w:cstheme="minorBidi"/>
          <w:sz w:val="22"/>
          <w:szCs w:val="22"/>
        </w:rPr>
      </w:pPr>
      <w:hyperlink w:anchor="_Toc37956391" w:history="1">
        <w:r w:rsidR="00B6350E" w:rsidRPr="005E28E2">
          <w:rPr>
            <w:rStyle w:val="ab"/>
          </w:rPr>
          <w:t>Рисунок </w:t>
        </w:r>
        <w:r w:rsidR="00B6350E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B6350E" w:rsidRPr="005E28E2">
          <w:rPr>
            <w:rStyle w:val="ab"/>
          </w:rPr>
          <w:t>66. Расположение файла сертификата. КриптоПро CSP</w:t>
        </w:r>
        <w:r w:rsidR="00B6350E">
          <w:rPr>
            <w:webHidden/>
          </w:rPr>
          <w:tab/>
        </w:r>
        <w:r w:rsidR="00B6350E">
          <w:rPr>
            <w:webHidden/>
          </w:rPr>
          <w:fldChar w:fldCharType="begin"/>
        </w:r>
        <w:r w:rsidR="00B6350E">
          <w:rPr>
            <w:webHidden/>
          </w:rPr>
          <w:instrText xml:space="preserve"> PAGEREF _Toc37956391 \h </w:instrText>
        </w:r>
        <w:r w:rsidR="00B6350E">
          <w:rPr>
            <w:webHidden/>
          </w:rPr>
        </w:r>
        <w:r w:rsidR="00B6350E">
          <w:rPr>
            <w:webHidden/>
          </w:rPr>
          <w:fldChar w:fldCharType="separate"/>
        </w:r>
        <w:r w:rsidR="00B6350E">
          <w:rPr>
            <w:webHidden/>
          </w:rPr>
          <w:t>56</w:t>
        </w:r>
        <w:r w:rsidR="00B6350E">
          <w:rPr>
            <w:webHidden/>
          </w:rPr>
          <w:fldChar w:fldCharType="end"/>
        </w:r>
      </w:hyperlink>
    </w:p>
    <w:p w:rsidR="00B6350E" w:rsidRDefault="003549D5">
      <w:pPr>
        <w:pStyle w:val="affe"/>
        <w:rPr>
          <w:rFonts w:asciiTheme="minorHAnsi" w:eastAsiaTheme="minorEastAsia" w:hAnsiTheme="minorHAnsi" w:cstheme="minorBidi"/>
          <w:sz w:val="22"/>
          <w:szCs w:val="22"/>
        </w:rPr>
      </w:pPr>
      <w:hyperlink w:anchor="_Toc37956392" w:history="1">
        <w:r w:rsidR="00B6350E" w:rsidRPr="005E28E2">
          <w:rPr>
            <w:rStyle w:val="ab"/>
          </w:rPr>
          <w:t>Рисунок </w:t>
        </w:r>
        <w:r w:rsidR="00B6350E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B6350E" w:rsidRPr="005E28E2">
          <w:rPr>
            <w:rStyle w:val="ab"/>
          </w:rPr>
          <w:t>67. Выбор сертификата. КриптоПро CSP</w:t>
        </w:r>
        <w:r w:rsidR="00B6350E">
          <w:rPr>
            <w:webHidden/>
          </w:rPr>
          <w:tab/>
        </w:r>
        <w:r w:rsidR="00B6350E">
          <w:rPr>
            <w:webHidden/>
          </w:rPr>
          <w:fldChar w:fldCharType="begin"/>
        </w:r>
        <w:r w:rsidR="00B6350E">
          <w:rPr>
            <w:webHidden/>
          </w:rPr>
          <w:instrText xml:space="preserve"> PAGEREF _Toc37956392 \h </w:instrText>
        </w:r>
        <w:r w:rsidR="00B6350E">
          <w:rPr>
            <w:webHidden/>
          </w:rPr>
        </w:r>
        <w:r w:rsidR="00B6350E">
          <w:rPr>
            <w:webHidden/>
          </w:rPr>
          <w:fldChar w:fldCharType="separate"/>
        </w:r>
        <w:r w:rsidR="00B6350E">
          <w:rPr>
            <w:webHidden/>
          </w:rPr>
          <w:t>57</w:t>
        </w:r>
        <w:r w:rsidR="00B6350E">
          <w:rPr>
            <w:webHidden/>
          </w:rPr>
          <w:fldChar w:fldCharType="end"/>
        </w:r>
      </w:hyperlink>
    </w:p>
    <w:p w:rsidR="00B6350E" w:rsidRDefault="003549D5">
      <w:pPr>
        <w:pStyle w:val="affe"/>
        <w:rPr>
          <w:rFonts w:asciiTheme="minorHAnsi" w:eastAsiaTheme="minorEastAsia" w:hAnsiTheme="minorHAnsi" w:cstheme="minorBidi"/>
          <w:sz w:val="22"/>
          <w:szCs w:val="22"/>
        </w:rPr>
      </w:pPr>
      <w:hyperlink w:anchor="_Toc37956393" w:history="1">
        <w:r w:rsidR="00B6350E" w:rsidRPr="005E28E2">
          <w:rPr>
            <w:rStyle w:val="ab"/>
          </w:rPr>
          <w:t>Рисунок </w:t>
        </w:r>
        <w:r w:rsidR="00B6350E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B6350E" w:rsidRPr="005E28E2">
          <w:rPr>
            <w:rStyle w:val="ab"/>
          </w:rPr>
          <w:t>68. Выбор контейнера закрытого ключа. КриптоПро CSP</w:t>
        </w:r>
        <w:r w:rsidR="00B6350E">
          <w:rPr>
            <w:webHidden/>
          </w:rPr>
          <w:tab/>
        </w:r>
        <w:r w:rsidR="00B6350E">
          <w:rPr>
            <w:webHidden/>
          </w:rPr>
          <w:fldChar w:fldCharType="begin"/>
        </w:r>
        <w:r w:rsidR="00B6350E">
          <w:rPr>
            <w:webHidden/>
          </w:rPr>
          <w:instrText xml:space="preserve"> PAGEREF _Toc37956393 \h </w:instrText>
        </w:r>
        <w:r w:rsidR="00B6350E">
          <w:rPr>
            <w:webHidden/>
          </w:rPr>
        </w:r>
        <w:r w:rsidR="00B6350E">
          <w:rPr>
            <w:webHidden/>
          </w:rPr>
          <w:fldChar w:fldCharType="separate"/>
        </w:r>
        <w:r w:rsidR="00B6350E">
          <w:rPr>
            <w:webHidden/>
          </w:rPr>
          <w:t>57</w:t>
        </w:r>
        <w:r w:rsidR="00B6350E">
          <w:rPr>
            <w:webHidden/>
          </w:rPr>
          <w:fldChar w:fldCharType="end"/>
        </w:r>
      </w:hyperlink>
    </w:p>
    <w:p w:rsidR="00B6350E" w:rsidRDefault="003549D5">
      <w:pPr>
        <w:pStyle w:val="affe"/>
        <w:rPr>
          <w:rFonts w:asciiTheme="minorHAnsi" w:eastAsiaTheme="minorEastAsia" w:hAnsiTheme="minorHAnsi" w:cstheme="minorBidi"/>
          <w:sz w:val="22"/>
          <w:szCs w:val="22"/>
        </w:rPr>
      </w:pPr>
      <w:hyperlink w:anchor="_Toc37956394" w:history="1">
        <w:r w:rsidR="00B6350E" w:rsidRPr="005E28E2">
          <w:rPr>
            <w:rStyle w:val="ab"/>
          </w:rPr>
          <w:t>Рисунок </w:t>
        </w:r>
        <w:r w:rsidR="00B6350E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B6350E" w:rsidRPr="005E28E2">
          <w:rPr>
            <w:rStyle w:val="ab"/>
          </w:rPr>
          <w:t>69. Хранилище сертификатов. КриптоПро CSP</w:t>
        </w:r>
        <w:r w:rsidR="00B6350E">
          <w:rPr>
            <w:webHidden/>
          </w:rPr>
          <w:tab/>
        </w:r>
        <w:r w:rsidR="00B6350E">
          <w:rPr>
            <w:webHidden/>
          </w:rPr>
          <w:fldChar w:fldCharType="begin"/>
        </w:r>
        <w:r w:rsidR="00B6350E">
          <w:rPr>
            <w:webHidden/>
          </w:rPr>
          <w:instrText xml:space="preserve"> PAGEREF _Toc37956394 \h </w:instrText>
        </w:r>
        <w:r w:rsidR="00B6350E">
          <w:rPr>
            <w:webHidden/>
          </w:rPr>
        </w:r>
        <w:r w:rsidR="00B6350E">
          <w:rPr>
            <w:webHidden/>
          </w:rPr>
          <w:fldChar w:fldCharType="separate"/>
        </w:r>
        <w:r w:rsidR="00B6350E">
          <w:rPr>
            <w:webHidden/>
          </w:rPr>
          <w:t>58</w:t>
        </w:r>
        <w:r w:rsidR="00B6350E">
          <w:rPr>
            <w:webHidden/>
          </w:rPr>
          <w:fldChar w:fldCharType="end"/>
        </w:r>
      </w:hyperlink>
    </w:p>
    <w:p w:rsidR="00B6350E" w:rsidRDefault="003549D5">
      <w:pPr>
        <w:pStyle w:val="affe"/>
        <w:rPr>
          <w:rFonts w:asciiTheme="minorHAnsi" w:eastAsiaTheme="minorEastAsia" w:hAnsiTheme="minorHAnsi" w:cstheme="minorBidi"/>
          <w:sz w:val="22"/>
          <w:szCs w:val="22"/>
        </w:rPr>
      </w:pPr>
      <w:hyperlink w:anchor="_Toc37956395" w:history="1">
        <w:r w:rsidR="00B6350E" w:rsidRPr="005E28E2">
          <w:rPr>
            <w:rStyle w:val="ab"/>
          </w:rPr>
          <w:t>Рисунок </w:t>
        </w:r>
        <w:r w:rsidR="00B6350E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B6350E" w:rsidRPr="005E28E2">
          <w:rPr>
            <w:rStyle w:val="ab"/>
          </w:rPr>
          <w:t>70. Завершение установки сертификата в контейнер. КриптоПро CSP</w:t>
        </w:r>
        <w:r w:rsidR="00B6350E">
          <w:rPr>
            <w:webHidden/>
          </w:rPr>
          <w:tab/>
        </w:r>
        <w:r w:rsidR="00B6350E">
          <w:rPr>
            <w:webHidden/>
          </w:rPr>
          <w:fldChar w:fldCharType="begin"/>
        </w:r>
        <w:r w:rsidR="00B6350E">
          <w:rPr>
            <w:webHidden/>
          </w:rPr>
          <w:instrText xml:space="preserve"> PAGEREF _Toc37956395 \h </w:instrText>
        </w:r>
        <w:r w:rsidR="00B6350E">
          <w:rPr>
            <w:webHidden/>
          </w:rPr>
        </w:r>
        <w:r w:rsidR="00B6350E">
          <w:rPr>
            <w:webHidden/>
          </w:rPr>
          <w:fldChar w:fldCharType="separate"/>
        </w:r>
        <w:r w:rsidR="00B6350E">
          <w:rPr>
            <w:webHidden/>
          </w:rPr>
          <w:t>58</w:t>
        </w:r>
        <w:r w:rsidR="00B6350E">
          <w:rPr>
            <w:webHidden/>
          </w:rPr>
          <w:fldChar w:fldCharType="end"/>
        </w:r>
      </w:hyperlink>
    </w:p>
    <w:p w:rsidR="00B6350E" w:rsidRDefault="003549D5">
      <w:pPr>
        <w:pStyle w:val="affe"/>
        <w:rPr>
          <w:rFonts w:asciiTheme="minorHAnsi" w:eastAsiaTheme="minorEastAsia" w:hAnsiTheme="minorHAnsi" w:cstheme="minorBidi"/>
          <w:sz w:val="22"/>
          <w:szCs w:val="22"/>
        </w:rPr>
      </w:pPr>
      <w:hyperlink w:anchor="_Toc37956396" w:history="1">
        <w:r w:rsidR="00B6350E" w:rsidRPr="005E28E2">
          <w:rPr>
            <w:rStyle w:val="ab"/>
          </w:rPr>
          <w:t>Рисунок </w:t>
        </w:r>
        <w:r w:rsidR="00B6350E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B6350E" w:rsidRPr="005E28E2">
          <w:rPr>
            <w:rStyle w:val="ab"/>
          </w:rPr>
          <w:t>71. Окно пользовательских сертификатов. Континент TLS Клиент</w:t>
        </w:r>
        <w:r w:rsidR="00B6350E">
          <w:rPr>
            <w:webHidden/>
          </w:rPr>
          <w:tab/>
        </w:r>
        <w:r w:rsidR="00B6350E">
          <w:rPr>
            <w:webHidden/>
          </w:rPr>
          <w:fldChar w:fldCharType="begin"/>
        </w:r>
        <w:r w:rsidR="00B6350E">
          <w:rPr>
            <w:webHidden/>
          </w:rPr>
          <w:instrText xml:space="preserve"> PAGEREF _Toc37956396 \h </w:instrText>
        </w:r>
        <w:r w:rsidR="00B6350E">
          <w:rPr>
            <w:webHidden/>
          </w:rPr>
        </w:r>
        <w:r w:rsidR="00B6350E">
          <w:rPr>
            <w:webHidden/>
          </w:rPr>
          <w:fldChar w:fldCharType="separate"/>
        </w:r>
        <w:r w:rsidR="00B6350E">
          <w:rPr>
            <w:webHidden/>
          </w:rPr>
          <w:t>59</w:t>
        </w:r>
        <w:r w:rsidR="00B6350E">
          <w:rPr>
            <w:webHidden/>
          </w:rPr>
          <w:fldChar w:fldCharType="end"/>
        </w:r>
      </w:hyperlink>
    </w:p>
    <w:p w:rsidR="00B6350E" w:rsidRDefault="003549D5">
      <w:pPr>
        <w:pStyle w:val="affe"/>
        <w:rPr>
          <w:rFonts w:asciiTheme="minorHAnsi" w:eastAsiaTheme="minorEastAsia" w:hAnsiTheme="minorHAnsi" w:cstheme="minorBidi"/>
          <w:sz w:val="22"/>
          <w:szCs w:val="22"/>
        </w:rPr>
      </w:pPr>
      <w:hyperlink w:anchor="_Toc37956397" w:history="1">
        <w:r w:rsidR="00B6350E" w:rsidRPr="005E28E2">
          <w:rPr>
            <w:rStyle w:val="ab"/>
          </w:rPr>
          <w:t>Рисунок </w:t>
        </w:r>
        <w:r w:rsidR="00B6350E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B6350E" w:rsidRPr="005E28E2">
          <w:rPr>
            <w:rStyle w:val="ab"/>
          </w:rPr>
          <w:t>72. Окно CDP. Континент TLS Клиент</w:t>
        </w:r>
        <w:r w:rsidR="00B6350E">
          <w:rPr>
            <w:webHidden/>
          </w:rPr>
          <w:tab/>
        </w:r>
        <w:r w:rsidR="00B6350E">
          <w:rPr>
            <w:webHidden/>
          </w:rPr>
          <w:fldChar w:fldCharType="begin"/>
        </w:r>
        <w:r w:rsidR="00B6350E">
          <w:rPr>
            <w:webHidden/>
          </w:rPr>
          <w:instrText xml:space="preserve"> PAGEREF _Toc37956397 \h </w:instrText>
        </w:r>
        <w:r w:rsidR="00B6350E">
          <w:rPr>
            <w:webHidden/>
          </w:rPr>
        </w:r>
        <w:r w:rsidR="00B6350E">
          <w:rPr>
            <w:webHidden/>
          </w:rPr>
          <w:fldChar w:fldCharType="separate"/>
        </w:r>
        <w:r w:rsidR="00B6350E">
          <w:rPr>
            <w:webHidden/>
          </w:rPr>
          <w:t>59</w:t>
        </w:r>
        <w:r w:rsidR="00B6350E">
          <w:rPr>
            <w:webHidden/>
          </w:rPr>
          <w:fldChar w:fldCharType="end"/>
        </w:r>
      </w:hyperlink>
    </w:p>
    <w:p w:rsidR="00B6350E" w:rsidRDefault="003549D5">
      <w:pPr>
        <w:pStyle w:val="affe"/>
        <w:rPr>
          <w:rFonts w:asciiTheme="minorHAnsi" w:eastAsiaTheme="minorEastAsia" w:hAnsiTheme="minorHAnsi" w:cstheme="minorBidi"/>
          <w:sz w:val="22"/>
          <w:szCs w:val="22"/>
        </w:rPr>
      </w:pPr>
      <w:hyperlink w:anchor="_Toc37956398" w:history="1">
        <w:r w:rsidR="00B6350E" w:rsidRPr="005E28E2">
          <w:rPr>
            <w:rStyle w:val="ab"/>
          </w:rPr>
          <w:t>Рисунок </w:t>
        </w:r>
        <w:r w:rsidR="00B6350E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B6350E" w:rsidRPr="005E28E2">
          <w:rPr>
            <w:rStyle w:val="ab"/>
          </w:rPr>
          <w:t>73. Окно приветствия установщика опционального ПО "eXtended Container"</w:t>
        </w:r>
        <w:r w:rsidR="00B6350E">
          <w:rPr>
            <w:webHidden/>
          </w:rPr>
          <w:tab/>
        </w:r>
        <w:r w:rsidR="00B6350E">
          <w:rPr>
            <w:webHidden/>
          </w:rPr>
          <w:fldChar w:fldCharType="begin"/>
        </w:r>
        <w:r w:rsidR="00B6350E">
          <w:rPr>
            <w:webHidden/>
          </w:rPr>
          <w:instrText xml:space="preserve"> PAGEREF _Toc37956398 \h </w:instrText>
        </w:r>
        <w:r w:rsidR="00B6350E">
          <w:rPr>
            <w:webHidden/>
          </w:rPr>
        </w:r>
        <w:r w:rsidR="00B6350E">
          <w:rPr>
            <w:webHidden/>
          </w:rPr>
          <w:fldChar w:fldCharType="separate"/>
        </w:r>
        <w:r w:rsidR="00B6350E">
          <w:rPr>
            <w:webHidden/>
          </w:rPr>
          <w:t>60</w:t>
        </w:r>
        <w:r w:rsidR="00B6350E">
          <w:rPr>
            <w:webHidden/>
          </w:rPr>
          <w:fldChar w:fldCharType="end"/>
        </w:r>
      </w:hyperlink>
    </w:p>
    <w:p w:rsidR="00B6350E" w:rsidRDefault="003549D5">
      <w:pPr>
        <w:pStyle w:val="affe"/>
        <w:rPr>
          <w:rFonts w:asciiTheme="minorHAnsi" w:eastAsiaTheme="minorEastAsia" w:hAnsiTheme="minorHAnsi" w:cstheme="minorBidi"/>
          <w:sz w:val="22"/>
          <w:szCs w:val="22"/>
        </w:rPr>
      </w:pPr>
      <w:hyperlink w:anchor="_Toc37956399" w:history="1">
        <w:r w:rsidR="00B6350E" w:rsidRPr="005E28E2">
          <w:rPr>
            <w:rStyle w:val="ab"/>
          </w:rPr>
          <w:t>Рисунок </w:t>
        </w:r>
        <w:r w:rsidR="00B6350E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B6350E" w:rsidRPr="005E28E2">
          <w:rPr>
            <w:rStyle w:val="ab"/>
          </w:rPr>
          <w:t>74. Окно ввода лицензионного ключа</w:t>
        </w:r>
        <w:r w:rsidR="00B6350E">
          <w:rPr>
            <w:webHidden/>
          </w:rPr>
          <w:tab/>
        </w:r>
        <w:r w:rsidR="00B6350E">
          <w:rPr>
            <w:webHidden/>
          </w:rPr>
          <w:fldChar w:fldCharType="begin"/>
        </w:r>
        <w:r w:rsidR="00B6350E">
          <w:rPr>
            <w:webHidden/>
          </w:rPr>
          <w:instrText xml:space="preserve"> PAGEREF _Toc37956399 \h </w:instrText>
        </w:r>
        <w:r w:rsidR="00B6350E">
          <w:rPr>
            <w:webHidden/>
          </w:rPr>
        </w:r>
        <w:r w:rsidR="00B6350E">
          <w:rPr>
            <w:webHidden/>
          </w:rPr>
          <w:fldChar w:fldCharType="separate"/>
        </w:r>
        <w:r w:rsidR="00B6350E">
          <w:rPr>
            <w:webHidden/>
          </w:rPr>
          <w:t>61</w:t>
        </w:r>
        <w:r w:rsidR="00B6350E">
          <w:rPr>
            <w:webHidden/>
          </w:rPr>
          <w:fldChar w:fldCharType="end"/>
        </w:r>
      </w:hyperlink>
    </w:p>
    <w:p w:rsidR="00B6350E" w:rsidRDefault="003549D5">
      <w:pPr>
        <w:pStyle w:val="affe"/>
        <w:rPr>
          <w:rFonts w:asciiTheme="minorHAnsi" w:eastAsiaTheme="minorEastAsia" w:hAnsiTheme="minorHAnsi" w:cstheme="minorBidi"/>
          <w:sz w:val="22"/>
          <w:szCs w:val="22"/>
        </w:rPr>
      </w:pPr>
      <w:hyperlink w:anchor="_Toc37956400" w:history="1">
        <w:r w:rsidR="00B6350E" w:rsidRPr="005E28E2">
          <w:rPr>
            <w:rStyle w:val="ab"/>
          </w:rPr>
          <w:t>Рисунок </w:t>
        </w:r>
        <w:r w:rsidR="00B6350E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B6350E" w:rsidRPr="005E28E2">
          <w:rPr>
            <w:rStyle w:val="ab"/>
          </w:rPr>
          <w:t>75. Сообщение о готовности к установке "eXtended Container"</w:t>
        </w:r>
        <w:r w:rsidR="00B6350E">
          <w:rPr>
            <w:webHidden/>
          </w:rPr>
          <w:tab/>
        </w:r>
        <w:r w:rsidR="00B6350E">
          <w:rPr>
            <w:webHidden/>
          </w:rPr>
          <w:fldChar w:fldCharType="begin"/>
        </w:r>
        <w:r w:rsidR="00B6350E">
          <w:rPr>
            <w:webHidden/>
          </w:rPr>
          <w:instrText xml:space="preserve"> PAGEREF _Toc37956400 \h </w:instrText>
        </w:r>
        <w:r w:rsidR="00B6350E">
          <w:rPr>
            <w:webHidden/>
          </w:rPr>
        </w:r>
        <w:r w:rsidR="00B6350E">
          <w:rPr>
            <w:webHidden/>
          </w:rPr>
          <w:fldChar w:fldCharType="separate"/>
        </w:r>
        <w:r w:rsidR="00B6350E">
          <w:rPr>
            <w:webHidden/>
          </w:rPr>
          <w:t>61</w:t>
        </w:r>
        <w:r w:rsidR="00B6350E">
          <w:rPr>
            <w:webHidden/>
          </w:rPr>
          <w:fldChar w:fldCharType="end"/>
        </w:r>
      </w:hyperlink>
    </w:p>
    <w:p w:rsidR="00B6350E" w:rsidRDefault="003549D5">
      <w:pPr>
        <w:pStyle w:val="affe"/>
        <w:rPr>
          <w:rFonts w:asciiTheme="minorHAnsi" w:eastAsiaTheme="minorEastAsia" w:hAnsiTheme="minorHAnsi" w:cstheme="minorBidi"/>
          <w:sz w:val="22"/>
          <w:szCs w:val="22"/>
        </w:rPr>
      </w:pPr>
      <w:hyperlink w:anchor="_Toc37956401" w:history="1">
        <w:r w:rsidR="00B6350E" w:rsidRPr="005E28E2">
          <w:rPr>
            <w:rStyle w:val="ab"/>
          </w:rPr>
          <w:t>Рисунок </w:t>
        </w:r>
        <w:r w:rsidR="00B6350E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B6350E" w:rsidRPr="005E28E2">
          <w:rPr>
            <w:rStyle w:val="ab"/>
          </w:rPr>
          <w:t>76. Окно, информирующее пользователя о прогрессе установки опционального ПО "eXtended Container"</w:t>
        </w:r>
        <w:r w:rsidR="00B6350E">
          <w:rPr>
            <w:webHidden/>
          </w:rPr>
          <w:tab/>
        </w:r>
        <w:r w:rsidR="00B6350E">
          <w:rPr>
            <w:webHidden/>
          </w:rPr>
          <w:fldChar w:fldCharType="begin"/>
        </w:r>
        <w:r w:rsidR="00B6350E">
          <w:rPr>
            <w:webHidden/>
          </w:rPr>
          <w:instrText xml:space="preserve"> PAGEREF _Toc37956401 \h </w:instrText>
        </w:r>
        <w:r w:rsidR="00B6350E">
          <w:rPr>
            <w:webHidden/>
          </w:rPr>
        </w:r>
        <w:r w:rsidR="00B6350E">
          <w:rPr>
            <w:webHidden/>
          </w:rPr>
          <w:fldChar w:fldCharType="separate"/>
        </w:r>
        <w:r w:rsidR="00B6350E">
          <w:rPr>
            <w:webHidden/>
          </w:rPr>
          <w:t>62</w:t>
        </w:r>
        <w:r w:rsidR="00B6350E">
          <w:rPr>
            <w:webHidden/>
          </w:rPr>
          <w:fldChar w:fldCharType="end"/>
        </w:r>
      </w:hyperlink>
    </w:p>
    <w:p w:rsidR="00B6350E" w:rsidRDefault="003549D5">
      <w:pPr>
        <w:pStyle w:val="affe"/>
        <w:rPr>
          <w:rFonts w:asciiTheme="minorHAnsi" w:eastAsiaTheme="minorEastAsia" w:hAnsiTheme="minorHAnsi" w:cstheme="minorBidi"/>
          <w:sz w:val="22"/>
          <w:szCs w:val="22"/>
        </w:rPr>
      </w:pPr>
      <w:hyperlink w:anchor="_Toc37956402" w:history="1">
        <w:r w:rsidR="00B6350E" w:rsidRPr="005E28E2">
          <w:rPr>
            <w:rStyle w:val="ab"/>
          </w:rPr>
          <w:t>Рисунок </w:t>
        </w:r>
        <w:r w:rsidR="00B6350E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B6350E" w:rsidRPr="005E28E2">
          <w:rPr>
            <w:rStyle w:val="ab"/>
          </w:rPr>
          <w:t>77. Сообщение об успешном завершении установки опционального ПО "eXtended Container"</w:t>
        </w:r>
        <w:r w:rsidR="00B6350E">
          <w:rPr>
            <w:webHidden/>
          </w:rPr>
          <w:tab/>
        </w:r>
        <w:r w:rsidR="00B6350E">
          <w:rPr>
            <w:webHidden/>
          </w:rPr>
          <w:fldChar w:fldCharType="begin"/>
        </w:r>
        <w:r w:rsidR="00B6350E">
          <w:rPr>
            <w:webHidden/>
          </w:rPr>
          <w:instrText xml:space="preserve"> PAGEREF _Toc37956402 \h </w:instrText>
        </w:r>
        <w:r w:rsidR="00B6350E">
          <w:rPr>
            <w:webHidden/>
          </w:rPr>
        </w:r>
        <w:r w:rsidR="00B6350E">
          <w:rPr>
            <w:webHidden/>
          </w:rPr>
          <w:fldChar w:fldCharType="separate"/>
        </w:r>
        <w:r w:rsidR="00B6350E">
          <w:rPr>
            <w:webHidden/>
          </w:rPr>
          <w:t>63</w:t>
        </w:r>
        <w:r w:rsidR="00B6350E">
          <w:rPr>
            <w:webHidden/>
          </w:rPr>
          <w:fldChar w:fldCharType="end"/>
        </w:r>
      </w:hyperlink>
    </w:p>
    <w:p w:rsidR="00B6350E" w:rsidRDefault="003549D5">
      <w:pPr>
        <w:pStyle w:val="affe"/>
        <w:rPr>
          <w:rFonts w:asciiTheme="minorHAnsi" w:eastAsiaTheme="minorEastAsia" w:hAnsiTheme="minorHAnsi" w:cstheme="minorBidi"/>
          <w:sz w:val="22"/>
          <w:szCs w:val="22"/>
        </w:rPr>
      </w:pPr>
      <w:hyperlink w:anchor="_Toc37956403" w:history="1">
        <w:r w:rsidR="00B6350E" w:rsidRPr="005E28E2">
          <w:rPr>
            <w:rStyle w:val="ab"/>
          </w:rPr>
          <w:t>Рисунок </w:t>
        </w:r>
        <w:r w:rsidR="00B6350E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B6350E" w:rsidRPr="005E28E2">
          <w:rPr>
            <w:rStyle w:val="ab"/>
          </w:rPr>
          <w:t>78. Приветственное окно установки Jinn Sign Extension Provider</w:t>
        </w:r>
        <w:r w:rsidR="00B6350E">
          <w:rPr>
            <w:webHidden/>
          </w:rPr>
          <w:tab/>
        </w:r>
        <w:r w:rsidR="00B6350E">
          <w:rPr>
            <w:webHidden/>
          </w:rPr>
          <w:fldChar w:fldCharType="begin"/>
        </w:r>
        <w:r w:rsidR="00B6350E">
          <w:rPr>
            <w:webHidden/>
          </w:rPr>
          <w:instrText xml:space="preserve"> PAGEREF _Toc37956403 \h </w:instrText>
        </w:r>
        <w:r w:rsidR="00B6350E">
          <w:rPr>
            <w:webHidden/>
          </w:rPr>
        </w:r>
        <w:r w:rsidR="00B6350E">
          <w:rPr>
            <w:webHidden/>
          </w:rPr>
          <w:fldChar w:fldCharType="separate"/>
        </w:r>
        <w:r w:rsidR="00B6350E">
          <w:rPr>
            <w:webHidden/>
          </w:rPr>
          <w:t>64</w:t>
        </w:r>
        <w:r w:rsidR="00B6350E">
          <w:rPr>
            <w:webHidden/>
          </w:rPr>
          <w:fldChar w:fldCharType="end"/>
        </w:r>
      </w:hyperlink>
    </w:p>
    <w:p w:rsidR="00B6350E" w:rsidRDefault="003549D5">
      <w:pPr>
        <w:pStyle w:val="affe"/>
        <w:rPr>
          <w:rFonts w:asciiTheme="minorHAnsi" w:eastAsiaTheme="minorEastAsia" w:hAnsiTheme="minorHAnsi" w:cstheme="minorBidi"/>
          <w:sz w:val="22"/>
          <w:szCs w:val="22"/>
        </w:rPr>
      </w:pPr>
      <w:hyperlink w:anchor="_Toc37956404" w:history="1">
        <w:r w:rsidR="00B6350E" w:rsidRPr="005E28E2">
          <w:rPr>
            <w:rStyle w:val="ab"/>
          </w:rPr>
          <w:t>Рисунок </w:t>
        </w:r>
        <w:r w:rsidR="00B6350E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B6350E" w:rsidRPr="005E28E2">
          <w:rPr>
            <w:rStyle w:val="ab"/>
          </w:rPr>
          <w:t>79. Окно лицензионного соглашения Jinn Sign Extension Provider</w:t>
        </w:r>
        <w:r w:rsidR="00B6350E">
          <w:rPr>
            <w:webHidden/>
          </w:rPr>
          <w:tab/>
        </w:r>
        <w:r w:rsidR="00B6350E">
          <w:rPr>
            <w:webHidden/>
          </w:rPr>
          <w:fldChar w:fldCharType="begin"/>
        </w:r>
        <w:r w:rsidR="00B6350E">
          <w:rPr>
            <w:webHidden/>
          </w:rPr>
          <w:instrText xml:space="preserve"> PAGEREF _Toc37956404 \h </w:instrText>
        </w:r>
        <w:r w:rsidR="00B6350E">
          <w:rPr>
            <w:webHidden/>
          </w:rPr>
        </w:r>
        <w:r w:rsidR="00B6350E">
          <w:rPr>
            <w:webHidden/>
          </w:rPr>
          <w:fldChar w:fldCharType="separate"/>
        </w:r>
        <w:r w:rsidR="00B6350E">
          <w:rPr>
            <w:webHidden/>
          </w:rPr>
          <w:t>64</w:t>
        </w:r>
        <w:r w:rsidR="00B6350E">
          <w:rPr>
            <w:webHidden/>
          </w:rPr>
          <w:fldChar w:fldCharType="end"/>
        </w:r>
      </w:hyperlink>
    </w:p>
    <w:p w:rsidR="00B6350E" w:rsidRDefault="003549D5">
      <w:pPr>
        <w:pStyle w:val="affe"/>
        <w:rPr>
          <w:rFonts w:asciiTheme="minorHAnsi" w:eastAsiaTheme="minorEastAsia" w:hAnsiTheme="minorHAnsi" w:cstheme="minorBidi"/>
          <w:sz w:val="22"/>
          <w:szCs w:val="22"/>
        </w:rPr>
      </w:pPr>
      <w:hyperlink w:anchor="_Toc37956405" w:history="1">
        <w:r w:rsidR="00B6350E" w:rsidRPr="005E28E2">
          <w:rPr>
            <w:rStyle w:val="ab"/>
            <w:lang w:val="en-US"/>
          </w:rPr>
          <w:t>Рисунок </w:t>
        </w:r>
        <w:r w:rsidR="00B6350E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B6350E" w:rsidRPr="005E28E2">
          <w:rPr>
            <w:rStyle w:val="ab"/>
            <w:lang w:val="en-US"/>
          </w:rPr>
          <w:t xml:space="preserve">80. </w:t>
        </w:r>
        <w:r w:rsidR="00B6350E" w:rsidRPr="005E28E2">
          <w:rPr>
            <w:rStyle w:val="ab"/>
          </w:rPr>
          <w:t>Окно</w:t>
        </w:r>
        <w:r w:rsidR="00B6350E" w:rsidRPr="005E28E2">
          <w:rPr>
            <w:rStyle w:val="ab"/>
            <w:lang w:val="en-US"/>
          </w:rPr>
          <w:t xml:space="preserve"> </w:t>
        </w:r>
        <w:r w:rsidR="00B6350E" w:rsidRPr="005E28E2">
          <w:rPr>
            <w:rStyle w:val="ab"/>
          </w:rPr>
          <w:t>пути</w:t>
        </w:r>
        <w:r w:rsidR="00B6350E" w:rsidRPr="005E28E2">
          <w:rPr>
            <w:rStyle w:val="ab"/>
            <w:lang w:val="en-US"/>
          </w:rPr>
          <w:t xml:space="preserve"> </w:t>
        </w:r>
        <w:r w:rsidR="00B6350E" w:rsidRPr="005E28E2">
          <w:rPr>
            <w:rStyle w:val="ab"/>
          </w:rPr>
          <w:t>установки</w:t>
        </w:r>
        <w:r w:rsidR="00B6350E" w:rsidRPr="005E28E2">
          <w:rPr>
            <w:rStyle w:val="ab"/>
            <w:lang w:val="en-US"/>
          </w:rPr>
          <w:t xml:space="preserve"> Jinn Sign Extension Provider</w:t>
        </w:r>
        <w:r w:rsidR="00B6350E">
          <w:rPr>
            <w:webHidden/>
          </w:rPr>
          <w:tab/>
        </w:r>
        <w:r w:rsidR="00B6350E">
          <w:rPr>
            <w:webHidden/>
          </w:rPr>
          <w:fldChar w:fldCharType="begin"/>
        </w:r>
        <w:r w:rsidR="00B6350E">
          <w:rPr>
            <w:webHidden/>
          </w:rPr>
          <w:instrText xml:space="preserve"> PAGEREF _Toc37956405 \h </w:instrText>
        </w:r>
        <w:r w:rsidR="00B6350E">
          <w:rPr>
            <w:webHidden/>
          </w:rPr>
        </w:r>
        <w:r w:rsidR="00B6350E">
          <w:rPr>
            <w:webHidden/>
          </w:rPr>
          <w:fldChar w:fldCharType="separate"/>
        </w:r>
        <w:r w:rsidR="00B6350E">
          <w:rPr>
            <w:webHidden/>
          </w:rPr>
          <w:t>65</w:t>
        </w:r>
        <w:r w:rsidR="00B6350E">
          <w:rPr>
            <w:webHidden/>
          </w:rPr>
          <w:fldChar w:fldCharType="end"/>
        </w:r>
      </w:hyperlink>
    </w:p>
    <w:p w:rsidR="00B6350E" w:rsidRDefault="003549D5">
      <w:pPr>
        <w:pStyle w:val="affe"/>
        <w:rPr>
          <w:rFonts w:asciiTheme="minorHAnsi" w:eastAsiaTheme="minorEastAsia" w:hAnsiTheme="minorHAnsi" w:cstheme="minorBidi"/>
          <w:sz w:val="22"/>
          <w:szCs w:val="22"/>
        </w:rPr>
      </w:pPr>
      <w:hyperlink w:anchor="_Toc37956406" w:history="1">
        <w:r w:rsidR="00B6350E" w:rsidRPr="005E28E2">
          <w:rPr>
            <w:rStyle w:val="ab"/>
            <w:lang w:val="en-US"/>
          </w:rPr>
          <w:t>Рисунок </w:t>
        </w:r>
        <w:r w:rsidR="00B6350E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B6350E" w:rsidRPr="005E28E2">
          <w:rPr>
            <w:rStyle w:val="ab"/>
            <w:lang w:val="en-US"/>
          </w:rPr>
          <w:t xml:space="preserve">81. </w:t>
        </w:r>
        <w:r w:rsidR="00B6350E" w:rsidRPr="005E28E2">
          <w:rPr>
            <w:rStyle w:val="ab"/>
          </w:rPr>
          <w:t>Окно</w:t>
        </w:r>
        <w:r w:rsidR="00B6350E" w:rsidRPr="005E28E2">
          <w:rPr>
            <w:rStyle w:val="ab"/>
            <w:lang w:val="en-US"/>
          </w:rPr>
          <w:t xml:space="preserve"> </w:t>
        </w:r>
        <w:r w:rsidR="00B6350E" w:rsidRPr="005E28E2">
          <w:rPr>
            <w:rStyle w:val="ab"/>
          </w:rPr>
          <w:t>установки</w:t>
        </w:r>
        <w:r w:rsidR="00B6350E" w:rsidRPr="005E28E2">
          <w:rPr>
            <w:rStyle w:val="ab"/>
            <w:lang w:val="en-US"/>
          </w:rPr>
          <w:t xml:space="preserve"> Jinn Sign Extension Provider</w:t>
        </w:r>
        <w:r w:rsidR="00B6350E">
          <w:rPr>
            <w:webHidden/>
          </w:rPr>
          <w:tab/>
        </w:r>
        <w:r w:rsidR="00B6350E">
          <w:rPr>
            <w:webHidden/>
          </w:rPr>
          <w:fldChar w:fldCharType="begin"/>
        </w:r>
        <w:r w:rsidR="00B6350E">
          <w:rPr>
            <w:webHidden/>
          </w:rPr>
          <w:instrText xml:space="preserve"> PAGEREF _Toc37956406 \h </w:instrText>
        </w:r>
        <w:r w:rsidR="00B6350E">
          <w:rPr>
            <w:webHidden/>
          </w:rPr>
        </w:r>
        <w:r w:rsidR="00B6350E">
          <w:rPr>
            <w:webHidden/>
          </w:rPr>
          <w:fldChar w:fldCharType="separate"/>
        </w:r>
        <w:r w:rsidR="00B6350E">
          <w:rPr>
            <w:webHidden/>
          </w:rPr>
          <w:t>65</w:t>
        </w:r>
        <w:r w:rsidR="00B6350E">
          <w:rPr>
            <w:webHidden/>
          </w:rPr>
          <w:fldChar w:fldCharType="end"/>
        </w:r>
      </w:hyperlink>
    </w:p>
    <w:p w:rsidR="00B6350E" w:rsidRDefault="003549D5">
      <w:pPr>
        <w:pStyle w:val="affe"/>
        <w:rPr>
          <w:rFonts w:asciiTheme="minorHAnsi" w:eastAsiaTheme="minorEastAsia" w:hAnsiTheme="minorHAnsi" w:cstheme="minorBidi"/>
          <w:sz w:val="22"/>
          <w:szCs w:val="22"/>
        </w:rPr>
      </w:pPr>
      <w:hyperlink w:anchor="_Toc37956407" w:history="1">
        <w:r w:rsidR="00B6350E" w:rsidRPr="005E28E2">
          <w:rPr>
            <w:rStyle w:val="ab"/>
          </w:rPr>
          <w:t>Рисунок </w:t>
        </w:r>
        <w:r w:rsidR="00B6350E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B6350E" w:rsidRPr="005E28E2">
          <w:rPr>
            <w:rStyle w:val="ab"/>
          </w:rPr>
          <w:t>82. Окно завершения установки Jinn Sign Extension Provider</w:t>
        </w:r>
        <w:r w:rsidR="00B6350E">
          <w:rPr>
            <w:webHidden/>
          </w:rPr>
          <w:tab/>
        </w:r>
        <w:r w:rsidR="00B6350E">
          <w:rPr>
            <w:webHidden/>
          </w:rPr>
          <w:fldChar w:fldCharType="begin"/>
        </w:r>
        <w:r w:rsidR="00B6350E">
          <w:rPr>
            <w:webHidden/>
          </w:rPr>
          <w:instrText xml:space="preserve"> PAGEREF _Toc37956407 \h </w:instrText>
        </w:r>
        <w:r w:rsidR="00B6350E">
          <w:rPr>
            <w:webHidden/>
          </w:rPr>
        </w:r>
        <w:r w:rsidR="00B6350E">
          <w:rPr>
            <w:webHidden/>
          </w:rPr>
          <w:fldChar w:fldCharType="separate"/>
        </w:r>
        <w:r w:rsidR="00B6350E">
          <w:rPr>
            <w:webHidden/>
          </w:rPr>
          <w:t>66</w:t>
        </w:r>
        <w:r w:rsidR="00B6350E">
          <w:rPr>
            <w:webHidden/>
          </w:rPr>
          <w:fldChar w:fldCharType="end"/>
        </w:r>
      </w:hyperlink>
    </w:p>
    <w:p w:rsidR="00B6350E" w:rsidRDefault="003549D5">
      <w:pPr>
        <w:pStyle w:val="affe"/>
        <w:rPr>
          <w:rFonts w:asciiTheme="minorHAnsi" w:eastAsiaTheme="minorEastAsia" w:hAnsiTheme="minorHAnsi" w:cstheme="minorBidi"/>
          <w:sz w:val="22"/>
          <w:szCs w:val="22"/>
        </w:rPr>
      </w:pPr>
      <w:hyperlink w:anchor="_Toc37956408" w:history="1">
        <w:r w:rsidR="00B6350E" w:rsidRPr="005E28E2">
          <w:rPr>
            <w:rStyle w:val="ab"/>
          </w:rPr>
          <w:t>Рисунок </w:t>
        </w:r>
        <w:r w:rsidR="00B6350E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B6350E" w:rsidRPr="005E28E2">
          <w:rPr>
            <w:rStyle w:val="ab"/>
          </w:rPr>
          <w:t>83. Диалог настройки подключений с использованием прокси-сервера</w:t>
        </w:r>
        <w:r w:rsidR="00B6350E">
          <w:rPr>
            <w:webHidden/>
          </w:rPr>
          <w:tab/>
        </w:r>
        <w:r w:rsidR="00B6350E">
          <w:rPr>
            <w:webHidden/>
          </w:rPr>
          <w:fldChar w:fldCharType="begin"/>
        </w:r>
        <w:r w:rsidR="00B6350E">
          <w:rPr>
            <w:webHidden/>
          </w:rPr>
          <w:instrText xml:space="preserve"> PAGEREF _Toc37956408 \h </w:instrText>
        </w:r>
        <w:r w:rsidR="00B6350E">
          <w:rPr>
            <w:webHidden/>
          </w:rPr>
        </w:r>
        <w:r w:rsidR="00B6350E">
          <w:rPr>
            <w:webHidden/>
          </w:rPr>
          <w:fldChar w:fldCharType="separate"/>
        </w:r>
        <w:r w:rsidR="00B6350E">
          <w:rPr>
            <w:webHidden/>
          </w:rPr>
          <w:t>67</w:t>
        </w:r>
        <w:r w:rsidR="00B6350E">
          <w:rPr>
            <w:webHidden/>
          </w:rPr>
          <w:fldChar w:fldCharType="end"/>
        </w:r>
      </w:hyperlink>
    </w:p>
    <w:p w:rsidR="00B6350E" w:rsidRDefault="003549D5">
      <w:pPr>
        <w:pStyle w:val="affe"/>
        <w:rPr>
          <w:rFonts w:asciiTheme="minorHAnsi" w:eastAsiaTheme="minorEastAsia" w:hAnsiTheme="minorHAnsi" w:cstheme="minorBidi"/>
          <w:sz w:val="22"/>
          <w:szCs w:val="22"/>
        </w:rPr>
      </w:pPr>
      <w:hyperlink w:anchor="_Toc37956409" w:history="1">
        <w:r w:rsidR="00B6350E" w:rsidRPr="005E28E2">
          <w:rPr>
            <w:rStyle w:val="ab"/>
          </w:rPr>
          <w:t>Рисунок </w:t>
        </w:r>
        <w:r w:rsidR="00B6350E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B6350E" w:rsidRPr="005E28E2">
          <w:rPr>
            <w:rStyle w:val="ab"/>
          </w:rPr>
          <w:t>84. Диалог настройки подключений без использования прокси-сервера</w:t>
        </w:r>
        <w:r w:rsidR="00B6350E">
          <w:rPr>
            <w:webHidden/>
          </w:rPr>
          <w:tab/>
        </w:r>
        <w:r w:rsidR="00B6350E">
          <w:rPr>
            <w:webHidden/>
          </w:rPr>
          <w:fldChar w:fldCharType="begin"/>
        </w:r>
        <w:r w:rsidR="00B6350E">
          <w:rPr>
            <w:webHidden/>
          </w:rPr>
          <w:instrText xml:space="preserve"> PAGEREF _Toc37956409 \h </w:instrText>
        </w:r>
        <w:r w:rsidR="00B6350E">
          <w:rPr>
            <w:webHidden/>
          </w:rPr>
        </w:r>
        <w:r w:rsidR="00B6350E">
          <w:rPr>
            <w:webHidden/>
          </w:rPr>
          <w:fldChar w:fldCharType="separate"/>
        </w:r>
        <w:r w:rsidR="00B6350E">
          <w:rPr>
            <w:webHidden/>
          </w:rPr>
          <w:t>67</w:t>
        </w:r>
        <w:r w:rsidR="00B6350E">
          <w:rPr>
            <w:webHidden/>
          </w:rPr>
          <w:fldChar w:fldCharType="end"/>
        </w:r>
      </w:hyperlink>
    </w:p>
    <w:p w:rsidR="00B6350E" w:rsidRDefault="003549D5">
      <w:pPr>
        <w:pStyle w:val="affe"/>
        <w:rPr>
          <w:rFonts w:asciiTheme="minorHAnsi" w:eastAsiaTheme="minorEastAsia" w:hAnsiTheme="minorHAnsi" w:cstheme="minorBidi"/>
          <w:sz w:val="22"/>
          <w:szCs w:val="22"/>
        </w:rPr>
      </w:pPr>
      <w:hyperlink w:anchor="_Toc37956410" w:history="1">
        <w:r w:rsidR="00B6350E" w:rsidRPr="005E28E2">
          <w:rPr>
            <w:rStyle w:val="ab"/>
          </w:rPr>
          <w:t>Рисунок </w:t>
        </w:r>
        <w:r w:rsidR="00B6350E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B6350E" w:rsidRPr="005E28E2">
          <w:rPr>
            <w:rStyle w:val="ab"/>
          </w:rPr>
          <w:t>85. Диалог настройки безопасности браузера</w:t>
        </w:r>
        <w:r w:rsidR="00B6350E">
          <w:rPr>
            <w:webHidden/>
          </w:rPr>
          <w:tab/>
        </w:r>
        <w:r w:rsidR="00B6350E">
          <w:rPr>
            <w:webHidden/>
          </w:rPr>
          <w:fldChar w:fldCharType="begin"/>
        </w:r>
        <w:r w:rsidR="00B6350E">
          <w:rPr>
            <w:webHidden/>
          </w:rPr>
          <w:instrText xml:space="preserve"> PAGEREF _Toc37956410 \h </w:instrText>
        </w:r>
        <w:r w:rsidR="00B6350E">
          <w:rPr>
            <w:webHidden/>
          </w:rPr>
        </w:r>
        <w:r w:rsidR="00B6350E">
          <w:rPr>
            <w:webHidden/>
          </w:rPr>
          <w:fldChar w:fldCharType="separate"/>
        </w:r>
        <w:r w:rsidR="00B6350E">
          <w:rPr>
            <w:webHidden/>
          </w:rPr>
          <w:t>68</w:t>
        </w:r>
        <w:r w:rsidR="00B6350E">
          <w:rPr>
            <w:webHidden/>
          </w:rPr>
          <w:fldChar w:fldCharType="end"/>
        </w:r>
      </w:hyperlink>
    </w:p>
    <w:p w:rsidR="00B6350E" w:rsidRDefault="003549D5">
      <w:pPr>
        <w:pStyle w:val="affe"/>
        <w:rPr>
          <w:rFonts w:asciiTheme="minorHAnsi" w:eastAsiaTheme="minorEastAsia" w:hAnsiTheme="minorHAnsi" w:cstheme="minorBidi"/>
          <w:sz w:val="22"/>
          <w:szCs w:val="22"/>
        </w:rPr>
      </w:pPr>
      <w:hyperlink w:anchor="_Toc37956411" w:history="1">
        <w:r w:rsidR="00B6350E" w:rsidRPr="005E28E2">
          <w:rPr>
            <w:rStyle w:val="ab"/>
          </w:rPr>
          <w:t>Рисунок </w:t>
        </w:r>
        <w:r w:rsidR="00B6350E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B6350E" w:rsidRPr="005E28E2">
          <w:rPr>
            <w:rStyle w:val="ab"/>
          </w:rPr>
          <w:t>86. Диалог настройки доверенных узлов</w:t>
        </w:r>
        <w:r w:rsidR="00B6350E">
          <w:rPr>
            <w:webHidden/>
          </w:rPr>
          <w:tab/>
        </w:r>
        <w:r w:rsidR="00B6350E">
          <w:rPr>
            <w:webHidden/>
          </w:rPr>
          <w:fldChar w:fldCharType="begin"/>
        </w:r>
        <w:r w:rsidR="00B6350E">
          <w:rPr>
            <w:webHidden/>
          </w:rPr>
          <w:instrText xml:space="preserve"> PAGEREF _Toc37956411 \h </w:instrText>
        </w:r>
        <w:r w:rsidR="00B6350E">
          <w:rPr>
            <w:webHidden/>
          </w:rPr>
        </w:r>
        <w:r w:rsidR="00B6350E">
          <w:rPr>
            <w:webHidden/>
          </w:rPr>
          <w:fldChar w:fldCharType="separate"/>
        </w:r>
        <w:r w:rsidR="00B6350E">
          <w:rPr>
            <w:webHidden/>
          </w:rPr>
          <w:t>68</w:t>
        </w:r>
        <w:r w:rsidR="00B6350E">
          <w:rPr>
            <w:webHidden/>
          </w:rPr>
          <w:fldChar w:fldCharType="end"/>
        </w:r>
      </w:hyperlink>
    </w:p>
    <w:p w:rsidR="00B6350E" w:rsidRDefault="003549D5">
      <w:pPr>
        <w:pStyle w:val="affe"/>
        <w:rPr>
          <w:rFonts w:asciiTheme="minorHAnsi" w:eastAsiaTheme="minorEastAsia" w:hAnsiTheme="minorHAnsi" w:cstheme="minorBidi"/>
          <w:sz w:val="22"/>
          <w:szCs w:val="22"/>
        </w:rPr>
      </w:pPr>
      <w:hyperlink w:anchor="_Toc37956412" w:history="1">
        <w:r w:rsidR="00B6350E" w:rsidRPr="005E28E2">
          <w:rPr>
            <w:rStyle w:val="ab"/>
          </w:rPr>
          <w:t>Рисунок </w:t>
        </w:r>
        <w:r w:rsidR="00B6350E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B6350E" w:rsidRPr="005E28E2">
          <w:rPr>
            <w:rStyle w:val="ab"/>
          </w:rPr>
          <w:t>87. Диалог настройки дополнительных параметров браузера</w:t>
        </w:r>
        <w:r w:rsidR="00B6350E">
          <w:rPr>
            <w:webHidden/>
          </w:rPr>
          <w:tab/>
        </w:r>
        <w:r w:rsidR="00B6350E">
          <w:rPr>
            <w:webHidden/>
          </w:rPr>
          <w:fldChar w:fldCharType="begin"/>
        </w:r>
        <w:r w:rsidR="00B6350E">
          <w:rPr>
            <w:webHidden/>
          </w:rPr>
          <w:instrText xml:space="preserve"> PAGEREF _Toc37956412 \h </w:instrText>
        </w:r>
        <w:r w:rsidR="00B6350E">
          <w:rPr>
            <w:webHidden/>
          </w:rPr>
        </w:r>
        <w:r w:rsidR="00B6350E">
          <w:rPr>
            <w:webHidden/>
          </w:rPr>
          <w:fldChar w:fldCharType="separate"/>
        </w:r>
        <w:r w:rsidR="00B6350E">
          <w:rPr>
            <w:webHidden/>
          </w:rPr>
          <w:t>69</w:t>
        </w:r>
        <w:r w:rsidR="00B6350E">
          <w:rPr>
            <w:webHidden/>
          </w:rPr>
          <w:fldChar w:fldCharType="end"/>
        </w:r>
      </w:hyperlink>
    </w:p>
    <w:p w:rsidR="00B6350E" w:rsidRDefault="003549D5">
      <w:pPr>
        <w:pStyle w:val="affe"/>
        <w:rPr>
          <w:rFonts w:asciiTheme="minorHAnsi" w:eastAsiaTheme="minorEastAsia" w:hAnsiTheme="minorHAnsi" w:cstheme="minorBidi"/>
          <w:sz w:val="22"/>
          <w:szCs w:val="22"/>
        </w:rPr>
      </w:pPr>
      <w:hyperlink w:anchor="_Toc37956413" w:history="1">
        <w:r w:rsidR="00B6350E" w:rsidRPr="005E28E2">
          <w:rPr>
            <w:rStyle w:val="ab"/>
          </w:rPr>
          <w:t>Рисунок </w:t>
        </w:r>
        <w:r w:rsidR="00B6350E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B6350E" w:rsidRPr="005E28E2">
          <w:rPr>
            <w:rStyle w:val="ab"/>
          </w:rPr>
          <w:t>88. Диалог настройки безопасности браузера</w:t>
        </w:r>
        <w:r w:rsidR="00B6350E">
          <w:rPr>
            <w:webHidden/>
          </w:rPr>
          <w:tab/>
        </w:r>
        <w:r w:rsidR="00B6350E">
          <w:rPr>
            <w:webHidden/>
          </w:rPr>
          <w:fldChar w:fldCharType="begin"/>
        </w:r>
        <w:r w:rsidR="00B6350E">
          <w:rPr>
            <w:webHidden/>
          </w:rPr>
          <w:instrText xml:space="preserve"> PAGEREF _Toc37956413 \h </w:instrText>
        </w:r>
        <w:r w:rsidR="00B6350E">
          <w:rPr>
            <w:webHidden/>
          </w:rPr>
        </w:r>
        <w:r w:rsidR="00B6350E">
          <w:rPr>
            <w:webHidden/>
          </w:rPr>
          <w:fldChar w:fldCharType="separate"/>
        </w:r>
        <w:r w:rsidR="00B6350E">
          <w:rPr>
            <w:webHidden/>
          </w:rPr>
          <w:t>70</w:t>
        </w:r>
        <w:r w:rsidR="00B6350E">
          <w:rPr>
            <w:webHidden/>
          </w:rPr>
          <w:fldChar w:fldCharType="end"/>
        </w:r>
      </w:hyperlink>
    </w:p>
    <w:p w:rsidR="00B6350E" w:rsidRDefault="003549D5">
      <w:pPr>
        <w:pStyle w:val="affe"/>
        <w:rPr>
          <w:rFonts w:asciiTheme="minorHAnsi" w:eastAsiaTheme="minorEastAsia" w:hAnsiTheme="minorHAnsi" w:cstheme="minorBidi"/>
          <w:sz w:val="22"/>
          <w:szCs w:val="22"/>
        </w:rPr>
      </w:pPr>
      <w:hyperlink w:anchor="_Toc37956414" w:history="1">
        <w:r w:rsidR="00B6350E" w:rsidRPr="005E28E2">
          <w:rPr>
            <w:rStyle w:val="ab"/>
          </w:rPr>
          <w:t>Рисунок </w:t>
        </w:r>
        <w:r w:rsidR="00B6350E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B6350E" w:rsidRPr="005E28E2">
          <w:rPr>
            <w:rStyle w:val="ab"/>
          </w:rPr>
          <w:t>89. Диалог настройки доверенных узлов</w:t>
        </w:r>
        <w:r w:rsidR="00B6350E">
          <w:rPr>
            <w:webHidden/>
          </w:rPr>
          <w:tab/>
        </w:r>
        <w:r w:rsidR="00B6350E">
          <w:rPr>
            <w:webHidden/>
          </w:rPr>
          <w:fldChar w:fldCharType="begin"/>
        </w:r>
        <w:r w:rsidR="00B6350E">
          <w:rPr>
            <w:webHidden/>
          </w:rPr>
          <w:instrText xml:space="preserve"> PAGEREF _Toc37956414 \h </w:instrText>
        </w:r>
        <w:r w:rsidR="00B6350E">
          <w:rPr>
            <w:webHidden/>
          </w:rPr>
        </w:r>
        <w:r w:rsidR="00B6350E">
          <w:rPr>
            <w:webHidden/>
          </w:rPr>
          <w:fldChar w:fldCharType="separate"/>
        </w:r>
        <w:r w:rsidR="00B6350E">
          <w:rPr>
            <w:webHidden/>
          </w:rPr>
          <w:t>70</w:t>
        </w:r>
        <w:r w:rsidR="00B6350E">
          <w:rPr>
            <w:webHidden/>
          </w:rPr>
          <w:fldChar w:fldCharType="end"/>
        </w:r>
      </w:hyperlink>
    </w:p>
    <w:p w:rsidR="00B6350E" w:rsidRDefault="003549D5">
      <w:pPr>
        <w:pStyle w:val="affe"/>
        <w:rPr>
          <w:rFonts w:asciiTheme="minorHAnsi" w:eastAsiaTheme="minorEastAsia" w:hAnsiTheme="minorHAnsi" w:cstheme="minorBidi"/>
          <w:sz w:val="22"/>
          <w:szCs w:val="22"/>
        </w:rPr>
      </w:pPr>
      <w:hyperlink w:anchor="_Toc37956415" w:history="1">
        <w:r w:rsidR="00B6350E" w:rsidRPr="005E28E2">
          <w:rPr>
            <w:rStyle w:val="ab"/>
          </w:rPr>
          <w:t>Рисунок </w:t>
        </w:r>
        <w:r w:rsidR="00B6350E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B6350E" w:rsidRPr="005E28E2">
          <w:rPr>
            <w:rStyle w:val="ab"/>
          </w:rPr>
          <w:t>90. Страница Jinn Sign Extension в интернете-магазине chrome</w:t>
        </w:r>
        <w:r w:rsidR="00B6350E">
          <w:rPr>
            <w:webHidden/>
          </w:rPr>
          <w:tab/>
        </w:r>
        <w:r w:rsidR="00B6350E">
          <w:rPr>
            <w:webHidden/>
          </w:rPr>
          <w:fldChar w:fldCharType="begin"/>
        </w:r>
        <w:r w:rsidR="00B6350E">
          <w:rPr>
            <w:webHidden/>
          </w:rPr>
          <w:instrText xml:space="preserve"> PAGEREF _Toc37956415 \h </w:instrText>
        </w:r>
        <w:r w:rsidR="00B6350E">
          <w:rPr>
            <w:webHidden/>
          </w:rPr>
        </w:r>
        <w:r w:rsidR="00B6350E">
          <w:rPr>
            <w:webHidden/>
          </w:rPr>
          <w:fldChar w:fldCharType="separate"/>
        </w:r>
        <w:r w:rsidR="00B6350E">
          <w:rPr>
            <w:webHidden/>
          </w:rPr>
          <w:t>72</w:t>
        </w:r>
        <w:r w:rsidR="00B6350E">
          <w:rPr>
            <w:webHidden/>
          </w:rPr>
          <w:fldChar w:fldCharType="end"/>
        </w:r>
      </w:hyperlink>
    </w:p>
    <w:p w:rsidR="00B6350E" w:rsidRDefault="003549D5">
      <w:pPr>
        <w:pStyle w:val="affe"/>
        <w:rPr>
          <w:rFonts w:asciiTheme="minorHAnsi" w:eastAsiaTheme="minorEastAsia" w:hAnsiTheme="minorHAnsi" w:cstheme="minorBidi"/>
          <w:sz w:val="22"/>
          <w:szCs w:val="22"/>
        </w:rPr>
      </w:pPr>
      <w:hyperlink w:anchor="_Toc37956416" w:history="1">
        <w:r w:rsidR="00B6350E" w:rsidRPr="005E28E2">
          <w:rPr>
            <w:rStyle w:val="ab"/>
          </w:rPr>
          <w:t>Рисунок </w:t>
        </w:r>
        <w:r w:rsidR="00B6350E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B6350E" w:rsidRPr="005E28E2">
          <w:rPr>
            <w:rStyle w:val="ab"/>
          </w:rPr>
          <w:t>91. Окно с подтверждением установки расширения Jinn Sign Extension</w:t>
        </w:r>
        <w:r w:rsidR="00B6350E">
          <w:rPr>
            <w:webHidden/>
          </w:rPr>
          <w:tab/>
        </w:r>
        <w:r w:rsidR="00B6350E">
          <w:rPr>
            <w:webHidden/>
          </w:rPr>
          <w:fldChar w:fldCharType="begin"/>
        </w:r>
        <w:r w:rsidR="00B6350E">
          <w:rPr>
            <w:webHidden/>
          </w:rPr>
          <w:instrText xml:space="preserve"> PAGEREF _Toc37956416 \h </w:instrText>
        </w:r>
        <w:r w:rsidR="00B6350E">
          <w:rPr>
            <w:webHidden/>
          </w:rPr>
        </w:r>
        <w:r w:rsidR="00B6350E">
          <w:rPr>
            <w:webHidden/>
          </w:rPr>
          <w:fldChar w:fldCharType="separate"/>
        </w:r>
        <w:r w:rsidR="00B6350E">
          <w:rPr>
            <w:webHidden/>
          </w:rPr>
          <w:t>73</w:t>
        </w:r>
        <w:r w:rsidR="00B6350E">
          <w:rPr>
            <w:webHidden/>
          </w:rPr>
          <w:fldChar w:fldCharType="end"/>
        </w:r>
      </w:hyperlink>
    </w:p>
    <w:p w:rsidR="00B6350E" w:rsidRDefault="003549D5">
      <w:pPr>
        <w:pStyle w:val="affe"/>
        <w:rPr>
          <w:rFonts w:asciiTheme="minorHAnsi" w:eastAsiaTheme="minorEastAsia" w:hAnsiTheme="minorHAnsi" w:cstheme="minorBidi"/>
          <w:sz w:val="22"/>
          <w:szCs w:val="22"/>
        </w:rPr>
      </w:pPr>
      <w:hyperlink w:anchor="_Toc37956417" w:history="1">
        <w:r w:rsidR="00B6350E" w:rsidRPr="005E28E2">
          <w:rPr>
            <w:rStyle w:val="ab"/>
          </w:rPr>
          <w:t>Рисунок </w:t>
        </w:r>
        <w:r w:rsidR="00B6350E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B6350E" w:rsidRPr="005E28E2">
          <w:rPr>
            <w:rStyle w:val="ab"/>
          </w:rPr>
          <w:t>92. Сообщение об успешном завершении установки расширения Jinn Sign Extension</w:t>
        </w:r>
        <w:r w:rsidR="00B6350E">
          <w:rPr>
            <w:webHidden/>
          </w:rPr>
          <w:tab/>
        </w:r>
        <w:r w:rsidR="00B6350E">
          <w:rPr>
            <w:webHidden/>
          </w:rPr>
          <w:fldChar w:fldCharType="begin"/>
        </w:r>
        <w:r w:rsidR="00B6350E">
          <w:rPr>
            <w:webHidden/>
          </w:rPr>
          <w:instrText xml:space="preserve"> PAGEREF _Toc37956417 \h </w:instrText>
        </w:r>
        <w:r w:rsidR="00B6350E">
          <w:rPr>
            <w:webHidden/>
          </w:rPr>
        </w:r>
        <w:r w:rsidR="00B6350E">
          <w:rPr>
            <w:webHidden/>
          </w:rPr>
          <w:fldChar w:fldCharType="separate"/>
        </w:r>
        <w:r w:rsidR="00B6350E">
          <w:rPr>
            <w:webHidden/>
          </w:rPr>
          <w:t>73</w:t>
        </w:r>
        <w:r w:rsidR="00B6350E">
          <w:rPr>
            <w:webHidden/>
          </w:rPr>
          <w:fldChar w:fldCharType="end"/>
        </w:r>
      </w:hyperlink>
    </w:p>
    <w:p w:rsidR="00B6350E" w:rsidRDefault="003549D5">
      <w:pPr>
        <w:pStyle w:val="affe"/>
        <w:rPr>
          <w:rFonts w:asciiTheme="minorHAnsi" w:eastAsiaTheme="minorEastAsia" w:hAnsiTheme="minorHAnsi" w:cstheme="minorBidi"/>
          <w:sz w:val="22"/>
          <w:szCs w:val="22"/>
        </w:rPr>
      </w:pPr>
      <w:hyperlink w:anchor="_Toc37956418" w:history="1">
        <w:r w:rsidR="00B6350E" w:rsidRPr="005E28E2">
          <w:rPr>
            <w:rStyle w:val="ab"/>
          </w:rPr>
          <w:t>Рисунок </w:t>
        </w:r>
        <w:r w:rsidR="00B6350E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B6350E" w:rsidRPr="005E28E2">
          <w:rPr>
            <w:rStyle w:val="ab"/>
          </w:rPr>
          <w:t>93. Окно выбора установки дополнения из файла</w:t>
        </w:r>
        <w:r w:rsidR="00B6350E">
          <w:rPr>
            <w:webHidden/>
          </w:rPr>
          <w:tab/>
        </w:r>
        <w:r w:rsidR="00B6350E">
          <w:rPr>
            <w:webHidden/>
          </w:rPr>
          <w:fldChar w:fldCharType="begin"/>
        </w:r>
        <w:r w:rsidR="00B6350E">
          <w:rPr>
            <w:webHidden/>
          </w:rPr>
          <w:instrText xml:space="preserve"> PAGEREF _Toc37956418 \h </w:instrText>
        </w:r>
        <w:r w:rsidR="00B6350E">
          <w:rPr>
            <w:webHidden/>
          </w:rPr>
        </w:r>
        <w:r w:rsidR="00B6350E">
          <w:rPr>
            <w:webHidden/>
          </w:rPr>
          <w:fldChar w:fldCharType="separate"/>
        </w:r>
        <w:r w:rsidR="00B6350E">
          <w:rPr>
            <w:webHidden/>
          </w:rPr>
          <w:t>74</w:t>
        </w:r>
        <w:r w:rsidR="00B6350E">
          <w:rPr>
            <w:webHidden/>
          </w:rPr>
          <w:fldChar w:fldCharType="end"/>
        </w:r>
      </w:hyperlink>
    </w:p>
    <w:p w:rsidR="00B6350E" w:rsidRDefault="003549D5">
      <w:pPr>
        <w:pStyle w:val="affe"/>
        <w:rPr>
          <w:rFonts w:asciiTheme="minorHAnsi" w:eastAsiaTheme="minorEastAsia" w:hAnsiTheme="minorHAnsi" w:cstheme="minorBidi"/>
          <w:sz w:val="22"/>
          <w:szCs w:val="22"/>
        </w:rPr>
      </w:pPr>
      <w:hyperlink w:anchor="_Toc37956419" w:history="1">
        <w:r w:rsidR="00B6350E" w:rsidRPr="005E28E2">
          <w:rPr>
            <w:rStyle w:val="ab"/>
          </w:rPr>
          <w:t>Рисунок </w:t>
        </w:r>
        <w:r w:rsidR="00B6350E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B6350E" w:rsidRPr="005E28E2">
          <w:rPr>
            <w:rStyle w:val="ab"/>
          </w:rPr>
          <w:t>94. Окно с подтверждением установки расширения Jinn Sign Extension</w:t>
        </w:r>
        <w:r w:rsidR="00B6350E">
          <w:rPr>
            <w:webHidden/>
          </w:rPr>
          <w:tab/>
        </w:r>
        <w:r w:rsidR="00B6350E">
          <w:rPr>
            <w:webHidden/>
          </w:rPr>
          <w:fldChar w:fldCharType="begin"/>
        </w:r>
        <w:r w:rsidR="00B6350E">
          <w:rPr>
            <w:webHidden/>
          </w:rPr>
          <w:instrText xml:space="preserve"> PAGEREF _Toc37956419 \h </w:instrText>
        </w:r>
        <w:r w:rsidR="00B6350E">
          <w:rPr>
            <w:webHidden/>
          </w:rPr>
        </w:r>
        <w:r w:rsidR="00B6350E">
          <w:rPr>
            <w:webHidden/>
          </w:rPr>
          <w:fldChar w:fldCharType="separate"/>
        </w:r>
        <w:r w:rsidR="00B6350E">
          <w:rPr>
            <w:webHidden/>
          </w:rPr>
          <w:t>74</w:t>
        </w:r>
        <w:r w:rsidR="00B6350E">
          <w:rPr>
            <w:webHidden/>
          </w:rPr>
          <w:fldChar w:fldCharType="end"/>
        </w:r>
      </w:hyperlink>
    </w:p>
    <w:p w:rsidR="00B6350E" w:rsidRDefault="003549D5">
      <w:pPr>
        <w:pStyle w:val="affe"/>
        <w:rPr>
          <w:rFonts w:asciiTheme="minorHAnsi" w:eastAsiaTheme="minorEastAsia" w:hAnsiTheme="minorHAnsi" w:cstheme="minorBidi"/>
          <w:sz w:val="22"/>
          <w:szCs w:val="22"/>
        </w:rPr>
      </w:pPr>
      <w:hyperlink w:anchor="_Toc37956420" w:history="1">
        <w:r w:rsidR="00B6350E" w:rsidRPr="005E28E2">
          <w:rPr>
            <w:rStyle w:val="ab"/>
          </w:rPr>
          <w:t>Рисунок </w:t>
        </w:r>
        <w:r w:rsidR="00B6350E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B6350E" w:rsidRPr="005E28E2">
          <w:rPr>
            <w:rStyle w:val="ab"/>
          </w:rPr>
          <w:t>95. Сообщение об успешном завершении установки расширения Jinn Sign Extension</w:t>
        </w:r>
        <w:r w:rsidR="00B6350E">
          <w:rPr>
            <w:webHidden/>
          </w:rPr>
          <w:tab/>
        </w:r>
        <w:r w:rsidR="00B6350E">
          <w:rPr>
            <w:webHidden/>
          </w:rPr>
          <w:fldChar w:fldCharType="begin"/>
        </w:r>
        <w:r w:rsidR="00B6350E">
          <w:rPr>
            <w:webHidden/>
          </w:rPr>
          <w:instrText xml:space="preserve"> PAGEREF _Toc37956420 \h </w:instrText>
        </w:r>
        <w:r w:rsidR="00B6350E">
          <w:rPr>
            <w:webHidden/>
          </w:rPr>
        </w:r>
        <w:r w:rsidR="00B6350E">
          <w:rPr>
            <w:webHidden/>
          </w:rPr>
          <w:fldChar w:fldCharType="separate"/>
        </w:r>
        <w:r w:rsidR="00B6350E">
          <w:rPr>
            <w:webHidden/>
          </w:rPr>
          <w:t>74</w:t>
        </w:r>
        <w:r w:rsidR="00B6350E">
          <w:rPr>
            <w:webHidden/>
          </w:rPr>
          <w:fldChar w:fldCharType="end"/>
        </w:r>
      </w:hyperlink>
    </w:p>
    <w:p w:rsidR="00B6350E" w:rsidRDefault="003549D5">
      <w:pPr>
        <w:pStyle w:val="affe"/>
        <w:rPr>
          <w:rFonts w:asciiTheme="minorHAnsi" w:eastAsiaTheme="minorEastAsia" w:hAnsiTheme="minorHAnsi" w:cstheme="minorBidi"/>
          <w:sz w:val="22"/>
          <w:szCs w:val="22"/>
        </w:rPr>
      </w:pPr>
      <w:hyperlink w:anchor="_Toc37956421" w:history="1">
        <w:r w:rsidR="00B6350E" w:rsidRPr="005E28E2">
          <w:rPr>
            <w:rStyle w:val="ab"/>
          </w:rPr>
          <w:t>Рисунок </w:t>
        </w:r>
        <w:r w:rsidR="00B6350E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B6350E" w:rsidRPr="005E28E2">
          <w:rPr>
            <w:rStyle w:val="ab"/>
          </w:rPr>
          <w:t>96. Ссылка в уведомлении на скачивание модуля</w:t>
        </w:r>
        <w:r w:rsidR="00B6350E">
          <w:rPr>
            <w:webHidden/>
          </w:rPr>
          <w:tab/>
        </w:r>
        <w:r w:rsidR="00B6350E">
          <w:rPr>
            <w:webHidden/>
          </w:rPr>
          <w:fldChar w:fldCharType="begin"/>
        </w:r>
        <w:r w:rsidR="00B6350E">
          <w:rPr>
            <w:webHidden/>
          </w:rPr>
          <w:instrText xml:space="preserve"> PAGEREF _Toc37956421 \h </w:instrText>
        </w:r>
        <w:r w:rsidR="00B6350E">
          <w:rPr>
            <w:webHidden/>
          </w:rPr>
        </w:r>
        <w:r w:rsidR="00B6350E">
          <w:rPr>
            <w:webHidden/>
          </w:rPr>
          <w:fldChar w:fldCharType="separate"/>
        </w:r>
        <w:r w:rsidR="00B6350E">
          <w:rPr>
            <w:webHidden/>
          </w:rPr>
          <w:t>75</w:t>
        </w:r>
        <w:r w:rsidR="00B6350E">
          <w:rPr>
            <w:webHidden/>
          </w:rPr>
          <w:fldChar w:fldCharType="end"/>
        </w:r>
      </w:hyperlink>
    </w:p>
    <w:p w:rsidR="00B6350E" w:rsidRDefault="003549D5">
      <w:pPr>
        <w:pStyle w:val="affe"/>
        <w:rPr>
          <w:rFonts w:asciiTheme="minorHAnsi" w:eastAsiaTheme="minorEastAsia" w:hAnsiTheme="minorHAnsi" w:cstheme="minorBidi"/>
          <w:sz w:val="22"/>
          <w:szCs w:val="22"/>
        </w:rPr>
      </w:pPr>
      <w:hyperlink w:anchor="_Toc37956422" w:history="1">
        <w:r w:rsidR="00B6350E" w:rsidRPr="005E28E2">
          <w:rPr>
            <w:rStyle w:val="ab"/>
          </w:rPr>
          <w:t>Рисунок </w:t>
        </w:r>
        <w:r w:rsidR="00B6350E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B6350E" w:rsidRPr="005E28E2">
          <w:rPr>
            <w:rStyle w:val="ab"/>
          </w:rPr>
          <w:t>97. Приветственное окно установки модуля</w:t>
        </w:r>
        <w:r w:rsidR="00B6350E">
          <w:rPr>
            <w:webHidden/>
          </w:rPr>
          <w:tab/>
        </w:r>
        <w:r w:rsidR="00B6350E">
          <w:rPr>
            <w:webHidden/>
          </w:rPr>
          <w:fldChar w:fldCharType="begin"/>
        </w:r>
        <w:r w:rsidR="00B6350E">
          <w:rPr>
            <w:webHidden/>
          </w:rPr>
          <w:instrText xml:space="preserve"> PAGEREF _Toc37956422 \h </w:instrText>
        </w:r>
        <w:r w:rsidR="00B6350E">
          <w:rPr>
            <w:webHidden/>
          </w:rPr>
        </w:r>
        <w:r w:rsidR="00B6350E">
          <w:rPr>
            <w:webHidden/>
          </w:rPr>
          <w:fldChar w:fldCharType="separate"/>
        </w:r>
        <w:r w:rsidR="00B6350E">
          <w:rPr>
            <w:webHidden/>
          </w:rPr>
          <w:t>75</w:t>
        </w:r>
        <w:r w:rsidR="00B6350E">
          <w:rPr>
            <w:webHidden/>
          </w:rPr>
          <w:fldChar w:fldCharType="end"/>
        </w:r>
      </w:hyperlink>
    </w:p>
    <w:p w:rsidR="00B6350E" w:rsidRDefault="003549D5">
      <w:pPr>
        <w:pStyle w:val="affe"/>
        <w:rPr>
          <w:rFonts w:asciiTheme="minorHAnsi" w:eastAsiaTheme="minorEastAsia" w:hAnsiTheme="minorHAnsi" w:cstheme="minorBidi"/>
          <w:sz w:val="22"/>
          <w:szCs w:val="22"/>
        </w:rPr>
      </w:pPr>
      <w:hyperlink w:anchor="_Toc37956423" w:history="1">
        <w:r w:rsidR="00B6350E" w:rsidRPr="005E28E2">
          <w:rPr>
            <w:rStyle w:val="ab"/>
          </w:rPr>
          <w:t>Рисунок </w:t>
        </w:r>
        <w:r w:rsidR="00B6350E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B6350E" w:rsidRPr="005E28E2">
          <w:rPr>
            <w:rStyle w:val="ab"/>
          </w:rPr>
          <w:t>98. Окно лицензионного соглашения</w:t>
        </w:r>
        <w:r w:rsidR="00B6350E">
          <w:rPr>
            <w:webHidden/>
          </w:rPr>
          <w:tab/>
        </w:r>
        <w:r w:rsidR="00B6350E">
          <w:rPr>
            <w:webHidden/>
          </w:rPr>
          <w:fldChar w:fldCharType="begin"/>
        </w:r>
        <w:r w:rsidR="00B6350E">
          <w:rPr>
            <w:webHidden/>
          </w:rPr>
          <w:instrText xml:space="preserve"> PAGEREF _Toc37956423 \h </w:instrText>
        </w:r>
        <w:r w:rsidR="00B6350E">
          <w:rPr>
            <w:webHidden/>
          </w:rPr>
        </w:r>
        <w:r w:rsidR="00B6350E">
          <w:rPr>
            <w:webHidden/>
          </w:rPr>
          <w:fldChar w:fldCharType="separate"/>
        </w:r>
        <w:r w:rsidR="00B6350E">
          <w:rPr>
            <w:webHidden/>
          </w:rPr>
          <w:t>76</w:t>
        </w:r>
        <w:r w:rsidR="00B6350E">
          <w:rPr>
            <w:webHidden/>
          </w:rPr>
          <w:fldChar w:fldCharType="end"/>
        </w:r>
      </w:hyperlink>
    </w:p>
    <w:p w:rsidR="00B6350E" w:rsidRDefault="003549D5">
      <w:pPr>
        <w:pStyle w:val="affe"/>
        <w:rPr>
          <w:rFonts w:asciiTheme="minorHAnsi" w:eastAsiaTheme="minorEastAsia" w:hAnsiTheme="minorHAnsi" w:cstheme="minorBidi"/>
          <w:sz w:val="22"/>
          <w:szCs w:val="22"/>
        </w:rPr>
      </w:pPr>
      <w:hyperlink w:anchor="_Toc37956424" w:history="1">
        <w:r w:rsidR="00B6350E" w:rsidRPr="005E28E2">
          <w:rPr>
            <w:rStyle w:val="ab"/>
          </w:rPr>
          <w:t>Рисунок </w:t>
        </w:r>
        <w:r w:rsidR="00B6350E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B6350E" w:rsidRPr="005E28E2">
          <w:rPr>
            <w:rStyle w:val="ab"/>
          </w:rPr>
          <w:t>99. Окно пути установки модуля</w:t>
        </w:r>
        <w:r w:rsidR="00B6350E">
          <w:rPr>
            <w:webHidden/>
          </w:rPr>
          <w:tab/>
        </w:r>
        <w:r w:rsidR="00B6350E">
          <w:rPr>
            <w:webHidden/>
          </w:rPr>
          <w:fldChar w:fldCharType="begin"/>
        </w:r>
        <w:r w:rsidR="00B6350E">
          <w:rPr>
            <w:webHidden/>
          </w:rPr>
          <w:instrText xml:space="preserve"> PAGEREF _Toc37956424 \h </w:instrText>
        </w:r>
        <w:r w:rsidR="00B6350E">
          <w:rPr>
            <w:webHidden/>
          </w:rPr>
        </w:r>
        <w:r w:rsidR="00B6350E">
          <w:rPr>
            <w:webHidden/>
          </w:rPr>
          <w:fldChar w:fldCharType="separate"/>
        </w:r>
        <w:r w:rsidR="00B6350E">
          <w:rPr>
            <w:webHidden/>
          </w:rPr>
          <w:t>76</w:t>
        </w:r>
        <w:r w:rsidR="00B6350E">
          <w:rPr>
            <w:webHidden/>
          </w:rPr>
          <w:fldChar w:fldCharType="end"/>
        </w:r>
      </w:hyperlink>
    </w:p>
    <w:p w:rsidR="00B6350E" w:rsidRDefault="003549D5">
      <w:pPr>
        <w:pStyle w:val="affe"/>
        <w:rPr>
          <w:rFonts w:asciiTheme="minorHAnsi" w:eastAsiaTheme="minorEastAsia" w:hAnsiTheme="minorHAnsi" w:cstheme="minorBidi"/>
          <w:sz w:val="22"/>
          <w:szCs w:val="22"/>
        </w:rPr>
      </w:pPr>
      <w:hyperlink w:anchor="_Toc37956425" w:history="1">
        <w:r w:rsidR="00B6350E" w:rsidRPr="005E28E2">
          <w:rPr>
            <w:rStyle w:val="ab"/>
          </w:rPr>
          <w:t>Рисунок </w:t>
        </w:r>
        <w:r w:rsidR="00B6350E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B6350E" w:rsidRPr="005E28E2">
          <w:rPr>
            <w:rStyle w:val="ab"/>
          </w:rPr>
          <w:t>100. Окно установки модуля</w:t>
        </w:r>
        <w:r w:rsidR="00B6350E">
          <w:rPr>
            <w:webHidden/>
          </w:rPr>
          <w:tab/>
        </w:r>
        <w:r w:rsidR="00B6350E">
          <w:rPr>
            <w:webHidden/>
          </w:rPr>
          <w:fldChar w:fldCharType="begin"/>
        </w:r>
        <w:r w:rsidR="00B6350E">
          <w:rPr>
            <w:webHidden/>
          </w:rPr>
          <w:instrText xml:space="preserve"> PAGEREF _Toc37956425 \h </w:instrText>
        </w:r>
        <w:r w:rsidR="00B6350E">
          <w:rPr>
            <w:webHidden/>
          </w:rPr>
        </w:r>
        <w:r w:rsidR="00B6350E">
          <w:rPr>
            <w:webHidden/>
          </w:rPr>
          <w:fldChar w:fldCharType="separate"/>
        </w:r>
        <w:r w:rsidR="00B6350E">
          <w:rPr>
            <w:webHidden/>
          </w:rPr>
          <w:t>77</w:t>
        </w:r>
        <w:r w:rsidR="00B6350E">
          <w:rPr>
            <w:webHidden/>
          </w:rPr>
          <w:fldChar w:fldCharType="end"/>
        </w:r>
      </w:hyperlink>
    </w:p>
    <w:p w:rsidR="00B6350E" w:rsidRDefault="003549D5">
      <w:pPr>
        <w:pStyle w:val="affe"/>
        <w:rPr>
          <w:rFonts w:asciiTheme="minorHAnsi" w:eastAsiaTheme="minorEastAsia" w:hAnsiTheme="minorHAnsi" w:cstheme="minorBidi"/>
          <w:sz w:val="22"/>
          <w:szCs w:val="22"/>
        </w:rPr>
      </w:pPr>
      <w:hyperlink w:anchor="_Toc37956426" w:history="1">
        <w:r w:rsidR="00B6350E" w:rsidRPr="005E28E2">
          <w:rPr>
            <w:rStyle w:val="ab"/>
          </w:rPr>
          <w:t>Рисунок </w:t>
        </w:r>
        <w:r w:rsidR="00B6350E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B6350E" w:rsidRPr="005E28E2">
          <w:rPr>
            <w:rStyle w:val="ab"/>
          </w:rPr>
          <w:t>101. Окно процесса установки модуля</w:t>
        </w:r>
        <w:r w:rsidR="00B6350E">
          <w:rPr>
            <w:webHidden/>
          </w:rPr>
          <w:tab/>
        </w:r>
        <w:r w:rsidR="00B6350E">
          <w:rPr>
            <w:webHidden/>
          </w:rPr>
          <w:fldChar w:fldCharType="begin"/>
        </w:r>
        <w:r w:rsidR="00B6350E">
          <w:rPr>
            <w:webHidden/>
          </w:rPr>
          <w:instrText xml:space="preserve"> PAGEREF _Toc37956426 \h </w:instrText>
        </w:r>
        <w:r w:rsidR="00B6350E">
          <w:rPr>
            <w:webHidden/>
          </w:rPr>
        </w:r>
        <w:r w:rsidR="00B6350E">
          <w:rPr>
            <w:webHidden/>
          </w:rPr>
          <w:fldChar w:fldCharType="separate"/>
        </w:r>
        <w:r w:rsidR="00B6350E">
          <w:rPr>
            <w:webHidden/>
          </w:rPr>
          <w:t>77</w:t>
        </w:r>
        <w:r w:rsidR="00B6350E">
          <w:rPr>
            <w:webHidden/>
          </w:rPr>
          <w:fldChar w:fldCharType="end"/>
        </w:r>
      </w:hyperlink>
    </w:p>
    <w:p w:rsidR="00B6350E" w:rsidRDefault="003549D5">
      <w:pPr>
        <w:pStyle w:val="affe"/>
        <w:rPr>
          <w:rFonts w:asciiTheme="minorHAnsi" w:eastAsiaTheme="minorEastAsia" w:hAnsiTheme="minorHAnsi" w:cstheme="minorBidi"/>
          <w:sz w:val="22"/>
          <w:szCs w:val="22"/>
        </w:rPr>
      </w:pPr>
      <w:hyperlink w:anchor="_Toc37956427" w:history="1">
        <w:r w:rsidR="00B6350E" w:rsidRPr="005E28E2">
          <w:rPr>
            <w:rStyle w:val="ab"/>
          </w:rPr>
          <w:t>Рисунок </w:t>
        </w:r>
        <w:r w:rsidR="00B6350E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B6350E" w:rsidRPr="005E28E2">
          <w:rPr>
            <w:rStyle w:val="ab"/>
          </w:rPr>
          <w:t>102. Окно выхода из мастера установки</w:t>
        </w:r>
        <w:r w:rsidR="00B6350E">
          <w:rPr>
            <w:webHidden/>
          </w:rPr>
          <w:tab/>
        </w:r>
        <w:r w:rsidR="00B6350E">
          <w:rPr>
            <w:webHidden/>
          </w:rPr>
          <w:fldChar w:fldCharType="begin"/>
        </w:r>
        <w:r w:rsidR="00B6350E">
          <w:rPr>
            <w:webHidden/>
          </w:rPr>
          <w:instrText xml:space="preserve"> PAGEREF _Toc37956427 \h </w:instrText>
        </w:r>
        <w:r w:rsidR="00B6350E">
          <w:rPr>
            <w:webHidden/>
          </w:rPr>
        </w:r>
        <w:r w:rsidR="00B6350E">
          <w:rPr>
            <w:webHidden/>
          </w:rPr>
          <w:fldChar w:fldCharType="separate"/>
        </w:r>
        <w:r w:rsidR="00B6350E">
          <w:rPr>
            <w:webHidden/>
          </w:rPr>
          <w:t>78</w:t>
        </w:r>
        <w:r w:rsidR="00B6350E">
          <w:rPr>
            <w:webHidden/>
          </w:rPr>
          <w:fldChar w:fldCharType="end"/>
        </w:r>
      </w:hyperlink>
    </w:p>
    <w:p w:rsidR="00B6350E" w:rsidRDefault="003549D5">
      <w:pPr>
        <w:pStyle w:val="affe"/>
        <w:rPr>
          <w:rFonts w:asciiTheme="minorHAnsi" w:eastAsiaTheme="minorEastAsia" w:hAnsiTheme="minorHAnsi" w:cstheme="minorBidi"/>
          <w:sz w:val="22"/>
          <w:szCs w:val="22"/>
        </w:rPr>
      </w:pPr>
      <w:hyperlink w:anchor="_Toc37956428" w:history="1">
        <w:r w:rsidR="00B6350E" w:rsidRPr="005E28E2">
          <w:rPr>
            <w:rStyle w:val="ab"/>
          </w:rPr>
          <w:t>Рисунок </w:t>
        </w:r>
        <w:r w:rsidR="00B6350E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B6350E" w:rsidRPr="005E28E2">
          <w:rPr>
            <w:rStyle w:val="ab"/>
          </w:rPr>
          <w:t>103. Ошибка «403 Доступ запрещен «Не найден актуальный список отозванных сертификатов»</w:t>
        </w:r>
        <w:r w:rsidR="00B6350E">
          <w:rPr>
            <w:webHidden/>
          </w:rPr>
          <w:tab/>
        </w:r>
        <w:r w:rsidR="00B6350E">
          <w:rPr>
            <w:webHidden/>
          </w:rPr>
          <w:fldChar w:fldCharType="begin"/>
        </w:r>
        <w:r w:rsidR="00B6350E">
          <w:rPr>
            <w:webHidden/>
          </w:rPr>
          <w:instrText xml:space="preserve"> PAGEREF _Toc37956428 \h </w:instrText>
        </w:r>
        <w:r w:rsidR="00B6350E">
          <w:rPr>
            <w:webHidden/>
          </w:rPr>
        </w:r>
        <w:r w:rsidR="00B6350E">
          <w:rPr>
            <w:webHidden/>
          </w:rPr>
          <w:fldChar w:fldCharType="separate"/>
        </w:r>
        <w:r w:rsidR="00B6350E">
          <w:rPr>
            <w:webHidden/>
          </w:rPr>
          <w:t>80</w:t>
        </w:r>
        <w:r w:rsidR="00B6350E">
          <w:rPr>
            <w:webHidden/>
          </w:rPr>
          <w:fldChar w:fldCharType="end"/>
        </w:r>
      </w:hyperlink>
    </w:p>
    <w:p w:rsidR="00B6350E" w:rsidRDefault="003549D5">
      <w:pPr>
        <w:pStyle w:val="affe"/>
        <w:rPr>
          <w:rFonts w:asciiTheme="minorHAnsi" w:eastAsiaTheme="minorEastAsia" w:hAnsiTheme="minorHAnsi" w:cstheme="minorBidi"/>
          <w:sz w:val="22"/>
          <w:szCs w:val="22"/>
        </w:rPr>
      </w:pPr>
      <w:hyperlink w:anchor="_Toc37956429" w:history="1">
        <w:r w:rsidR="00B6350E" w:rsidRPr="005E28E2">
          <w:rPr>
            <w:rStyle w:val="ab"/>
          </w:rPr>
          <w:t>Рисунок </w:t>
        </w:r>
        <w:r w:rsidR="00B6350E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B6350E" w:rsidRPr="005E28E2">
          <w:rPr>
            <w:rStyle w:val="ab"/>
          </w:rPr>
          <w:t>104. Ошибка «403 Доступ запрещен «Не найден корневой сертификат»</w:t>
        </w:r>
        <w:r w:rsidR="00B6350E">
          <w:rPr>
            <w:webHidden/>
          </w:rPr>
          <w:tab/>
        </w:r>
        <w:r w:rsidR="00B6350E">
          <w:rPr>
            <w:webHidden/>
          </w:rPr>
          <w:fldChar w:fldCharType="begin"/>
        </w:r>
        <w:r w:rsidR="00B6350E">
          <w:rPr>
            <w:webHidden/>
          </w:rPr>
          <w:instrText xml:space="preserve"> PAGEREF _Toc37956429 \h </w:instrText>
        </w:r>
        <w:r w:rsidR="00B6350E">
          <w:rPr>
            <w:webHidden/>
          </w:rPr>
        </w:r>
        <w:r w:rsidR="00B6350E">
          <w:rPr>
            <w:webHidden/>
          </w:rPr>
          <w:fldChar w:fldCharType="separate"/>
        </w:r>
        <w:r w:rsidR="00B6350E">
          <w:rPr>
            <w:webHidden/>
          </w:rPr>
          <w:t>81</w:t>
        </w:r>
        <w:r w:rsidR="00B6350E">
          <w:rPr>
            <w:webHidden/>
          </w:rPr>
          <w:fldChar w:fldCharType="end"/>
        </w:r>
      </w:hyperlink>
    </w:p>
    <w:p w:rsidR="00B6350E" w:rsidRDefault="003549D5">
      <w:pPr>
        <w:pStyle w:val="affe"/>
        <w:rPr>
          <w:rFonts w:asciiTheme="minorHAnsi" w:eastAsiaTheme="minorEastAsia" w:hAnsiTheme="minorHAnsi" w:cstheme="minorBidi"/>
          <w:sz w:val="22"/>
          <w:szCs w:val="22"/>
        </w:rPr>
      </w:pPr>
      <w:hyperlink w:anchor="_Toc37956430" w:history="1">
        <w:r w:rsidR="00B6350E" w:rsidRPr="005E28E2">
          <w:rPr>
            <w:rStyle w:val="ab"/>
          </w:rPr>
          <w:t>Рисунок </w:t>
        </w:r>
        <w:r w:rsidR="00B6350E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B6350E" w:rsidRPr="005E28E2">
          <w:rPr>
            <w:rStyle w:val="ab"/>
          </w:rPr>
          <w:t>105. «Ошибка аутентификации: Учётная запись пользователя не найдена в системе. Обратитесь к Регистратору органа Федерального казначейства»</w:t>
        </w:r>
        <w:r w:rsidR="00B6350E">
          <w:rPr>
            <w:webHidden/>
          </w:rPr>
          <w:tab/>
        </w:r>
        <w:r w:rsidR="00B6350E">
          <w:rPr>
            <w:webHidden/>
          </w:rPr>
          <w:fldChar w:fldCharType="begin"/>
        </w:r>
        <w:r w:rsidR="00B6350E">
          <w:rPr>
            <w:webHidden/>
          </w:rPr>
          <w:instrText xml:space="preserve"> PAGEREF _Toc37956430 \h </w:instrText>
        </w:r>
        <w:r w:rsidR="00B6350E">
          <w:rPr>
            <w:webHidden/>
          </w:rPr>
        </w:r>
        <w:r w:rsidR="00B6350E">
          <w:rPr>
            <w:webHidden/>
          </w:rPr>
          <w:fldChar w:fldCharType="separate"/>
        </w:r>
        <w:r w:rsidR="00B6350E">
          <w:rPr>
            <w:webHidden/>
          </w:rPr>
          <w:t>82</w:t>
        </w:r>
        <w:r w:rsidR="00B6350E">
          <w:rPr>
            <w:webHidden/>
          </w:rPr>
          <w:fldChar w:fldCharType="end"/>
        </w:r>
      </w:hyperlink>
    </w:p>
    <w:p w:rsidR="00B6350E" w:rsidRDefault="003549D5">
      <w:pPr>
        <w:pStyle w:val="affe"/>
        <w:rPr>
          <w:rFonts w:asciiTheme="minorHAnsi" w:eastAsiaTheme="minorEastAsia" w:hAnsiTheme="minorHAnsi" w:cstheme="minorBidi"/>
          <w:sz w:val="22"/>
          <w:szCs w:val="22"/>
        </w:rPr>
      </w:pPr>
      <w:hyperlink w:anchor="_Toc37956431" w:history="1">
        <w:r w:rsidR="00B6350E" w:rsidRPr="005E28E2">
          <w:rPr>
            <w:rStyle w:val="ab"/>
          </w:rPr>
          <w:t>Рисунок </w:t>
        </w:r>
        <w:r w:rsidR="00B6350E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B6350E" w:rsidRPr="005E28E2">
          <w:rPr>
            <w:rStyle w:val="ab"/>
          </w:rPr>
          <w:t>106. Ошибка «403 Доступ запрещен «Не выбран корректный сертификат клиента. Формат выбранного ключевого контейнера не поддерживается»</w:t>
        </w:r>
        <w:r w:rsidR="00B6350E">
          <w:rPr>
            <w:webHidden/>
          </w:rPr>
          <w:tab/>
        </w:r>
        <w:r w:rsidR="00B6350E">
          <w:rPr>
            <w:webHidden/>
          </w:rPr>
          <w:fldChar w:fldCharType="begin"/>
        </w:r>
        <w:r w:rsidR="00B6350E">
          <w:rPr>
            <w:webHidden/>
          </w:rPr>
          <w:instrText xml:space="preserve"> PAGEREF _Toc37956431 \h </w:instrText>
        </w:r>
        <w:r w:rsidR="00B6350E">
          <w:rPr>
            <w:webHidden/>
          </w:rPr>
        </w:r>
        <w:r w:rsidR="00B6350E">
          <w:rPr>
            <w:webHidden/>
          </w:rPr>
          <w:fldChar w:fldCharType="separate"/>
        </w:r>
        <w:r w:rsidR="00B6350E">
          <w:rPr>
            <w:webHidden/>
          </w:rPr>
          <w:t>83</w:t>
        </w:r>
        <w:r w:rsidR="00B6350E">
          <w:rPr>
            <w:webHidden/>
          </w:rPr>
          <w:fldChar w:fldCharType="end"/>
        </w:r>
      </w:hyperlink>
    </w:p>
    <w:p w:rsidR="00B6350E" w:rsidRDefault="003549D5">
      <w:pPr>
        <w:pStyle w:val="affe"/>
        <w:rPr>
          <w:rFonts w:asciiTheme="minorHAnsi" w:eastAsiaTheme="minorEastAsia" w:hAnsiTheme="minorHAnsi" w:cstheme="minorBidi"/>
          <w:sz w:val="22"/>
          <w:szCs w:val="22"/>
        </w:rPr>
      </w:pPr>
      <w:hyperlink w:anchor="_Toc37956432" w:history="1">
        <w:r w:rsidR="00B6350E" w:rsidRPr="005E28E2">
          <w:rPr>
            <w:rStyle w:val="ab"/>
          </w:rPr>
          <w:t>Рисунок </w:t>
        </w:r>
        <w:r w:rsidR="00B6350E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B6350E" w:rsidRPr="005E28E2">
          <w:rPr>
            <w:rStyle w:val="ab"/>
          </w:rPr>
          <w:t>107. Ошибка «503 Сервер назначения недоступен»</w:t>
        </w:r>
        <w:r w:rsidR="00B6350E">
          <w:rPr>
            <w:webHidden/>
          </w:rPr>
          <w:tab/>
        </w:r>
        <w:r w:rsidR="00B6350E">
          <w:rPr>
            <w:webHidden/>
          </w:rPr>
          <w:fldChar w:fldCharType="begin"/>
        </w:r>
        <w:r w:rsidR="00B6350E">
          <w:rPr>
            <w:webHidden/>
          </w:rPr>
          <w:instrText xml:space="preserve"> PAGEREF _Toc37956432 \h </w:instrText>
        </w:r>
        <w:r w:rsidR="00B6350E">
          <w:rPr>
            <w:webHidden/>
          </w:rPr>
        </w:r>
        <w:r w:rsidR="00B6350E">
          <w:rPr>
            <w:webHidden/>
          </w:rPr>
          <w:fldChar w:fldCharType="separate"/>
        </w:r>
        <w:r w:rsidR="00B6350E">
          <w:rPr>
            <w:webHidden/>
          </w:rPr>
          <w:t>84</w:t>
        </w:r>
        <w:r w:rsidR="00B6350E">
          <w:rPr>
            <w:webHidden/>
          </w:rPr>
          <w:fldChar w:fldCharType="end"/>
        </w:r>
      </w:hyperlink>
    </w:p>
    <w:p w:rsidR="00B6350E" w:rsidRDefault="003549D5">
      <w:pPr>
        <w:pStyle w:val="affe"/>
        <w:rPr>
          <w:rFonts w:asciiTheme="minorHAnsi" w:eastAsiaTheme="minorEastAsia" w:hAnsiTheme="minorHAnsi" w:cstheme="minorBidi"/>
          <w:sz w:val="22"/>
          <w:szCs w:val="22"/>
        </w:rPr>
      </w:pPr>
      <w:hyperlink w:anchor="_Toc37956433" w:history="1">
        <w:r w:rsidR="00B6350E" w:rsidRPr="005E28E2">
          <w:rPr>
            <w:rStyle w:val="ab"/>
          </w:rPr>
          <w:t>Рисунок </w:t>
        </w:r>
        <w:r w:rsidR="00B6350E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B6350E" w:rsidRPr="005E28E2">
          <w:rPr>
            <w:rStyle w:val="ab"/>
          </w:rPr>
          <w:t>108. В окне выбора сертификата пользователя отсутствует требуемый сертификат</w:t>
        </w:r>
        <w:r w:rsidR="00B6350E">
          <w:rPr>
            <w:webHidden/>
          </w:rPr>
          <w:tab/>
        </w:r>
        <w:r w:rsidR="00B6350E">
          <w:rPr>
            <w:webHidden/>
          </w:rPr>
          <w:fldChar w:fldCharType="begin"/>
        </w:r>
        <w:r w:rsidR="00B6350E">
          <w:rPr>
            <w:webHidden/>
          </w:rPr>
          <w:instrText xml:space="preserve"> PAGEREF _Toc37956433 \h </w:instrText>
        </w:r>
        <w:r w:rsidR="00B6350E">
          <w:rPr>
            <w:webHidden/>
          </w:rPr>
        </w:r>
        <w:r w:rsidR="00B6350E">
          <w:rPr>
            <w:webHidden/>
          </w:rPr>
          <w:fldChar w:fldCharType="separate"/>
        </w:r>
        <w:r w:rsidR="00B6350E">
          <w:rPr>
            <w:webHidden/>
          </w:rPr>
          <w:t>85</w:t>
        </w:r>
        <w:r w:rsidR="00B6350E">
          <w:rPr>
            <w:webHidden/>
          </w:rPr>
          <w:fldChar w:fldCharType="end"/>
        </w:r>
      </w:hyperlink>
    </w:p>
    <w:p w:rsidR="00B6350E" w:rsidRDefault="003549D5">
      <w:pPr>
        <w:pStyle w:val="affe"/>
        <w:rPr>
          <w:rFonts w:asciiTheme="minorHAnsi" w:eastAsiaTheme="minorEastAsia" w:hAnsiTheme="minorHAnsi" w:cstheme="minorBidi"/>
          <w:sz w:val="22"/>
          <w:szCs w:val="22"/>
        </w:rPr>
      </w:pPr>
      <w:hyperlink w:anchor="_Toc37956434" w:history="1">
        <w:r w:rsidR="00B6350E" w:rsidRPr="005E28E2">
          <w:rPr>
            <w:rStyle w:val="ab"/>
          </w:rPr>
          <w:t>Рисунок </w:t>
        </w:r>
        <w:r w:rsidR="00B6350E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B6350E" w:rsidRPr="005E28E2">
          <w:rPr>
            <w:rStyle w:val="ab"/>
          </w:rPr>
          <w:t>109. Ошибка сертификата</w:t>
        </w:r>
        <w:r w:rsidR="00B6350E">
          <w:rPr>
            <w:webHidden/>
          </w:rPr>
          <w:tab/>
        </w:r>
        <w:r w:rsidR="00B6350E">
          <w:rPr>
            <w:webHidden/>
          </w:rPr>
          <w:fldChar w:fldCharType="begin"/>
        </w:r>
        <w:r w:rsidR="00B6350E">
          <w:rPr>
            <w:webHidden/>
          </w:rPr>
          <w:instrText xml:space="preserve"> PAGEREF _Toc37956434 \h </w:instrText>
        </w:r>
        <w:r w:rsidR="00B6350E">
          <w:rPr>
            <w:webHidden/>
          </w:rPr>
        </w:r>
        <w:r w:rsidR="00B6350E">
          <w:rPr>
            <w:webHidden/>
          </w:rPr>
          <w:fldChar w:fldCharType="separate"/>
        </w:r>
        <w:r w:rsidR="00B6350E">
          <w:rPr>
            <w:webHidden/>
          </w:rPr>
          <w:t>86</w:t>
        </w:r>
        <w:r w:rsidR="00B6350E">
          <w:rPr>
            <w:webHidden/>
          </w:rPr>
          <w:fldChar w:fldCharType="end"/>
        </w:r>
      </w:hyperlink>
    </w:p>
    <w:p w:rsidR="00D16D89" w:rsidRDefault="00142ADB">
      <w:pPr>
        <w:pStyle w:val="GOSTReg"/>
      </w:pPr>
      <w:r>
        <w:lastRenderedPageBreak/>
        <w:fldChar w:fldCharType="end"/>
      </w:r>
      <w:bookmarkStart w:id="9" w:name="_Toc6385735"/>
      <w:r>
        <w:t>Перечень терминов и сокращений</w:t>
      </w:r>
      <w:bookmarkEnd w:id="9"/>
    </w:p>
    <w:p w:rsidR="00D16D89" w:rsidRDefault="00142ADB">
      <w:pPr>
        <w:pStyle w:val="GOSTNameTable"/>
      </w:pPr>
      <w:r>
        <w:rPr>
          <w:noProof/>
        </w:rPr>
        <w:fldChar w:fldCharType="begin"/>
      </w:r>
      <w:r>
        <w:rPr>
          <w:noProof/>
        </w:rPr>
        <w:instrText xml:space="preserve"> SEQ Таблица \* ARABIC </w:instrText>
      </w:r>
      <w:r>
        <w:rPr>
          <w:noProof/>
        </w:rPr>
        <w:fldChar w:fldCharType="separate"/>
      </w:r>
      <w:bookmarkStart w:id="10" w:name="_Toc5889324"/>
      <w:r>
        <w:rPr>
          <w:noProof/>
        </w:rPr>
        <w:t>1</w:t>
      </w:r>
      <w:r>
        <w:rPr>
          <w:noProof/>
        </w:rPr>
        <w:fldChar w:fldCharType="end"/>
      </w:r>
      <w:r>
        <w:t>. Термины и сокращения</w:t>
      </w:r>
      <w:bookmarkEnd w:id="10"/>
    </w:p>
    <w:tbl>
      <w:tblPr>
        <w:tblStyle w:val="GOSTTable"/>
        <w:tblW w:w="9667" w:type="dxa"/>
        <w:tblLook w:val="04A0" w:firstRow="1" w:lastRow="0" w:firstColumn="1" w:lastColumn="0" w:noHBand="0" w:noVBand="1"/>
      </w:tblPr>
      <w:tblGrid>
        <w:gridCol w:w="3039"/>
        <w:gridCol w:w="6628"/>
      </w:tblGrid>
      <w:tr w:rsidR="00D16D89" w:rsidTr="00D16D8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3039" w:type="dxa"/>
          </w:tcPr>
          <w:p w:rsidR="00D16D89" w:rsidRDefault="00142ADB">
            <w:pPr>
              <w:pStyle w:val="GOSTTableHead"/>
            </w:pPr>
            <w:r>
              <w:t>Термин/сокращение</w:t>
            </w:r>
          </w:p>
        </w:tc>
        <w:tc>
          <w:tcPr>
            <w:tcW w:w="6628" w:type="dxa"/>
          </w:tcPr>
          <w:p w:rsidR="00D16D89" w:rsidRDefault="00142ADB">
            <w:pPr>
              <w:pStyle w:val="GOSTTableHead"/>
            </w:pPr>
            <w:r>
              <w:t>Определение</w:t>
            </w:r>
          </w:p>
        </w:tc>
      </w:tr>
      <w:tr w:rsidR="00D16D89" w:rsidTr="00D16D8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3039" w:type="dxa"/>
          </w:tcPr>
          <w:p w:rsidR="00D16D89" w:rsidRDefault="00142ADB">
            <w:pPr>
              <w:pStyle w:val="GOSTTablenorm"/>
              <w:rPr>
                <w:lang w:val="en-US"/>
              </w:rPr>
            </w:pPr>
            <w:r>
              <w:rPr>
                <w:lang w:val="en-US"/>
              </w:rPr>
              <w:t>CRL</w:t>
            </w:r>
          </w:p>
        </w:tc>
        <w:tc>
          <w:tcPr>
            <w:tcW w:w="6628" w:type="dxa"/>
          </w:tcPr>
          <w:p w:rsidR="00D16D89" w:rsidRDefault="00142ADB">
            <w:pPr>
              <w:pStyle w:val="GOSTTablenorm"/>
            </w:pPr>
            <w:proofErr w:type="spellStart"/>
            <w:r>
              <w:rPr>
                <w:lang w:val="en-US"/>
              </w:rPr>
              <w:t>Список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аннулированных</w:t>
            </w:r>
            <w:proofErr w:type="spellEnd"/>
            <w:r>
              <w:rPr>
                <w:lang w:val="en-US"/>
              </w:rPr>
              <w:t xml:space="preserve"> (</w:t>
            </w:r>
            <w:proofErr w:type="spellStart"/>
            <w:r>
              <w:rPr>
                <w:lang w:val="en-US"/>
              </w:rPr>
              <w:t>отозванных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сертификатов</w:t>
            </w:r>
            <w:proofErr w:type="spellEnd"/>
            <w:r>
              <w:rPr>
                <w:lang w:val="en-US"/>
              </w:rPr>
              <w:t>)</w:t>
            </w:r>
          </w:p>
        </w:tc>
      </w:tr>
      <w:tr w:rsidR="00D16D89" w:rsidTr="00D16D8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3039" w:type="dxa"/>
          </w:tcPr>
          <w:p w:rsidR="00D16D89" w:rsidRDefault="00142ADB">
            <w:pPr>
              <w:pStyle w:val="GOSTTablenorm"/>
              <w:rPr>
                <w:lang w:val="en-US"/>
              </w:rPr>
            </w:pPr>
            <w:r>
              <w:t>CDP</w:t>
            </w:r>
          </w:p>
        </w:tc>
        <w:tc>
          <w:tcPr>
            <w:tcW w:w="6628" w:type="dxa"/>
          </w:tcPr>
          <w:p w:rsidR="00D16D89" w:rsidRDefault="00142ADB">
            <w:pPr>
              <w:pStyle w:val="GOSTTablenorm"/>
              <w:ind w:left="0"/>
            </w:pPr>
            <w:r>
              <w:t xml:space="preserve"> Точка распространения списка </w:t>
            </w:r>
            <w:r>
              <w:rPr>
                <w:lang w:val="en-US"/>
              </w:rPr>
              <w:t>CRL</w:t>
            </w:r>
            <w:r>
              <w:t xml:space="preserve"> (ссылка)</w:t>
            </w:r>
          </w:p>
        </w:tc>
      </w:tr>
      <w:tr w:rsidR="00D16D89" w:rsidTr="00D16D8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3039" w:type="dxa"/>
          </w:tcPr>
          <w:p w:rsidR="00D16D89" w:rsidRDefault="00142ADB">
            <w:pPr>
              <w:pStyle w:val="GOSTTablenorm"/>
              <w:rPr>
                <w:lang w:val="en-US"/>
              </w:rPr>
            </w:pPr>
            <w:r>
              <w:rPr>
                <w:lang w:val="en-US"/>
              </w:rPr>
              <w:t>Jinn-Client</w:t>
            </w:r>
          </w:p>
        </w:tc>
        <w:tc>
          <w:tcPr>
            <w:tcW w:w="6628" w:type="dxa"/>
          </w:tcPr>
          <w:p w:rsidR="00D16D89" w:rsidRDefault="00142ADB">
            <w:pPr>
              <w:pStyle w:val="GOSTTablenorm"/>
            </w:pPr>
            <w:r>
              <w:t>Средство криптографической защиты информации для создания электронной подписи и доверенной визуализации документов</w:t>
            </w:r>
          </w:p>
        </w:tc>
      </w:tr>
      <w:tr w:rsidR="00D16D89" w:rsidTr="00D16D8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3039" w:type="dxa"/>
          </w:tcPr>
          <w:p w:rsidR="00D16D89" w:rsidRDefault="00142ADB">
            <w:pPr>
              <w:pStyle w:val="GOSTTablenorm"/>
              <w:rPr>
                <w:lang w:val="en-US"/>
              </w:rPr>
            </w:pPr>
            <w:r>
              <w:rPr>
                <w:lang w:val="en-US"/>
              </w:rPr>
              <w:t>HTTPS</w:t>
            </w:r>
          </w:p>
        </w:tc>
        <w:tc>
          <w:tcPr>
            <w:tcW w:w="6628" w:type="dxa"/>
          </w:tcPr>
          <w:p w:rsidR="00D16D89" w:rsidRDefault="00142ADB">
            <w:pPr>
              <w:pStyle w:val="GOSTTablenorm"/>
            </w:pPr>
            <w:r>
              <w:rPr>
                <w:rStyle w:val="ilfuvd"/>
                <w:color w:val="222222"/>
                <w:szCs w:val="22"/>
              </w:rPr>
              <w:t>Безопасный протокол передачи гипертекста</w:t>
            </w:r>
            <w:r>
              <w:rPr>
                <w:szCs w:val="22"/>
              </w:rPr>
              <w:t xml:space="preserve"> для поддержки шифр</w:t>
            </w:r>
            <w:r>
              <w:rPr>
                <w:szCs w:val="22"/>
              </w:rPr>
              <w:t>о</w:t>
            </w:r>
            <w:r>
              <w:rPr>
                <w:szCs w:val="22"/>
              </w:rPr>
              <w:t xml:space="preserve">вания в </w:t>
            </w:r>
            <w:proofErr w:type="gramStart"/>
            <w:r>
              <w:rPr>
                <w:szCs w:val="22"/>
              </w:rPr>
              <w:t>целях</w:t>
            </w:r>
            <w:proofErr w:type="gramEnd"/>
            <w:r>
              <w:rPr>
                <w:szCs w:val="22"/>
              </w:rPr>
              <w:t xml:space="preserve"> повышения безопасности</w:t>
            </w:r>
          </w:p>
        </w:tc>
      </w:tr>
      <w:tr w:rsidR="00D16D89" w:rsidTr="00D16D8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3039" w:type="dxa"/>
          </w:tcPr>
          <w:p w:rsidR="00D16D89" w:rsidRDefault="00142ADB">
            <w:pPr>
              <w:pStyle w:val="GOSTTablenorm"/>
              <w:rPr>
                <w:lang w:val="en-US"/>
              </w:rPr>
            </w:pPr>
            <w:r>
              <w:rPr>
                <w:lang w:val="en-US"/>
              </w:rPr>
              <w:t>TCP</w:t>
            </w:r>
          </w:p>
        </w:tc>
        <w:tc>
          <w:tcPr>
            <w:tcW w:w="6628" w:type="dxa"/>
          </w:tcPr>
          <w:p w:rsidR="00D16D89" w:rsidRDefault="00142ADB">
            <w:pPr>
              <w:pStyle w:val="GOSTTablenorm"/>
            </w:pPr>
            <w:r>
              <w:rPr>
                <w:szCs w:val="22"/>
              </w:rPr>
              <w:t>Протокол передачи данных на транспортном уровне</w:t>
            </w:r>
          </w:p>
        </w:tc>
      </w:tr>
      <w:tr w:rsidR="00D16D89" w:rsidTr="00D16D8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3039" w:type="dxa"/>
          </w:tcPr>
          <w:p w:rsidR="00D16D89" w:rsidRDefault="00142ADB">
            <w:pPr>
              <w:pStyle w:val="GOSTTablenorm"/>
              <w:rPr>
                <w:lang w:val="en-US"/>
              </w:rPr>
            </w:pPr>
            <w:r>
              <w:rPr>
                <w:lang w:val="en-US"/>
              </w:rPr>
              <w:t>TLS</w:t>
            </w:r>
          </w:p>
        </w:tc>
        <w:tc>
          <w:tcPr>
            <w:tcW w:w="6628" w:type="dxa"/>
          </w:tcPr>
          <w:p w:rsidR="00D16D89" w:rsidRDefault="00142ADB">
            <w:pPr>
              <w:pStyle w:val="GOSTTablenorm"/>
              <w:rPr>
                <w:szCs w:val="22"/>
              </w:rPr>
            </w:pPr>
            <w:r>
              <w:rPr>
                <w:szCs w:val="22"/>
              </w:rPr>
              <w:t>Криптографический протокол, обеспечивающий защищенную п</w:t>
            </w:r>
            <w:r>
              <w:rPr>
                <w:szCs w:val="22"/>
              </w:rPr>
              <w:t>е</w:t>
            </w:r>
            <w:r>
              <w:rPr>
                <w:szCs w:val="22"/>
              </w:rPr>
              <w:t>редачу данных</w:t>
            </w:r>
          </w:p>
        </w:tc>
      </w:tr>
      <w:tr w:rsidR="00D16D89" w:rsidTr="00D16D8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3039" w:type="dxa"/>
          </w:tcPr>
          <w:p w:rsidR="00D16D89" w:rsidRDefault="00142ADB">
            <w:pPr>
              <w:pStyle w:val="GOSTTablenorm"/>
            </w:pPr>
            <w:r>
              <w:rPr>
                <w:lang w:val="en-US"/>
              </w:rPr>
              <w:t>VPN</w:t>
            </w:r>
          </w:p>
        </w:tc>
        <w:tc>
          <w:tcPr>
            <w:tcW w:w="6628" w:type="dxa"/>
          </w:tcPr>
          <w:p w:rsidR="00D16D89" w:rsidRDefault="00142ADB">
            <w:pPr>
              <w:pStyle w:val="GOSTTablenorm"/>
            </w:pPr>
            <w:r>
              <w:t>Технология, обеспечивающая зашифрованное сетевое соединение поверх другой сети (например, Интернет).</w:t>
            </w:r>
          </w:p>
        </w:tc>
      </w:tr>
      <w:tr w:rsidR="00D16D89" w:rsidTr="00D16D8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3039" w:type="dxa"/>
          </w:tcPr>
          <w:p w:rsidR="00D16D89" w:rsidRDefault="00142ADB">
            <w:pPr>
              <w:pStyle w:val="GOSTTablenorm"/>
              <w:rPr>
                <w:lang w:val="en-US"/>
              </w:rPr>
            </w:pPr>
            <w:r>
              <w:rPr>
                <w:lang w:val="en-US"/>
              </w:rPr>
              <w:t>USB</w:t>
            </w:r>
          </w:p>
        </w:tc>
        <w:tc>
          <w:tcPr>
            <w:tcW w:w="6628" w:type="dxa"/>
          </w:tcPr>
          <w:p w:rsidR="00D16D89" w:rsidRDefault="00142ADB">
            <w:pPr>
              <w:pStyle w:val="GOSTTablenorm"/>
            </w:pPr>
            <w:r>
              <w:t>Интерфейс для подключения периферийных устройств к вычисл</w:t>
            </w:r>
            <w:r>
              <w:t>и</w:t>
            </w:r>
            <w:r>
              <w:t>тельной технике</w:t>
            </w:r>
          </w:p>
        </w:tc>
      </w:tr>
      <w:tr w:rsidR="00D16D89" w:rsidTr="00D16D8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3039" w:type="dxa"/>
          </w:tcPr>
          <w:p w:rsidR="00D16D89" w:rsidRDefault="00142ADB">
            <w:pPr>
              <w:pStyle w:val="GOSTTablenorm"/>
            </w:pPr>
            <w:r>
              <w:t>АПКШ</w:t>
            </w:r>
          </w:p>
        </w:tc>
        <w:tc>
          <w:tcPr>
            <w:tcW w:w="6628" w:type="dxa"/>
          </w:tcPr>
          <w:p w:rsidR="00D16D89" w:rsidRDefault="00142ADB">
            <w:pPr>
              <w:pStyle w:val="GOSTTablenorm"/>
            </w:pPr>
            <w:r>
              <w:t>Аппаратно-программный комплекс шифрования</w:t>
            </w:r>
          </w:p>
        </w:tc>
      </w:tr>
      <w:tr w:rsidR="00D16D89" w:rsidTr="00D16D8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3039" w:type="dxa"/>
          </w:tcPr>
          <w:p w:rsidR="00D16D89" w:rsidRDefault="00142ADB">
            <w:pPr>
              <w:pStyle w:val="GOSTTablenorm"/>
            </w:pPr>
            <w:r>
              <w:t>АРМ</w:t>
            </w:r>
          </w:p>
        </w:tc>
        <w:tc>
          <w:tcPr>
            <w:tcW w:w="6628" w:type="dxa"/>
          </w:tcPr>
          <w:p w:rsidR="00D16D89" w:rsidRDefault="00142ADB">
            <w:pPr>
              <w:pStyle w:val="GOSTTablenorm"/>
            </w:pPr>
            <w:r>
              <w:t>Автоматизированное рабочее место пользователя системы «Эле</w:t>
            </w:r>
            <w:r>
              <w:t>к</w:t>
            </w:r>
            <w:r>
              <w:t>тронный бюджет»</w:t>
            </w:r>
          </w:p>
        </w:tc>
      </w:tr>
      <w:tr w:rsidR="00D16D89" w:rsidTr="00D16D8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3039" w:type="dxa"/>
          </w:tcPr>
          <w:p w:rsidR="00D16D89" w:rsidRDefault="00142ADB">
            <w:pPr>
              <w:pStyle w:val="GOSTTablenorm"/>
            </w:pPr>
            <w:r>
              <w:t>ГОСТ</w:t>
            </w:r>
          </w:p>
        </w:tc>
        <w:tc>
          <w:tcPr>
            <w:tcW w:w="6628" w:type="dxa"/>
          </w:tcPr>
          <w:p w:rsidR="00D16D89" w:rsidRDefault="00142ADB">
            <w:pPr>
              <w:pStyle w:val="GOSTTablenorm"/>
            </w:pPr>
            <w:r>
              <w:t>Государственный стандарт</w:t>
            </w:r>
          </w:p>
        </w:tc>
      </w:tr>
      <w:tr w:rsidR="00D16D89" w:rsidTr="00D16D8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3039" w:type="dxa"/>
          </w:tcPr>
          <w:p w:rsidR="00D16D89" w:rsidRDefault="00142ADB">
            <w:pPr>
              <w:pStyle w:val="GOSTTablenorm"/>
            </w:pPr>
            <w:r>
              <w:t>ГУЦ</w:t>
            </w:r>
          </w:p>
        </w:tc>
        <w:tc>
          <w:tcPr>
            <w:tcW w:w="6628" w:type="dxa"/>
          </w:tcPr>
          <w:p w:rsidR="00D16D89" w:rsidRDefault="00142ADB">
            <w:pPr>
              <w:pStyle w:val="GOSTTablenorm"/>
            </w:pPr>
            <w:r>
              <w:t>Головной удостоверяющий центр</w:t>
            </w:r>
          </w:p>
        </w:tc>
      </w:tr>
      <w:tr w:rsidR="00D16D89" w:rsidTr="00D16D8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3039" w:type="dxa"/>
          </w:tcPr>
          <w:p w:rsidR="00D16D89" w:rsidRDefault="00142ADB">
            <w:pPr>
              <w:pStyle w:val="GOSTTablenorm"/>
            </w:pPr>
            <w:r>
              <w:t>ЗКВС</w:t>
            </w:r>
          </w:p>
        </w:tc>
        <w:tc>
          <w:tcPr>
            <w:tcW w:w="6628" w:type="dxa"/>
          </w:tcPr>
          <w:p w:rsidR="00D16D89" w:rsidRDefault="00142ADB">
            <w:pPr>
              <w:pStyle w:val="GOSTTablenorm"/>
            </w:pPr>
            <w:r>
              <w:t>Защищенный контур вычислительной сети</w:t>
            </w:r>
          </w:p>
        </w:tc>
      </w:tr>
      <w:tr w:rsidR="00D16D89" w:rsidTr="00D16D8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3039" w:type="dxa"/>
          </w:tcPr>
          <w:p w:rsidR="00D16D89" w:rsidRDefault="00142ADB">
            <w:pPr>
              <w:pStyle w:val="GOSTTablenorm"/>
              <w:rPr>
                <w:lang w:val="en-US"/>
              </w:rPr>
            </w:pPr>
            <w:proofErr w:type="spellStart"/>
            <w:r>
              <w:t>КриптоПРО</w:t>
            </w:r>
            <w:proofErr w:type="spellEnd"/>
            <w:r>
              <w:t xml:space="preserve"> </w:t>
            </w:r>
            <w:r>
              <w:rPr>
                <w:lang w:val="en-US"/>
              </w:rPr>
              <w:t>CSP</w:t>
            </w:r>
          </w:p>
        </w:tc>
        <w:tc>
          <w:tcPr>
            <w:tcW w:w="6628" w:type="dxa"/>
          </w:tcPr>
          <w:p w:rsidR="00D16D89" w:rsidRDefault="00142ADB">
            <w:pPr>
              <w:pStyle w:val="GOSTTablenorm"/>
              <w:ind w:left="0"/>
            </w:pPr>
            <w:r>
              <w:t>Средство криптографической защиты информации (</w:t>
            </w:r>
            <w:proofErr w:type="spellStart"/>
            <w:r>
              <w:t>криптопрова</w:t>
            </w:r>
            <w:r>
              <w:t>й</w:t>
            </w:r>
            <w:r>
              <w:t>дер</w:t>
            </w:r>
            <w:proofErr w:type="spellEnd"/>
            <w:r>
              <w:t>)</w:t>
            </w:r>
          </w:p>
        </w:tc>
      </w:tr>
      <w:tr w:rsidR="00D16D89" w:rsidTr="00D16D8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3039" w:type="dxa"/>
          </w:tcPr>
          <w:p w:rsidR="00D16D89" w:rsidRDefault="00142ADB">
            <w:pPr>
              <w:pStyle w:val="GOSTTablenorm"/>
            </w:pPr>
            <w:r>
              <w:t>КУБ</w:t>
            </w:r>
          </w:p>
        </w:tc>
        <w:tc>
          <w:tcPr>
            <w:tcW w:w="6628" w:type="dxa"/>
          </w:tcPr>
          <w:p w:rsidR="00D16D89" w:rsidRDefault="00142ADB">
            <w:pPr>
              <w:pStyle w:val="GOSTTablenorm"/>
            </w:pPr>
            <w:r>
              <w:t>Комплексное управление безопасностью</w:t>
            </w:r>
          </w:p>
        </w:tc>
      </w:tr>
      <w:tr w:rsidR="00D16D89" w:rsidTr="00D16D8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3039" w:type="dxa"/>
          </w:tcPr>
          <w:p w:rsidR="00D16D89" w:rsidRDefault="00142ADB">
            <w:pPr>
              <w:pStyle w:val="GOSTTablenorm"/>
            </w:pPr>
            <w:r>
              <w:t>ЛВС</w:t>
            </w:r>
          </w:p>
        </w:tc>
        <w:tc>
          <w:tcPr>
            <w:tcW w:w="6628" w:type="dxa"/>
          </w:tcPr>
          <w:p w:rsidR="00D16D89" w:rsidRDefault="00142ADB">
            <w:pPr>
              <w:pStyle w:val="GOSTTablenorm"/>
            </w:pPr>
            <w:r>
              <w:t>Локальная вычислительная сеть</w:t>
            </w:r>
          </w:p>
        </w:tc>
      </w:tr>
      <w:tr w:rsidR="00D16D89" w:rsidTr="00D16D8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3039" w:type="dxa"/>
          </w:tcPr>
          <w:p w:rsidR="00D16D89" w:rsidRDefault="00142ADB">
            <w:pPr>
              <w:pStyle w:val="GOSTTablenorm"/>
            </w:pPr>
            <w:r>
              <w:t>ЛК</w:t>
            </w:r>
          </w:p>
        </w:tc>
        <w:tc>
          <w:tcPr>
            <w:tcW w:w="6628" w:type="dxa"/>
          </w:tcPr>
          <w:p w:rsidR="00D16D89" w:rsidRDefault="00142ADB">
            <w:pPr>
              <w:pStyle w:val="GOSTTablenorm"/>
            </w:pPr>
            <w:r>
              <w:t>Личный кабинет</w:t>
            </w:r>
          </w:p>
        </w:tc>
      </w:tr>
      <w:tr w:rsidR="00D16D89" w:rsidTr="00D16D8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3039" w:type="dxa"/>
          </w:tcPr>
          <w:p w:rsidR="00D16D89" w:rsidRDefault="00142ADB">
            <w:pPr>
              <w:pStyle w:val="GOSTTablenorm"/>
            </w:pPr>
            <w:proofErr w:type="spellStart"/>
            <w:r>
              <w:t>ОРСиБИ</w:t>
            </w:r>
            <w:proofErr w:type="spellEnd"/>
          </w:p>
        </w:tc>
        <w:tc>
          <w:tcPr>
            <w:tcW w:w="6628" w:type="dxa"/>
          </w:tcPr>
          <w:p w:rsidR="00D16D89" w:rsidRDefault="00142ADB">
            <w:pPr>
              <w:pStyle w:val="GOSTTablenorm"/>
            </w:pPr>
            <w:r>
              <w:t>Отдел Режима Секретности и Безопасности Информации</w:t>
            </w:r>
          </w:p>
        </w:tc>
      </w:tr>
      <w:tr w:rsidR="00D16D89" w:rsidTr="00D16D8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3039" w:type="dxa"/>
          </w:tcPr>
          <w:p w:rsidR="00D16D89" w:rsidRDefault="00142ADB">
            <w:pPr>
              <w:pStyle w:val="GOSTTablenorm"/>
            </w:pPr>
            <w:r>
              <w:t>ОС</w:t>
            </w:r>
          </w:p>
        </w:tc>
        <w:tc>
          <w:tcPr>
            <w:tcW w:w="6628" w:type="dxa"/>
          </w:tcPr>
          <w:p w:rsidR="00D16D89" w:rsidRDefault="00142ADB">
            <w:pPr>
              <w:pStyle w:val="GOSTTablenorm"/>
            </w:pPr>
            <w:r>
              <w:t>Операционная система</w:t>
            </w:r>
          </w:p>
        </w:tc>
      </w:tr>
      <w:tr w:rsidR="00D16D89" w:rsidTr="00D16D8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3039" w:type="dxa"/>
          </w:tcPr>
          <w:p w:rsidR="00D16D89" w:rsidRDefault="00142ADB">
            <w:pPr>
              <w:pStyle w:val="GOSTTablenorm"/>
            </w:pPr>
            <w:r>
              <w:t>ПК</w:t>
            </w:r>
          </w:p>
        </w:tc>
        <w:tc>
          <w:tcPr>
            <w:tcW w:w="6628" w:type="dxa"/>
          </w:tcPr>
          <w:p w:rsidR="00D16D89" w:rsidRDefault="00142ADB">
            <w:pPr>
              <w:pStyle w:val="GOSTTablenorm"/>
            </w:pPr>
            <w:r>
              <w:t>Персональный компьютер</w:t>
            </w:r>
          </w:p>
        </w:tc>
      </w:tr>
      <w:tr w:rsidR="00D16D89" w:rsidTr="00D16D8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3039" w:type="dxa"/>
          </w:tcPr>
          <w:p w:rsidR="00D16D89" w:rsidRDefault="00142ADB">
            <w:pPr>
              <w:pStyle w:val="GOSTTablenorm"/>
            </w:pPr>
            <w:r>
              <w:t>ПО</w:t>
            </w:r>
          </w:p>
        </w:tc>
        <w:tc>
          <w:tcPr>
            <w:tcW w:w="6628" w:type="dxa"/>
          </w:tcPr>
          <w:p w:rsidR="00D16D89" w:rsidRDefault="00142ADB">
            <w:pPr>
              <w:pStyle w:val="GOSTTablenorm"/>
            </w:pPr>
            <w:r>
              <w:t>Программное обеспечение</w:t>
            </w:r>
          </w:p>
        </w:tc>
      </w:tr>
      <w:tr w:rsidR="00D16D89" w:rsidTr="00D16D8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3039" w:type="dxa"/>
          </w:tcPr>
          <w:p w:rsidR="00D16D89" w:rsidRDefault="00142ADB">
            <w:pPr>
              <w:pStyle w:val="GOSTTablenorm"/>
            </w:pPr>
            <w:r>
              <w:t>Пользователь</w:t>
            </w:r>
          </w:p>
        </w:tc>
        <w:tc>
          <w:tcPr>
            <w:tcW w:w="6628" w:type="dxa"/>
          </w:tcPr>
          <w:p w:rsidR="00D16D89" w:rsidRDefault="00142ADB">
            <w:pPr>
              <w:pStyle w:val="GOSTTablenorm"/>
            </w:pPr>
            <w:r>
              <w:t>Зарегистрированный в системе «Электронный бюджет» сотрудник организации, которому предоставлен доступ к определенным фун</w:t>
            </w:r>
            <w:r>
              <w:t>к</w:t>
            </w:r>
            <w:r>
              <w:t>циям в  системе «Электронный бюджет», в соответствии с заявкой на подключение</w:t>
            </w:r>
          </w:p>
        </w:tc>
      </w:tr>
      <w:tr w:rsidR="00D16D89" w:rsidTr="00D16D8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3039" w:type="dxa"/>
          </w:tcPr>
          <w:p w:rsidR="00D16D89" w:rsidRDefault="00142ADB">
            <w:pPr>
              <w:pStyle w:val="GOSTTablenorm"/>
            </w:pPr>
            <w:r>
              <w:t>Система «Электронный бю</w:t>
            </w:r>
            <w:r>
              <w:t>д</w:t>
            </w:r>
            <w:r>
              <w:t>жет»</w:t>
            </w:r>
          </w:p>
        </w:tc>
        <w:tc>
          <w:tcPr>
            <w:tcW w:w="6628" w:type="dxa"/>
          </w:tcPr>
          <w:p w:rsidR="00D16D89" w:rsidRDefault="00142ADB">
            <w:pPr>
              <w:pStyle w:val="GOSTTablenorm"/>
            </w:pPr>
            <w:r>
              <w:t>Государственная интегрированная информационная система упра</w:t>
            </w:r>
            <w:r>
              <w:t>в</w:t>
            </w:r>
            <w:r>
              <w:t>ления общественными финансами «Электронный бюджет»</w:t>
            </w:r>
          </w:p>
        </w:tc>
      </w:tr>
      <w:tr w:rsidR="00D16D89" w:rsidTr="00D16D8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3039" w:type="dxa"/>
          </w:tcPr>
          <w:p w:rsidR="00D16D89" w:rsidRDefault="00142ADB">
            <w:pPr>
              <w:pStyle w:val="GOSTTablenorm"/>
            </w:pPr>
            <w:r>
              <w:t>СКЗИ</w:t>
            </w:r>
          </w:p>
        </w:tc>
        <w:tc>
          <w:tcPr>
            <w:tcW w:w="6628" w:type="dxa"/>
          </w:tcPr>
          <w:p w:rsidR="00D16D89" w:rsidRDefault="00142ADB">
            <w:pPr>
              <w:pStyle w:val="GOSTTablenorm"/>
            </w:pPr>
            <w:r>
              <w:t>Средство криптографической защиты информации</w:t>
            </w:r>
          </w:p>
        </w:tc>
      </w:tr>
      <w:tr w:rsidR="00D16D89" w:rsidTr="00D16D8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3039" w:type="dxa"/>
          </w:tcPr>
          <w:p w:rsidR="00D16D89" w:rsidRDefault="00142ADB">
            <w:pPr>
              <w:pStyle w:val="GOSTTablenorm"/>
            </w:pPr>
            <w:r>
              <w:lastRenderedPageBreak/>
              <w:t>УЦ</w:t>
            </w:r>
          </w:p>
        </w:tc>
        <w:tc>
          <w:tcPr>
            <w:tcW w:w="6628" w:type="dxa"/>
          </w:tcPr>
          <w:p w:rsidR="00D16D89" w:rsidRDefault="00142ADB">
            <w:pPr>
              <w:pStyle w:val="GOSTTablenorm"/>
            </w:pPr>
            <w:r>
              <w:t>Удостоверяющий центр</w:t>
            </w:r>
          </w:p>
        </w:tc>
      </w:tr>
      <w:tr w:rsidR="00D16D89" w:rsidTr="00D16D8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3039" w:type="dxa"/>
          </w:tcPr>
          <w:p w:rsidR="00D16D89" w:rsidRDefault="00142ADB">
            <w:pPr>
              <w:pStyle w:val="GOSTTablenorm"/>
            </w:pPr>
            <w:r>
              <w:t>ЭЦП</w:t>
            </w:r>
          </w:p>
        </w:tc>
        <w:tc>
          <w:tcPr>
            <w:tcW w:w="6628" w:type="dxa"/>
          </w:tcPr>
          <w:p w:rsidR="00D16D89" w:rsidRDefault="00142ADB">
            <w:pPr>
              <w:pStyle w:val="GOSTTablenorm"/>
            </w:pPr>
            <w:r>
              <w:t>Электронная цифровая подпись</w:t>
            </w:r>
          </w:p>
        </w:tc>
      </w:tr>
    </w:tbl>
    <w:p w:rsidR="00D16D89" w:rsidRDefault="00D16D89">
      <w:pPr>
        <w:pStyle w:val="GOSTNormal"/>
      </w:pPr>
    </w:p>
    <w:p w:rsidR="00D16D89" w:rsidRDefault="00142ADB">
      <w:pPr>
        <w:pStyle w:val="1"/>
      </w:pPr>
      <w:bookmarkStart w:id="11" w:name="_Ref407722456"/>
      <w:bookmarkStart w:id="12" w:name="_Toc4670256"/>
      <w:bookmarkStart w:id="13" w:name="_Toc6385736"/>
      <w:bookmarkEnd w:id="6"/>
      <w:r>
        <w:lastRenderedPageBreak/>
        <w:t xml:space="preserve">Порядок подготовки </w:t>
      </w:r>
      <w:bookmarkEnd w:id="11"/>
      <w:bookmarkEnd w:id="12"/>
      <w:r>
        <w:t>АРМ</w:t>
      </w:r>
      <w:bookmarkEnd w:id="13"/>
    </w:p>
    <w:p w:rsidR="00D16D89" w:rsidRDefault="00142ADB">
      <w:pPr>
        <w:pStyle w:val="GOSTNormal"/>
      </w:pPr>
      <w:r>
        <w:t>Установка и настройка программного обеспечения автоматизированного рабочего м</w:t>
      </w:r>
      <w:r>
        <w:t>е</w:t>
      </w:r>
      <w:r>
        <w:t>ста пользователя должна выполняться под учетной записью пользователя, входящего в гру</w:t>
      </w:r>
      <w:r>
        <w:t>п</w:t>
      </w:r>
      <w:r>
        <w:t xml:space="preserve">пу локальных администраторов. </w:t>
      </w:r>
    </w:p>
    <w:p w:rsidR="00D16D89" w:rsidRDefault="00142ADB">
      <w:pPr>
        <w:pStyle w:val="GOSTNormal"/>
      </w:pPr>
      <w:r>
        <w:t>Порядок подготовки АРМ пользователя приведен в таблице 2.</w:t>
      </w:r>
    </w:p>
    <w:p w:rsidR="00D16D89" w:rsidRDefault="00142ADB">
      <w:pPr>
        <w:pStyle w:val="GOSTNameTable"/>
      </w:pPr>
      <w:r>
        <w:rPr>
          <w:noProof/>
        </w:rPr>
        <w:fldChar w:fldCharType="begin"/>
      </w:r>
      <w:r>
        <w:rPr>
          <w:noProof/>
        </w:rPr>
        <w:instrText xml:space="preserve"> SEQ Таблица \* ARABIC </w:instrText>
      </w:r>
      <w:r>
        <w:rPr>
          <w:noProof/>
        </w:rPr>
        <w:fldChar w:fldCharType="separate"/>
      </w:r>
      <w:bookmarkStart w:id="14" w:name="_Toc5889325"/>
      <w:r>
        <w:rPr>
          <w:noProof/>
        </w:rPr>
        <w:t>2</w:t>
      </w:r>
      <w:r>
        <w:rPr>
          <w:noProof/>
        </w:rPr>
        <w:fldChar w:fldCharType="end"/>
      </w:r>
      <w:r>
        <w:t>. Порядок подготовки АРМ пользователя</w:t>
      </w:r>
      <w:bookmarkEnd w:id="14"/>
    </w:p>
    <w:tbl>
      <w:tblPr>
        <w:tblStyle w:val="GOSTTable"/>
        <w:tblW w:w="9889" w:type="dxa"/>
        <w:tblLook w:val="04A0" w:firstRow="1" w:lastRow="0" w:firstColumn="1" w:lastColumn="0" w:noHBand="0" w:noVBand="1"/>
      </w:tblPr>
      <w:tblGrid>
        <w:gridCol w:w="675"/>
        <w:gridCol w:w="7938"/>
        <w:gridCol w:w="1276"/>
      </w:tblGrid>
      <w:tr w:rsidR="00D16D89" w:rsidTr="00D16D8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675" w:type="dxa"/>
          </w:tcPr>
          <w:p w:rsidR="00D16D89" w:rsidRDefault="00142ADB">
            <w:pPr>
              <w:pStyle w:val="GOSTTableHead"/>
            </w:pPr>
            <w:r>
              <w:t xml:space="preserve">№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7938" w:type="dxa"/>
          </w:tcPr>
          <w:p w:rsidR="00D16D89" w:rsidRDefault="00142ADB">
            <w:pPr>
              <w:pStyle w:val="GOSTTableHead"/>
            </w:pPr>
            <w:r>
              <w:t>Операция</w:t>
            </w:r>
          </w:p>
        </w:tc>
        <w:tc>
          <w:tcPr>
            <w:tcW w:w="1276" w:type="dxa"/>
          </w:tcPr>
          <w:p w:rsidR="00D16D89" w:rsidRDefault="00142ADB">
            <w:pPr>
              <w:pStyle w:val="GOSTTableHead"/>
            </w:pPr>
            <w:r>
              <w:t>Раздел</w:t>
            </w:r>
          </w:p>
        </w:tc>
      </w:tr>
      <w:tr w:rsidR="00D16D89" w:rsidTr="00D16D8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675" w:type="dxa"/>
          </w:tcPr>
          <w:p w:rsidR="00D16D89" w:rsidRDefault="00D16D89">
            <w:pPr>
              <w:pStyle w:val="GOSTTableNum"/>
            </w:pPr>
          </w:p>
        </w:tc>
        <w:tc>
          <w:tcPr>
            <w:tcW w:w="7938" w:type="dxa"/>
          </w:tcPr>
          <w:p w:rsidR="00D16D89" w:rsidRDefault="00142ADB">
            <w:pPr>
              <w:pStyle w:val="GOSTTablenorm"/>
            </w:pPr>
            <w:r>
              <w:t>Проверка соответствия характеристик АРМ требованиям документа «Требования к автоматизированному рабочему месту пользователя системы «Электронный бюджет»</w:t>
            </w:r>
          </w:p>
        </w:tc>
        <w:tc>
          <w:tcPr>
            <w:tcW w:w="1276" w:type="dxa"/>
          </w:tcPr>
          <w:p w:rsidR="00D16D89" w:rsidRDefault="00142ADB">
            <w:pPr>
              <w:pStyle w:val="GOSTTablenorm"/>
            </w:pPr>
            <w:r>
              <w:fldChar w:fldCharType="begin"/>
            </w:r>
            <w:r>
              <w:instrText xml:space="preserve"> REF _Ref5889436 \r \h </w:instrText>
            </w:r>
            <w:r>
              <w:fldChar w:fldCharType="separate"/>
            </w:r>
            <w:r>
              <w:t>2.1</w:t>
            </w:r>
            <w:r>
              <w:fldChar w:fldCharType="end"/>
            </w:r>
          </w:p>
        </w:tc>
      </w:tr>
      <w:tr w:rsidR="00D16D89" w:rsidTr="00D16D8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675" w:type="dxa"/>
          </w:tcPr>
          <w:p w:rsidR="00D16D89" w:rsidRDefault="00D16D89">
            <w:pPr>
              <w:pStyle w:val="GOSTTableNum"/>
            </w:pPr>
          </w:p>
        </w:tc>
        <w:tc>
          <w:tcPr>
            <w:tcW w:w="7938" w:type="dxa"/>
          </w:tcPr>
          <w:p w:rsidR="00D16D89" w:rsidRDefault="00142ADB">
            <w:pPr>
              <w:pStyle w:val="GOSTTablenorm"/>
            </w:pPr>
            <w:r>
              <w:t>Настройка ЛВС.</w:t>
            </w:r>
          </w:p>
        </w:tc>
        <w:tc>
          <w:tcPr>
            <w:tcW w:w="1276" w:type="dxa"/>
          </w:tcPr>
          <w:p w:rsidR="00D16D89" w:rsidRDefault="00142ADB">
            <w:pPr>
              <w:pStyle w:val="GOSTTablenorm"/>
            </w:pPr>
            <w:r>
              <w:fldChar w:fldCharType="begin"/>
            </w:r>
            <w:r>
              <w:instrText xml:space="preserve"> REF _Ref5889437 \r \h </w:instrText>
            </w:r>
            <w:r>
              <w:fldChar w:fldCharType="separate"/>
            </w:r>
            <w:r>
              <w:t>2.2</w:t>
            </w:r>
            <w:r>
              <w:fldChar w:fldCharType="end"/>
            </w:r>
          </w:p>
        </w:tc>
      </w:tr>
      <w:tr w:rsidR="00D16D89" w:rsidTr="00D16D8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675" w:type="dxa"/>
          </w:tcPr>
          <w:p w:rsidR="00D16D89" w:rsidRDefault="00D16D89">
            <w:pPr>
              <w:pStyle w:val="GOSTTableNum"/>
            </w:pPr>
          </w:p>
        </w:tc>
        <w:tc>
          <w:tcPr>
            <w:tcW w:w="7938" w:type="dxa"/>
          </w:tcPr>
          <w:p w:rsidR="00D16D89" w:rsidRDefault="00142ADB">
            <w:pPr>
              <w:pStyle w:val="GOSTTablenorm"/>
            </w:pPr>
            <w:r>
              <w:t>Копирование сертификатов сервера TLS в локальную директорию АРМ польз</w:t>
            </w:r>
            <w:r>
              <w:t>о</w:t>
            </w:r>
            <w:r>
              <w:t>вателя.</w:t>
            </w:r>
          </w:p>
        </w:tc>
        <w:tc>
          <w:tcPr>
            <w:tcW w:w="1276" w:type="dxa"/>
          </w:tcPr>
          <w:p w:rsidR="00D16D89" w:rsidRDefault="00142ADB">
            <w:pPr>
              <w:pStyle w:val="GOSTTablenorm"/>
            </w:pPr>
            <w:r>
              <w:fldChar w:fldCharType="begin"/>
            </w:r>
            <w:r>
              <w:instrText xml:space="preserve"> REF _Ref426022749 \r \h </w:instrText>
            </w:r>
            <w:r>
              <w:fldChar w:fldCharType="separate"/>
            </w:r>
            <w:r>
              <w:t>2.3</w:t>
            </w:r>
            <w:r>
              <w:fldChar w:fldCharType="end"/>
            </w:r>
          </w:p>
        </w:tc>
      </w:tr>
      <w:tr w:rsidR="00D16D89" w:rsidTr="00D16D8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675" w:type="dxa"/>
          </w:tcPr>
          <w:p w:rsidR="00D16D89" w:rsidRDefault="00D16D89">
            <w:pPr>
              <w:pStyle w:val="GOSTTableNum"/>
            </w:pPr>
          </w:p>
        </w:tc>
        <w:tc>
          <w:tcPr>
            <w:tcW w:w="7938" w:type="dxa"/>
          </w:tcPr>
          <w:p w:rsidR="00D16D89" w:rsidRDefault="00142ADB">
            <w:pPr>
              <w:pStyle w:val="GOSTTablenorm"/>
            </w:pPr>
            <w:r>
              <w:t xml:space="preserve">Копирование сертификатов ГУЦ и сертификатов УЦ Федерального казначейства в локальную директорию АРМ пользователя. </w:t>
            </w:r>
          </w:p>
        </w:tc>
        <w:tc>
          <w:tcPr>
            <w:tcW w:w="1276" w:type="dxa"/>
          </w:tcPr>
          <w:p w:rsidR="00D16D89" w:rsidRDefault="00142ADB">
            <w:pPr>
              <w:pStyle w:val="GOSTTablenorm"/>
            </w:pPr>
            <w:r>
              <w:fldChar w:fldCharType="begin"/>
            </w:r>
            <w:r>
              <w:instrText xml:space="preserve"> REF _Ref5889438 \r \h </w:instrText>
            </w:r>
            <w:r>
              <w:fldChar w:fldCharType="separate"/>
            </w:r>
            <w:r>
              <w:t>2.4</w:t>
            </w:r>
            <w:r>
              <w:fldChar w:fldCharType="end"/>
            </w:r>
          </w:p>
        </w:tc>
      </w:tr>
      <w:tr w:rsidR="00D16D89" w:rsidTr="00D16D8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675" w:type="dxa"/>
          </w:tcPr>
          <w:p w:rsidR="00D16D89" w:rsidRDefault="00D16D89">
            <w:pPr>
              <w:pStyle w:val="GOSTTableNum"/>
            </w:pPr>
          </w:p>
        </w:tc>
        <w:tc>
          <w:tcPr>
            <w:tcW w:w="7938" w:type="dxa"/>
          </w:tcPr>
          <w:p w:rsidR="00D16D89" w:rsidRDefault="00142ADB">
            <w:pPr>
              <w:pStyle w:val="GOSTTablenorm"/>
            </w:pPr>
            <w:r>
              <w:t>Установка сертификатов ГУЦ в локальное хранилище компьютера.</w:t>
            </w:r>
          </w:p>
        </w:tc>
        <w:tc>
          <w:tcPr>
            <w:tcW w:w="1276" w:type="dxa"/>
          </w:tcPr>
          <w:p w:rsidR="00D16D89" w:rsidRDefault="00142ADB">
            <w:pPr>
              <w:pStyle w:val="GOSTTablenorm"/>
            </w:pPr>
            <w:r>
              <w:fldChar w:fldCharType="begin"/>
            </w:r>
            <w:r>
              <w:instrText xml:space="preserve"> REF _Ref5889439 \r \h </w:instrText>
            </w:r>
            <w:r>
              <w:fldChar w:fldCharType="separate"/>
            </w:r>
            <w:r>
              <w:t>2.5</w:t>
            </w:r>
            <w:r>
              <w:fldChar w:fldCharType="end"/>
            </w:r>
          </w:p>
        </w:tc>
      </w:tr>
      <w:tr w:rsidR="00D16D89" w:rsidTr="00D16D8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675" w:type="dxa"/>
          </w:tcPr>
          <w:p w:rsidR="00D16D89" w:rsidRDefault="00D16D89">
            <w:pPr>
              <w:pStyle w:val="GOSTTableNum"/>
            </w:pPr>
          </w:p>
        </w:tc>
        <w:tc>
          <w:tcPr>
            <w:tcW w:w="7938" w:type="dxa"/>
          </w:tcPr>
          <w:p w:rsidR="00D16D89" w:rsidRDefault="00142ADB">
            <w:pPr>
              <w:pStyle w:val="GOSTTablenorm"/>
            </w:pPr>
            <w:r>
              <w:t>Установка корневых сертификатов УЦ Федерального казначейства в локальное хранилище компьютера</w:t>
            </w:r>
          </w:p>
        </w:tc>
        <w:tc>
          <w:tcPr>
            <w:tcW w:w="1276" w:type="dxa"/>
          </w:tcPr>
          <w:p w:rsidR="00D16D89" w:rsidRDefault="00142ADB">
            <w:pPr>
              <w:pStyle w:val="GOSTTablenorm"/>
            </w:pPr>
            <w:r>
              <w:fldChar w:fldCharType="begin"/>
            </w:r>
            <w:r>
              <w:instrText xml:space="preserve"> REF _Ref5889440 \r \h </w:instrText>
            </w:r>
            <w:r>
              <w:fldChar w:fldCharType="separate"/>
            </w:r>
            <w:r>
              <w:t>2.6</w:t>
            </w:r>
            <w:r>
              <w:fldChar w:fldCharType="end"/>
            </w:r>
          </w:p>
        </w:tc>
      </w:tr>
      <w:tr w:rsidR="00D16D89" w:rsidTr="00D16D8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675" w:type="dxa"/>
          </w:tcPr>
          <w:p w:rsidR="00D16D89" w:rsidRDefault="00D16D89">
            <w:pPr>
              <w:pStyle w:val="GOSTTableNum"/>
            </w:pPr>
          </w:p>
        </w:tc>
        <w:tc>
          <w:tcPr>
            <w:tcW w:w="7938" w:type="dxa"/>
          </w:tcPr>
          <w:p w:rsidR="00D16D89" w:rsidRDefault="00142ADB">
            <w:pPr>
              <w:pStyle w:val="GOSTTablenorm"/>
            </w:pPr>
            <w:r>
              <w:t>Установка сертификата пользователя в хранилище личных сертификатов АРМ пользователя (при необходимости).</w:t>
            </w:r>
          </w:p>
        </w:tc>
        <w:tc>
          <w:tcPr>
            <w:tcW w:w="1276" w:type="dxa"/>
          </w:tcPr>
          <w:p w:rsidR="00D16D89" w:rsidRDefault="00142ADB">
            <w:pPr>
              <w:pStyle w:val="GOSTTablenorm"/>
            </w:pPr>
            <w:r>
              <w:fldChar w:fldCharType="begin"/>
            </w:r>
            <w:r>
              <w:instrText xml:space="preserve"> REF _Ref285267119 \r \h </w:instrText>
            </w:r>
            <w:r>
              <w:fldChar w:fldCharType="separate"/>
            </w:r>
            <w:r>
              <w:t>2.7</w:t>
            </w:r>
            <w:r>
              <w:fldChar w:fldCharType="end"/>
            </w:r>
          </w:p>
        </w:tc>
      </w:tr>
      <w:tr w:rsidR="00D16D89" w:rsidTr="00D16D8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675" w:type="dxa"/>
          </w:tcPr>
          <w:p w:rsidR="00D16D89" w:rsidRDefault="00D16D89">
            <w:pPr>
              <w:pStyle w:val="GOSTTableNum"/>
            </w:pPr>
          </w:p>
        </w:tc>
        <w:tc>
          <w:tcPr>
            <w:tcW w:w="7938" w:type="dxa"/>
          </w:tcPr>
          <w:p w:rsidR="00D16D89" w:rsidRDefault="00142ADB">
            <w:pPr>
              <w:pStyle w:val="GOSTTablenorm"/>
            </w:pPr>
            <w:r>
              <w:t xml:space="preserve">Установка </w:t>
            </w:r>
            <w:proofErr w:type="spellStart"/>
            <w:r>
              <w:t>криптопровайдера</w:t>
            </w:r>
            <w:proofErr w:type="spellEnd"/>
            <w:r>
              <w:t xml:space="preserve"> </w:t>
            </w:r>
            <w:proofErr w:type="spellStart"/>
            <w:r>
              <w:t>КриптоПРО</w:t>
            </w:r>
            <w:proofErr w:type="spellEnd"/>
            <w:r>
              <w:t xml:space="preserve"> CSP</w:t>
            </w:r>
          </w:p>
        </w:tc>
        <w:tc>
          <w:tcPr>
            <w:tcW w:w="1276" w:type="dxa"/>
          </w:tcPr>
          <w:p w:rsidR="00D16D89" w:rsidRDefault="00142ADB">
            <w:pPr>
              <w:pStyle w:val="GOSTTablenorm"/>
            </w:pPr>
            <w:r>
              <w:fldChar w:fldCharType="begin"/>
            </w:r>
            <w:r>
              <w:instrText xml:space="preserve"> REF _Ref5889441 \r \h </w:instrText>
            </w:r>
            <w:r>
              <w:fldChar w:fldCharType="separate"/>
            </w:r>
            <w:r>
              <w:t>2.8</w:t>
            </w:r>
            <w:r>
              <w:fldChar w:fldCharType="end"/>
            </w:r>
          </w:p>
        </w:tc>
      </w:tr>
      <w:tr w:rsidR="00D16D89" w:rsidTr="00D16D8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675" w:type="dxa"/>
          </w:tcPr>
          <w:p w:rsidR="00D16D89" w:rsidRDefault="00D16D89">
            <w:pPr>
              <w:pStyle w:val="GOSTTableNum"/>
            </w:pPr>
          </w:p>
        </w:tc>
        <w:tc>
          <w:tcPr>
            <w:tcW w:w="7938" w:type="dxa"/>
          </w:tcPr>
          <w:p w:rsidR="00D16D89" w:rsidRDefault="00142ADB">
            <w:pPr>
              <w:pStyle w:val="GOSTTablenorm"/>
            </w:pPr>
            <w:r>
              <w:t>Установка драйвера используемого носителя ключевой информации</w:t>
            </w:r>
          </w:p>
        </w:tc>
        <w:tc>
          <w:tcPr>
            <w:tcW w:w="1276" w:type="dxa"/>
          </w:tcPr>
          <w:p w:rsidR="00D16D89" w:rsidRDefault="00142ADB">
            <w:pPr>
              <w:pStyle w:val="GOSTTablenorm"/>
            </w:pPr>
            <w:r>
              <w:fldChar w:fldCharType="begin"/>
            </w:r>
            <w:r>
              <w:instrText xml:space="preserve"> REF _Ref5889442 \r \h </w:instrText>
            </w:r>
            <w:r>
              <w:fldChar w:fldCharType="separate"/>
            </w:r>
            <w:r>
              <w:t>2.9</w:t>
            </w:r>
            <w:r>
              <w:fldChar w:fldCharType="end"/>
            </w:r>
          </w:p>
        </w:tc>
      </w:tr>
      <w:tr w:rsidR="00D16D89" w:rsidTr="00D16D8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675" w:type="dxa"/>
          </w:tcPr>
          <w:p w:rsidR="00D16D89" w:rsidRDefault="00D16D89">
            <w:pPr>
              <w:pStyle w:val="GOSTTableNum"/>
            </w:pPr>
          </w:p>
        </w:tc>
        <w:tc>
          <w:tcPr>
            <w:tcW w:w="7938" w:type="dxa"/>
          </w:tcPr>
          <w:p w:rsidR="00D16D89" w:rsidRDefault="00142ADB">
            <w:pPr>
              <w:pStyle w:val="GOSTTablenorm"/>
            </w:pPr>
            <w:r>
              <w:t>Установка СКЗИ «Программа доверенной виртуализации подписи «</w:t>
            </w:r>
            <w:proofErr w:type="spellStart"/>
            <w:r>
              <w:t>Jinn-client</w:t>
            </w:r>
            <w:proofErr w:type="spellEnd"/>
            <w:r>
              <w:t>»</w:t>
            </w:r>
          </w:p>
        </w:tc>
        <w:tc>
          <w:tcPr>
            <w:tcW w:w="1276" w:type="dxa"/>
          </w:tcPr>
          <w:p w:rsidR="00D16D89" w:rsidRDefault="00142ADB">
            <w:pPr>
              <w:pStyle w:val="GOSTTablenorm"/>
            </w:pPr>
            <w:r>
              <w:fldChar w:fldCharType="begin"/>
            </w:r>
            <w:r>
              <w:instrText xml:space="preserve"> REF _Ref5889443 \r \h </w:instrText>
            </w:r>
            <w:r>
              <w:fldChar w:fldCharType="separate"/>
            </w:r>
            <w:r>
              <w:t>2.10</w:t>
            </w:r>
            <w:r>
              <w:fldChar w:fldCharType="end"/>
            </w:r>
          </w:p>
        </w:tc>
      </w:tr>
      <w:tr w:rsidR="00D16D89" w:rsidTr="00D16D8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675" w:type="dxa"/>
          </w:tcPr>
          <w:p w:rsidR="00D16D89" w:rsidRDefault="00D16D89">
            <w:pPr>
              <w:pStyle w:val="GOSTTableNum"/>
            </w:pPr>
          </w:p>
        </w:tc>
        <w:tc>
          <w:tcPr>
            <w:tcW w:w="7938" w:type="dxa"/>
          </w:tcPr>
          <w:p w:rsidR="00D16D89" w:rsidRDefault="00142ADB">
            <w:pPr>
              <w:pStyle w:val="GOSTTablenorm"/>
            </w:pPr>
            <w:r>
              <w:t>Установка опционального ПО «</w:t>
            </w:r>
            <w:proofErr w:type="spellStart"/>
            <w:r>
              <w:t>eXtended</w:t>
            </w:r>
            <w:proofErr w:type="spellEnd"/>
            <w:r>
              <w:t xml:space="preserve"> </w:t>
            </w:r>
            <w:proofErr w:type="spellStart"/>
            <w:r>
              <w:t>Container</w:t>
            </w:r>
            <w:proofErr w:type="spellEnd"/>
            <w:r>
              <w:t>» (требуется для осуществл</w:t>
            </w:r>
            <w:r>
              <w:t>е</w:t>
            </w:r>
            <w:r>
              <w:t>ния подписи посредством ПО «</w:t>
            </w:r>
            <w:proofErr w:type="spellStart"/>
            <w:r>
              <w:t>Jinn-client</w:t>
            </w:r>
            <w:proofErr w:type="spellEnd"/>
            <w:r>
              <w:t xml:space="preserve">» с сертификатами ГОСТ </w:t>
            </w:r>
            <w:proofErr w:type="gramStart"/>
            <w:r>
              <w:t>Р</w:t>
            </w:r>
            <w:proofErr w:type="gramEnd"/>
            <w:r>
              <w:t xml:space="preserve"> 34.10-2012).</w:t>
            </w:r>
          </w:p>
        </w:tc>
        <w:tc>
          <w:tcPr>
            <w:tcW w:w="1276" w:type="dxa"/>
          </w:tcPr>
          <w:p w:rsidR="00D16D89" w:rsidRDefault="00142ADB">
            <w:pPr>
              <w:pStyle w:val="GOSTTablenorm"/>
            </w:pPr>
            <w:r>
              <w:fldChar w:fldCharType="begin"/>
            </w:r>
            <w:r>
              <w:instrText xml:space="preserve"> REF _Ref5889444 \r \h </w:instrText>
            </w:r>
            <w:r>
              <w:fldChar w:fldCharType="separate"/>
            </w:r>
            <w:r>
              <w:t>2.11</w:t>
            </w:r>
            <w:r>
              <w:fldChar w:fldCharType="end"/>
            </w:r>
          </w:p>
        </w:tc>
      </w:tr>
      <w:tr w:rsidR="00D16D89" w:rsidTr="00D16D8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675" w:type="dxa"/>
          </w:tcPr>
          <w:p w:rsidR="00D16D89" w:rsidRDefault="00D16D89">
            <w:pPr>
              <w:pStyle w:val="GOSTTableNum"/>
            </w:pPr>
          </w:p>
        </w:tc>
        <w:tc>
          <w:tcPr>
            <w:tcW w:w="7938" w:type="dxa"/>
          </w:tcPr>
          <w:p w:rsidR="00D16D89" w:rsidRDefault="00142ADB">
            <w:pPr>
              <w:pStyle w:val="GOSTTablenorm"/>
            </w:pPr>
            <w:r>
              <w:t xml:space="preserve">Установка плагина </w:t>
            </w:r>
            <w:proofErr w:type="spellStart"/>
            <w:r>
              <w:t>Jinn</w:t>
            </w:r>
            <w:proofErr w:type="spellEnd"/>
            <w:r>
              <w:t xml:space="preserve"> </w:t>
            </w:r>
            <w:proofErr w:type="spellStart"/>
            <w:r>
              <w:t>Sign</w:t>
            </w:r>
            <w:proofErr w:type="spellEnd"/>
            <w:r>
              <w:t xml:space="preserve"> </w:t>
            </w:r>
            <w:proofErr w:type="spellStart"/>
            <w:r>
              <w:t>Extention</w:t>
            </w:r>
            <w:proofErr w:type="spellEnd"/>
          </w:p>
        </w:tc>
        <w:tc>
          <w:tcPr>
            <w:tcW w:w="1276" w:type="dxa"/>
          </w:tcPr>
          <w:p w:rsidR="00D16D89" w:rsidRDefault="00142ADB">
            <w:pPr>
              <w:pStyle w:val="GOSTTablenorm"/>
            </w:pPr>
            <w:r>
              <w:fldChar w:fldCharType="begin"/>
            </w:r>
            <w:r>
              <w:instrText xml:space="preserve"> REF _Ref5889445 \r \h </w:instrText>
            </w:r>
            <w:r>
              <w:fldChar w:fldCharType="separate"/>
            </w:r>
            <w:r>
              <w:t>2.12</w:t>
            </w:r>
            <w:r>
              <w:fldChar w:fldCharType="end"/>
            </w:r>
          </w:p>
        </w:tc>
      </w:tr>
      <w:tr w:rsidR="00D16D89" w:rsidTr="00D16D8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675" w:type="dxa"/>
          </w:tcPr>
          <w:p w:rsidR="00D16D89" w:rsidRDefault="00D16D89">
            <w:pPr>
              <w:pStyle w:val="GOSTTableNum"/>
            </w:pPr>
          </w:p>
        </w:tc>
        <w:tc>
          <w:tcPr>
            <w:tcW w:w="7938" w:type="dxa"/>
          </w:tcPr>
          <w:p w:rsidR="00D16D89" w:rsidRDefault="00142ADB">
            <w:pPr>
              <w:pStyle w:val="GOSTTablenorm"/>
            </w:pPr>
            <w:r>
              <w:t>Установка и настройка СКЗИ «Континент TLS VPN клиент» версии 2.0.</w:t>
            </w:r>
          </w:p>
        </w:tc>
        <w:tc>
          <w:tcPr>
            <w:tcW w:w="1276" w:type="dxa"/>
          </w:tcPr>
          <w:p w:rsidR="00D16D89" w:rsidRDefault="00142ADB">
            <w:pPr>
              <w:pStyle w:val="GOSTTablenorm"/>
            </w:pPr>
            <w:r>
              <w:fldChar w:fldCharType="begin"/>
            </w:r>
            <w:r>
              <w:instrText xml:space="preserve"> REF _Ref5889446 \r \h </w:instrText>
            </w:r>
            <w:r>
              <w:fldChar w:fldCharType="separate"/>
            </w:r>
            <w:r>
              <w:t>2.13</w:t>
            </w:r>
            <w:r>
              <w:fldChar w:fldCharType="end"/>
            </w:r>
          </w:p>
        </w:tc>
      </w:tr>
      <w:tr w:rsidR="00D16D89" w:rsidTr="00D16D8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675" w:type="dxa"/>
          </w:tcPr>
          <w:p w:rsidR="00D16D89" w:rsidRDefault="00D16D89">
            <w:pPr>
              <w:pStyle w:val="GOSTTableNum"/>
            </w:pPr>
          </w:p>
        </w:tc>
        <w:tc>
          <w:tcPr>
            <w:tcW w:w="7938" w:type="dxa"/>
          </w:tcPr>
          <w:p w:rsidR="00D16D89" w:rsidRDefault="00142ADB">
            <w:pPr>
              <w:pStyle w:val="GOSTTablenorm"/>
            </w:pPr>
            <w:r>
              <w:t>Настройка веб-обозревателя</w:t>
            </w:r>
          </w:p>
        </w:tc>
        <w:tc>
          <w:tcPr>
            <w:tcW w:w="1276" w:type="dxa"/>
          </w:tcPr>
          <w:p w:rsidR="00D16D89" w:rsidRDefault="00142ADB">
            <w:pPr>
              <w:pStyle w:val="GOSTTablenorm"/>
            </w:pPr>
            <w:r>
              <w:fldChar w:fldCharType="begin"/>
            </w:r>
            <w:r>
              <w:instrText xml:space="preserve"> REF _Ref5889447 \r \h </w:instrText>
            </w:r>
            <w:r>
              <w:fldChar w:fldCharType="separate"/>
            </w:r>
            <w:r>
              <w:t>2.14</w:t>
            </w:r>
            <w:r>
              <w:fldChar w:fldCharType="end"/>
            </w:r>
          </w:p>
        </w:tc>
      </w:tr>
    </w:tbl>
    <w:p w:rsidR="00D16D89" w:rsidRDefault="00142ADB">
      <w:pPr>
        <w:pStyle w:val="1"/>
      </w:pPr>
      <w:bookmarkStart w:id="15" w:name="_Toc408833107"/>
      <w:bookmarkStart w:id="16" w:name="_Toc4670257"/>
      <w:bookmarkStart w:id="17" w:name="_Toc6385737"/>
      <w:r>
        <w:lastRenderedPageBreak/>
        <w:t>Описание операций</w:t>
      </w:r>
      <w:bookmarkEnd w:id="15"/>
      <w:bookmarkEnd w:id="16"/>
      <w:bookmarkEnd w:id="17"/>
    </w:p>
    <w:p w:rsidR="00D16D89" w:rsidRDefault="00142ADB">
      <w:pPr>
        <w:pStyle w:val="21"/>
      </w:pPr>
      <w:bookmarkStart w:id="18" w:name="_Проверка_характеристик_АРМ"/>
      <w:bookmarkStart w:id="19" w:name="_Toc4670258"/>
      <w:bookmarkStart w:id="20" w:name="_Ref5889436"/>
      <w:bookmarkStart w:id="21" w:name="_Toc6385738"/>
      <w:bookmarkStart w:id="22" w:name="_Ref283062207"/>
      <w:bookmarkEnd w:id="18"/>
      <w:r>
        <w:t>Проверка характеристик АРМ</w:t>
      </w:r>
      <w:bookmarkEnd w:id="19"/>
      <w:bookmarkEnd w:id="20"/>
      <w:bookmarkEnd w:id="21"/>
      <w:r>
        <w:t xml:space="preserve"> </w:t>
      </w:r>
    </w:p>
    <w:p w:rsidR="00D16D89" w:rsidRDefault="00142ADB">
      <w:pPr>
        <w:pStyle w:val="GOSTNormal"/>
      </w:pPr>
      <w:r>
        <w:t>Перед началом настройки АРМ пользователя системы «Электронный бюджет» следует убедиться, что АРМ пользователя соответствует требованиям документа «Требования к а</w:t>
      </w:r>
      <w:r>
        <w:t>в</w:t>
      </w:r>
      <w:r>
        <w:t>томатизированному рабочему месту пользователя государственной интегрированной инфо</w:t>
      </w:r>
      <w:r>
        <w:t>р</w:t>
      </w:r>
      <w:r>
        <w:t>мационной системы управления общественными финансами «Электронный бюджет».</w:t>
      </w:r>
    </w:p>
    <w:p w:rsidR="00D16D89" w:rsidRDefault="00142ADB">
      <w:pPr>
        <w:pStyle w:val="GOSTNormal"/>
      </w:pPr>
      <w:r>
        <w:t xml:space="preserve">Порядок установки программного обеспечения и расширений должен быть произведен в </w:t>
      </w:r>
      <w:proofErr w:type="gramStart"/>
      <w:r>
        <w:t>соответствии</w:t>
      </w:r>
      <w:proofErr w:type="gramEnd"/>
      <w:r>
        <w:t xml:space="preserve"> с пунктами данного Руководства.</w:t>
      </w:r>
    </w:p>
    <w:p w:rsidR="00D16D89" w:rsidRDefault="00142ADB">
      <w:pPr>
        <w:pStyle w:val="21"/>
      </w:pPr>
      <w:bookmarkStart w:id="23" w:name="_Настройка_ЛВС"/>
      <w:bookmarkStart w:id="24" w:name="_Toc4670259"/>
      <w:bookmarkStart w:id="25" w:name="_Ref5889437"/>
      <w:bookmarkStart w:id="26" w:name="_Toc6385739"/>
      <w:bookmarkEnd w:id="23"/>
      <w:r>
        <w:t>Настройка ЛВС</w:t>
      </w:r>
      <w:bookmarkEnd w:id="24"/>
      <w:bookmarkEnd w:id="25"/>
      <w:bookmarkEnd w:id="26"/>
    </w:p>
    <w:p w:rsidR="00D16D89" w:rsidRDefault="00142ADB">
      <w:pPr>
        <w:pStyle w:val="31"/>
      </w:pPr>
      <w:bookmarkStart w:id="27" w:name="_Toc4670260"/>
      <w:bookmarkStart w:id="28" w:name="_Toc6385740"/>
      <w:r>
        <w:t>Доступ из сети Интернет</w:t>
      </w:r>
      <w:bookmarkEnd w:id="27"/>
      <w:bookmarkEnd w:id="28"/>
    </w:p>
    <w:p w:rsidR="00D16D89" w:rsidRDefault="00142ADB">
      <w:pPr>
        <w:pStyle w:val="GOSTNormal"/>
      </w:pPr>
      <w:r>
        <w:t>Для доступа в личный кабинет системы «Электронный бюджет» между АРМ пользов</w:t>
      </w:r>
      <w:r>
        <w:t>а</w:t>
      </w:r>
      <w:r>
        <w:t>теля и порталом личного кабинета должны быть открыты следующий порты:</w:t>
      </w:r>
    </w:p>
    <w:tbl>
      <w:tblPr>
        <w:tblStyle w:val="GOSTTable"/>
        <w:tblW w:w="0" w:type="auto"/>
        <w:tblLook w:val="04A0" w:firstRow="1" w:lastRow="0" w:firstColumn="1" w:lastColumn="0" w:noHBand="0" w:noVBand="1"/>
      </w:tblPr>
      <w:tblGrid>
        <w:gridCol w:w="644"/>
        <w:gridCol w:w="2616"/>
        <w:gridCol w:w="4672"/>
        <w:gridCol w:w="1765"/>
      </w:tblGrid>
      <w:tr w:rsidR="00D16D89" w:rsidTr="00D16D8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651" w:type="dxa"/>
          </w:tcPr>
          <w:p w:rsidR="00D16D89" w:rsidRDefault="00142ADB">
            <w:pPr>
              <w:pStyle w:val="GOSTTableHead"/>
            </w:pPr>
            <w:r>
              <w:t xml:space="preserve">№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2652" w:type="dxa"/>
          </w:tcPr>
          <w:p w:rsidR="00D16D89" w:rsidRDefault="00142ADB">
            <w:pPr>
              <w:pStyle w:val="GOSTTableHead"/>
            </w:pPr>
            <w:r>
              <w:t>Адрес источника</w:t>
            </w:r>
          </w:p>
        </w:tc>
        <w:tc>
          <w:tcPr>
            <w:tcW w:w="4750" w:type="dxa"/>
          </w:tcPr>
          <w:p w:rsidR="00D16D89" w:rsidRDefault="00142ADB">
            <w:pPr>
              <w:pStyle w:val="GOSTTableHead"/>
            </w:pPr>
            <w:r>
              <w:t>Адрес назначения</w:t>
            </w:r>
          </w:p>
        </w:tc>
        <w:tc>
          <w:tcPr>
            <w:tcW w:w="1801" w:type="dxa"/>
          </w:tcPr>
          <w:p w:rsidR="00D16D89" w:rsidRDefault="00142ADB">
            <w:pPr>
              <w:pStyle w:val="GOSTTableHead"/>
            </w:pPr>
            <w:r>
              <w:t>Порт</w:t>
            </w:r>
          </w:p>
        </w:tc>
      </w:tr>
      <w:tr w:rsidR="00D16D89" w:rsidTr="00D16D8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81"/>
        </w:trPr>
        <w:tc>
          <w:tcPr>
            <w:tcW w:w="651" w:type="dxa"/>
          </w:tcPr>
          <w:p w:rsidR="00D16D89" w:rsidRDefault="00D16D89">
            <w:pPr>
              <w:pStyle w:val="GOSTTableNum"/>
              <w:numPr>
                <w:ilvl w:val="0"/>
                <w:numId w:val="29"/>
              </w:numPr>
            </w:pPr>
          </w:p>
        </w:tc>
        <w:tc>
          <w:tcPr>
            <w:tcW w:w="2652" w:type="dxa"/>
          </w:tcPr>
          <w:p w:rsidR="00D16D89" w:rsidRDefault="00142ADB">
            <w:pPr>
              <w:pStyle w:val="GOSTTablenorm"/>
            </w:pPr>
            <w:r>
              <w:t>АРМ пользователя</w:t>
            </w:r>
          </w:p>
        </w:tc>
        <w:tc>
          <w:tcPr>
            <w:tcW w:w="4750" w:type="dxa"/>
          </w:tcPr>
          <w:p w:rsidR="00D16D89" w:rsidRDefault="0056135B">
            <w:pPr>
              <w:pStyle w:val="GOSTTablenorm"/>
            </w:pPr>
            <w:r>
              <w:t>94.167.245.91</w:t>
            </w:r>
          </w:p>
        </w:tc>
        <w:tc>
          <w:tcPr>
            <w:tcW w:w="1801" w:type="dxa"/>
          </w:tcPr>
          <w:p w:rsidR="00D16D89" w:rsidRDefault="00142ADB">
            <w:pPr>
              <w:pStyle w:val="GOSTTablenorm"/>
            </w:pPr>
            <w:r>
              <w:t>tcp-443</w:t>
            </w:r>
          </w:p>
        </w:tc>
      </w:tr>
      <w:tr w:rsidR="00D16D89" w:rsidTr="00D16D8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564"/>
        </w:trPr>
        <w:tc>
          <w:tcPr>
            <w:tcW w:w="651" w:type="dxa"/>
          </w:tcPr>
          <w:p w:rsidR="00D16D89" w:rsidRDefault="00D16D89">
            <w:pPr>
              <w:pStyle w:val="GOSTTableNum"/>
            </w:pPr>
          </w:p>
        </w:tc>
        <w:tc>
          <w:tcPr>
            <w:tcW w:w="2652" w:type="dxa"/>
          </w:tcPr>
          <w:p w:rsidR="00D16D89" w:rsidRDefault="00142ADB">
            <w:pPr>
              <w:pStyle w:val="GOSTTablenorm"/>
            </w:pPr>
            <w:r>
              <w:t>АРМ пользователя</w:t>
            </w:r>
          </w:p>
        </w:tc>
        <w:tc>
          <w:tcPr>
            <w:tcW w:w="4750" w:type="dxa"/>
          </w:tcPr>
          <w:p w:rsidR="00D16D89" w:rsidRDefault="00142ADB">
            <w:pPr>
              <w:pStyle w:val="GOSTTablenorm"/>
            </w:pPr>
            <w:r>
              <w:t>http://crl.roskazna.ru/</w:t>
            </w:r>
          </w:p>
        </w:tc>
        <w:tc>
          <w:tcPr>
            <w:tcW w:w="1801" w:type="dxa"/>
          </w:tcPr>
          <w:p w:rsidR="00D16D89" w:rsidRDefault="00142ADB">
            <w:pPr>
              <w:pStyle w:val="GOSTTablenorm"/>
            </w:pPr>
            <w:r>
              <w:t>tcp-80</w:t>
            </w:r>
          </w:p>
        </w:tc>
      </w:tr>
    </w:tbl>
    <w:p w:rsidR="00D16D89" w:rsidRDefault="00142ADB">
      <w:pPr>
        <w:pStyle w:val="GOSTNormal"/>
      </w:pPr>
      <w:r>
        <w:t xml:space="preserve">В </w:t>
      </w:r>
      <w:proofErr w:type="gramStart"/>
      <w:r>
        <w:t>случае</w:t>
      </w:r>
      <w:proofErr w:type="gramEnd"/>
      <w:r>
        <w:t>, если доступ к сети Интернет осуществляется через маршрутизатор или про</w:t>
      </w:r>
      <w:r>
        <w:t>к</w:t>
      </w:r>
      <w:r>
        <w:t>си-сервер ЛВС пользователя, описанные правила должны быть настроены на данном обор</w:t>
      </w:r>
      <w:r>
        <w:t>у</w:t>
      </w:r>
      <w:r>
        <w:t>довании.</w:t>
      </w:r>
    </w:p>
    <w:p w:rsidR="00D16D89" w:rsidRDefault="00142ADB">
      <w:pPr>
        <w:pStyle w:val="31"/>
      </w:pPr>
      <w:bookmarkStart w:id="29" w:name="_Toc4670261"/>
      <w:bookmarkStart w:id="30" w:name="_Toc6385741"/>
      <w:r>
        <w:t>Доступ из сети ЗКВС Федерального казначейства</w:t>
      </w:r>
      <w:bookmarkEnd w:id="29"/>
      <w:bookmarkEnd w:id="30"/>
    </w:p>
    <w:p w:rsidR="00D16D89" w:rsidRDefault="00142ADB">
      <w:pPr>
        <w:pStyle w:val="GOSTNormal"/>
      </w:pPr>
      <w:r>
        <w:t>Для доступа в личный кабинет системы «Электронный бюджет» между АРМ пользов</w:t>
      </w:r>
      <w:r>
        <w:t>а</w:t>
      </w:r>
      <w:r>
        <w:t>теля и порталом личного кабинета должны быть открыты следующий порты:</w:t>
      </w:r>
    </w:p>
    <w:p w:rsidR="00D16D89" w:rsidRDefault="00D16D89">
      <w:pPr>
        <w:pStyle w:val="GOSTNormal"/>
      </w:pPr>
    </w:p>
    <w:tbl>
      <w:tblPr>
        <w:tblStyle w:val="GOSTTable"/>
        <w:tblW w:w="0" w:type="auto"/>
        <w:tblLook w:val="04A0" w:firstRow="1" w:lastRow="0" w:firstColumn="1" w:lastColumn="0" w:noHBand="0" w:noVBand="1"/>
      </w:tblPr>
      <w:tblGrid>
        <w:gridCol w:w="648"/>
        <w:gridCol w:w="2731"/>
        <w:gridCol w:w="4428"/>
        <w:gridCol w:w="1890"/>
      </w:tblGrid>
      <w:tr w:rsidR="00D16D89" w:rsidTr="00D16D8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656" w:type="dxa"/>
          </w:tcPr>
          <w:p w:rsidR="00D16D89" w:rsidRDefault="00142ADB">
            <w:pPr>
              <w:pStyle w:val="GOSTTableHead"/>
            </w:pPr>
            <w:r>
              <w:t xml:space="preserve">№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2769" w:type="dxa"/>
          </w:tcPr>
          <w:p w:rsidR="00D16D89" w:rsidRDefault="00142ADB">
            <w:pPr>
              <w:pStyle w:val="GOSTTableHead"/>
            </w:pPr>
            <w:r>
              <w:t>Адрес источника</w:t>
            </w:r>
          </w:p>
        </w:tc>
        <w:tc>
          <w:tcPr>
            <w:tcW w:w="4501" w:type="dxa"/>
          </w:tcPr>
          <w:p w:rsidR="00D16D89" w:rsidRDefault="00142ADB">
            <w:pPr>
              <w:pStyle w:val="GOSTTableHead"/>
            </w:pPr>
            <w:r>
              <w:t>Адрес назначения</w:t>
            </w:r>
          </w:p>
        </w:tc>
        <w:tc>
          <w:tcPr>
            <w:tcW w:w="1928" w:type="dxa"/>
          </w:tcPr>
          <w:p w:rsidR="00D16D89" w:rsidRDefault="00142ADB">
            <w:pPr>
              <w:pStyle w:val="GOSTTableHead"/>
            </w:pPr>
            <w:r>
              <w:t>Порт</w:t>
            </w:r>
          </w:p>
        </w:tc>
      </w:tr>
      <w:tr w:rsidR="00D16D89" w:rsidTr="003549D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81"/>
        </w:trPr>
        <w:tc>
          <w:tcPr>
            <w:tcW w:w="656" w:type="dxa"/>
          </w:tcPr>
          <w:p w:rsidR="00D16D89" w:rsidRDefault="00D16D89">
            <w:pPr>
              <w:pStyle w:val="GOSTTableNum"/>
              <w:numPr>
                <w:ilvl w:val="0"/>
                <w:numId w:val="30"/>
              </w:numPr>
            </w:pPr>
          </w:p>
        </w:tc>
        <w:tc>
          <w:tcPr>
            <w:tcW w:w="2769" w:type="dxa"/>
            <w:shd w:val="clear" w:color="auto" w:fill="FFFFFF" w:themeFill="background1"/>
          </w:tcPr>
          <w:p w:rsidR="00D16D89" w:rsidRPr="00FC3CB5" w:rsidRDefault="00142ADB">
            <w:pPr>
              <w:pStyle w:val="GOSTTablenorm"/>
            </w:pPr>
            <w:r w:rsidRPr="00FC3CB5">
              <w:t>АРМ пользователя</w:t>
            </w:r>
          </w:p>
        </w:tc>
        <w:tc>
          <w:tcPr>
            <w:tcW w:w="4501" w:type="dxa"/>
            <w:shd w:val="clear" w:color="auto" w:fill="FFFFFF" w:themeFill="background1"/>
          </w:tcPr>
          <w:p w:rsidR="00D16D89" w:rsidRPr="00FC3CB5" w:rsidRDefault="00142ADB" w:rsidP="003549D5">
            <w:pPr>
              <w:pStyle w:val="GOSTTablenorm"/>
            </w:pPr>
            <w:r w:rsidRPr="00FC3CB5">
              <w:t>10.13</w:t>
            </w:r>
            <w:r w:rsidR="003549D5" w:rsidRPr="00FC3CB5">
              <w:t>7</w:t>
            </w:r>
            <w:r w:rsidRPr="00FC3CB5">
              <w:t>.</w:t>
            </w:r>
            <w:r w:rsidR="003549D5" w:rsidRPr="00FC3CB5">
              <w:t>6</w:t>
            </w:r>
            <w:r w:rsidRPr="00FC3CB5">
              <w:t>.</w:t>
            </w:r>
            <w:r w:rsidR="003549D5" w:rsidRPr="00FC3CB5">
              <w:t>55</w:t>
            </w:r>
          </w:p>
        </w:tc>
        <w:tc>
          <w:tcPr>
            <w:tcW w:w="1928" w:type="dxa"/>
          </w:tcPr>
          <w:p w:rsidR="00D16D89" w:rsidRDefault="00142ADB">
            <w:pPr>
              <w:pStyle w:val="GOSTTablenorm"/>
            </w:pPr>
            <w:r>
              <w:t>tcp-443</w:t>
            </w:r>
          </w:p>
        </w:tc>
      </w:tr>
      <w:tr w:rsidR="00D16D89" w:rsidTr="00D16D8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681"/>
        </w:trPr>
        <w:tc>
          <w:tcPr>
            <w:tcW w:w="656" w:type="dxa"/>
          </w:tcPr>
          <w:p w:rsidR="00D16D89" w:rsidRDefault="00D16D89">
            <w:pPr>
              <w:pStyle w:val="GOSTTableNum"/>
            </w:pPr>
          </w:p>
        </w:tc>
        <w:tc>
          <w:tcPr>
            <w:tcW w:w="2769" w:type="dxa"/>
          </w:tcPr>
          <w:p w:rsidR="00D16D89" w:rsidRDefault="00142ADB">
            <w:pPr>
              <w:pStyle w:val="GOSTTablenorm"/>
            </w:pPr>
            <w:r>
              <w:t>АРМ пользователя</w:t>
            </w:r>
          </w:p>
        </w:tc>
        <w:tc>
          <w:tcPr>
            <w:tcW w:w="4501" w:type="dxa"/>
          </w:tcPr>
          <w:p w:rsidR="00D16D89" w:rsidRDefault="00142ADB">
            <w:pPr>
              <w:pStyle w:val="GOSTTablenorm"/>
            </w:pPr>
            <w:r>
              <w:t>http://crl.fsfk.local/</w:t>
            </w:r>
          </w:p>
        </w:tc>
        <w:tc>
          <w:tcPr>
            <w:tcW w:w="1928" w:type="dxa"/>
          </w:tcPr>
          <w:p w:rsidR="00D16D89" w:rsidRDefault="00142ADB">
            <w:pPr>
              <w:pStyle w:val="GOSTTablenorm"/>
            </w:pPr>
            <w:r>
              <w:t>tcp-80</w:t>
            </w:r>
          </w:p>
        </w:tc>
      </w:tr>
    </w:tbl>
    <w:p w:rsidR="00D16D89" w:rsidRDefault="00142ADB">
      <w:pPr>
        <w:pStyle w:val="GOSTNormal"/>
      </w:pPr>
      <w:r>
        <w:t xml:space="preserve">В </w:t>
      </w:r>
      <w:proofErr w:type="gramStart"/>
      <w:r>
        <w:t>случае</w:t>
      </w:r>
      <w:proofErr w:type="gramEnd"/>
      <w:r>
        <w:t xml:space="preserve"> если доступ к личному кабинету портала осуществляется через маршрутиз</w:t>
      </w:r>
      <w:r>
        <w:t>а</w:t>
      </w:r>
      <w:r>
        <w:t>тор (например, АПКШ «Континент») или прокси-сервер ЛВС пользователя, описанные пр</w:t>
      </w:r>
      <w:r>
        <w:t>а</w:t>
      </w:r>
      <w:r>
        <w:t>вила должны быть настроены на данном оборудовании.</w:t>
      </w:r>
    </w:p>
    <w:p w:rsidR="00D16D89" w:rsidRDefault="00142ADB">
      <w:pPr>
        <w:pStyle w:val="21"/>
      </w:pPr>
      <w:bookmarkStart w:id="31" w:name="_Копирование_сертификата_сервера"/>
      <w:bookmarkStart w:id="32" w:name="_Ref426022749"/>
      <w:bookmarkStart w:id="33" w:name="_Toc4670262"/>
      <w:bookmarkStart w:id="34" w:name="_Toc6385742"/>
      <w:bookmarkEnd w:id="31"/>
      <w:r>
        <w:lastRenderedPageBreak/>
        <w:t>Копирование сертификатов сервера TLS</w:t>
      </w:r>
      <w:bookmarkEnd w:id="22"/>
      <w:bookmarkEnd w:id="32"/>
      <w:bookmarkEnd w:id="33"/>
      <w:bookmarkEnd w:id="34"/>
    </w:p>
    <w:p w:rsidR="00D16D89" w:rsidRDefault="00142ADB">
      <w:pPr>
        <w:pStyle w:val="GOSTNormalWithout"/>
      </w:pPr>
      <w:r>
        <w:t>Для копирования файлов сертификатов сервера TLS в локальную директорию АРМ пользователя необходимо:</w:t>
      </w:r>
    </w:p>
    <w:p w:rsidR="00D16D89" w:rsidRDefault="00142ADB">
      <w:pPr>
        <w:pStyle w:val="GOSTListnum"/>
      </w:pPr>
      <w:r>
        <w:t>Открыть в веб-обозревателе официальный сайт Федерального казначейства, пере</w:t>
      </w:r>
      <w:r>
        <w:t>й</w:t>
      </w:r>
      <w:r>
        <w:t xml:space="preserve">дя по адресу в сети Интернет: </w:t>
      </w:r>
      <w:hyperlink r:id="rId12" w:history="1">
        <w:r>
          <w:rPr>
            <w:rStyle w:val="ab"/>
          </w:rPr>
          <w:t>www.roskazna.ru</w:t>
        </w:r>
      </w:hyperlink>
    </w:p>
    <w:p w:rsidR="00D16D89" w:rsidRDefault="00A65F52">
      <w:pPr>
        <w:pStyle w:val="GOSTFigure"/>
      </w:pPr>
      <w:r>
        <w:rPr>
          <w:noProof/>
        </w:rPr>
        <w:drawing>
          <wp:inline distT="0" distB="0" distL="0" distR="0">
            <wp:extent cx="6115050" cy="4114800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411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16D89" w:rsidRPr="00A65F52" w:rsidRDefault="00760719">
      <w:pPr>
        <w:pStyle w:val="GOSTFigName"/>
      </w:pPr>
      <w:bookmarkStart w:id="35" w:name="_Toc37956326"/>
      <w:r w:rsidRPr="00A65F52">
        <w:rPr>
          <w:noProof/>
        </w:rPr>
        <w:t>1</w:t>
      </w:r>
      <w:r w:rsidR="00142ADB" w:rsidRPr="00A65F52">
        <w:t>. Опубликованный сертификат сервера TLS</w:t>
      </w:r>
      <w:bookmarkEnd w:id="35"/>
    </w:p>
    <w:p w:rsidR="00D16D89" w:rsidRDefault="00142ADB">
      <w:pPr>
        <w:pStyle w:val="GOSTListnum"/>
      </w:pPr>
      <w:r>
        <w:t>Перейти в раздел «ГИС &gt; Электронный бюджет &gt; Подключение к системе».</w:t>
      </w:r>
    </w:p>
    <w:p w:rsidR="00D16D89" w:rsidRDefault="00142ADB">
      <w:pPr>
        <w:pStyle w:val="GOSTListnum"/>
      </w:pPr>
      <w:r>
        <w:t>Активировать ссылку на скачивание сертификата сервера TLS.</w:t>
      </w:r>
    </w:p>
    <w:p w:rsidR="00D16D89" w:rsidRDefault="00142ADB">
      <w:pPr>
        <w:pStyle w:val="GOSTListnormal18"/>
      </w:pPr>
      <w:r>
        <w:t xml:space="preserve">Ссылка на скачивание сертификата по ГОСТ </w:t>
      </w:r>
      <w:proofErr w:type="gramStart"/>
      <w:r>
        <w:t>Р</w:t>
      </w:r>
      <w:proofErr w:type="gramEnd"/>
      <w:r>
        <w:t xml:space="preserve"> 34.10-2012: </w:t>
      </w:r>
      <w:r w:rsidR="00A65F52" w:rsidRPr="00A65F52">
        <w:rPr>
          <w:rStyle w:val="ab"/>
        </w:rPr>
        <w:t>https://www.roskazna.gov.ru/upload/iblock/953/federalnoe-kaznacheystvo.crt</w:t>
      </w:r>
    </w:p>
    <w:p w:rsidR="00D16D89" w:rsidRDefault="00142ADB">
      <w:pPr>
        <w:pStyle w:val="GOSTListnum"/>
      </w:pPr>
      <w:r>
        <w:t>На предложение сохранить файл сертификата сервера TLS выбрать локальную д</w:t>
      </w:r>
      <w:r>
        <w:t>и</w:t>
      </w:r>
      <w:r>
        <w:t>ректорию в АРМ пользователя, в которую необходимо сохранить файл.</w:t>
      </w:r>
    </w:p>
    <w:p w:rsidR="00D16D89" w:rsidRDefault="00142ADB">
      <w:pPr>
        <w:pStyle w:val="GOSTListnum"/>
      </w:pPr>
      <w:r>
        <w:t>Сохранить файл сертификата сервера TLS.</w:t>
      </w:r>
    </w:p>
    <w:p w:rsidR="00D16D89" w:rsidRDefault="00142ADB">
      <w:pPr>
        <w:pStyle w:val="21"/>
      </w:pPr>
      <w:bookmarkStart w:id="36" w:name="_Ref283062213"/>
      <w:bookmarkStart w:id="37" w:name="_Toc4670263"/>
      <w:bookmarkStart w:id="38" w:name="_Ref5889438"/>
      <w:bookmarkStart w:id="39" w:name="_Toc6385743"/>
      <w:r>
        <w:lastRenderedPageBreak/>
        <w:t xml:space="preserve">Копирование сертификатов ГУЦ и </w:t>
      </w:r>
      <w:bookmarkEnd w:id="36"/>
      <w:r>
        <w:t>сертификатов УЦ Федерального казначейства</w:t>
      </w:r>
      <w:bookmarkEnd w:id="37"/>
      <w:bookmarkEnd w:id="38"/>
      <w:bookmarkEnd w:id="39"/>
    </w:p>
    <w:p w:rsidR="00D16D89" w:rsidRDefault="00142ADB">
      <w:pPr>
        <w:pStyle w:val="GOSTNormalWithout"/>
      </w:pPr>
      <w:r>
        <w:t>Для копирования файлов сертификатов ГУЦ и УЦ Федерального казначейства в л</w:t>
      </w:r>
      <w:r>
        <w:t>о</w:t>
      </w:r>
      <w:r>
        <w:t>кальную директорию АРМ пользователя необходимо:</w:t>
      </w:r>
    </w:p>
    <w:p w:rsidR="00D16D89" w:rsidRDefault="00142ADB">
      <w:pPr>
        <w:pStyle w:val="GOSTListnum"/>
        <w:numPr>
          <w:ilvl w:val="0"/>
          <w:numId w:val="31"/>
        </w:numPr>
      </w:pPr>
      <w:r>
        <w:t>Открыть в веб-обозревателе официальный сайт Федерального казначейства, пере</w:t>
      </w:r>
      <w:r>
        <w:t>й</w:t>
      </w:r>
      <w:r>
        <w:t xml:space="preserve">дя по адресу в сети Интернет: </w:t>
      </w:r>
      <w:hyperlink r:id="rId14" w:history="1">
        <w:r>
          <w:rPr>
            <w:rStyle w:val="ab"/>
          </w:rPr>
          <w:t>www.roskazna.ru</w:t>
        </w:r>
      </w:hyperlink>
    </w:p>
    <w:p w:rsidR="00D16D89" w:rsidRDefault="00A65F52">
      <w:pPr>
        <w:pStyle w:val="GOSTFigure"/>
      </w:pPr>
      <w:r>
        <w:rPr>
          <w:noProof/>
        </w:rPr>
        <w:drawing>
          <wp:inline distT="0" distB="0" distL="0" distR="0">
            <wp:extent cx="6096000" cy="4133850"/>
            <wp:effectExtent l="0" t="0" r="0" b="0"/>
            <wp:docPr id="69" name="Рисунок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0" cy="413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16D89" w:rsidRDefault="00D66A61">
      <w:pPr>
        <w:pStyle w:val="GOSTFigName"/>
      </w:pPr>
      <w:bookmarkStart w:id="40" w:name="_Toc37956327"/>
      <w:r>
        <w:rPr>
          <w:noProof/>
        </w:rPr>
        <w:t>2</w:t>
      </w:r>
      <w:r>
        <w:t>. Опубликованный сертификат</w:t>
      </w:r>
      <w:r w:rsidR="00142ADB">
        <w:t xml:space="preserve"> </w:t>
      </w:r>
      <w:r>
        <w:t>Г</w:t>
      </w:r>
      <w:r w:rsidR="00142ADB">
        <w:t>УЦ</w:t>
      </w:r>
      <w:bookmarkEnd w:id="40"/>
    </w:p>
    <w:p w:rsidR="00D66A61" w:rsidRDefault="00A65F52" w:rsidP="00D66A61">
      <w:pPr>
        <w:pStyle w:val="GOSTFigure"/>
      </w:pPr>
      <w:r>
        <w:rPr>
          <w:noProof/>
        </w:rPr>
        <w:lastRenderedPageBreak/>
        <w:drawing>
          <wp:inline distT="0" distB="0" distL="0" distR="0">
            <wp:extent cx="6115050" cy="3238500"/>
            <wp:effectExtent l="0" t="0" r="0" b="0"/>
            <wp:docPr id="65" name="Рисунок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3238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66A61" w:rsidRDefault="00D66A61" w:rsidP="00D66A61">
      <w:pPr>
        <w:pStyle w:val="GOST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41" w:name="_Toc37956328"/>
      <w:r>
        <w:rPr>
          <w:noProof/>
        </w:rPr>
        <w:t>3</w:t>
      </w:r>
      <w:r>
        <w:rPr>
          <w:noProof/>
        </w:rPr>
        <w:fldChar w:fldCharType="end"/>
      </w:r>
      <w:r>
        <w:t>. Опубликованный сертификат УЦ ФК</w:t>
      </w:r>
      <w:bookmarkEnd w:id="41"/>
    </w:p>
    <w:p w:rsidR="00D16D89" w:rsidRDefault="00142ADB">
      <w:pPr>
        <w:pStyle w:val="GOSTListnum"/>
      </w:pPr>
      <w:r>
        <w:t>Перейти в раздел «ГИС &gt; Удостоверяющий центр &gt; Корневые сертификаты» (Р</w:t>
      </w:r>
      <w:r>
        <w:t>и</w:t>
      </w:r>
      <w:r>
        <w:t xml:space="preserve">сунок </w:t>
      </w:r>
      <w:r w:rsidR="00760719">
        <w:t>2</w:t>
      </w:r>
      <w:r w:rsidR="00D66A61">
        <w:t xml:space="preserve"> и рисунок 3</w:t>
      </w:r>
      <w:r>
        <w:t>).</w:t>
      </w:r>
    </w:p>
    <w:p w:rsidR="00D16D89" w:rsidRDefault="00142ADB">
      <w:pPr>
        <w:pStyle w:val="GOSTListnum"/>
      </w:pPr>
      <w:r>
        <w:t>Активировать ссылку на скачивание</w:t>
      </w:r>
      <w:r w:rsidR="00760719">
        <w:t xml:space="preserve"> корневых сертификатов</w:t>
      </w:r>
      <w:r>
        <w:t>.</w:t>
      </w:r>
      <w:r w:rsidR="00760719">
        <w:t xml:space="preserve"> Сертификат </w:t>
      </w:r>
      <w:proofErr w:type="spellStart"/>
      <w:r w:rsidR="00760719">
        <w:t>Ми</w:t>
      </w:r>
      <w:r w:rsidR="00760719">
        <w:t>н</w:t>
      </w:r>
      <w:r w:rsidR="00760719">
        <w:t>комсвязи</w:t>
      </w:r>
      <w:proofErr w:type="spellEnd"/>
      <w:r w:rsidR="00760719">
        <w:t xml:space="preserve"> России доступен на вкладке 2018 года, сертификат </w:t>
      </w:r>
      <w:r w:rsidR="00760719" w:rsidRPr="00747536">
        <w:t>Удостоверяющего центра Федерального казначейства</w:t>
      </w:r>
      <w:r w:rsidR="00760719">
        <w:t xml:space="preserve"> доступен на вкладке 2020 года.</w:t>
      </w:r>
    </w:p>
    <w:p w:rsidR="00D16D89" w:rsidRDefault="00142ADB">
      <w:pPr>
        <w:pStyle w:val="GOSTListnormal18"/>
      </w:pPr>
      <w:r>
        <w:t xml:space="preserve">Ссылка на скачивание сертификата </w:t>
      </w:r>
      <w:proofErr w:type="spellStart"/>
      <w:r w:rsidR="00760719">
        <w:t>Минкомсвязи</w:t>
      </w:r>
      <w:proofErr w:type="spellEnd"/>
      <w:r w:rsidR="00760719">
        <w:t xml:space="preserve"> России </w:t>
      </w:r>
      <w:r>
        <w:t xml:space="preserve">по ГОСТ </w:t>
      </w:r>
      <w:proofErr w:type="gramStart"/>
      <w:r>
        <w:t>Р</w:t>
      </w:r>
      <w:proofErr w:type="gramEnd"/>
      <w:r>
        <w:t xml:space="preserve"> 34.10-2012: </w:t>
      </w:r>
      <w:r w:rsidR="00A65F52" w:rsidRPr="00A65F52">
        <w:rPr>
          <w:rStyle w:val="ab"/>
        </w:rPr>
        <w:t>https://www.roskazna.gov.ru/upload/iblock/7e3/guts_2012.cer</w:t>
      </w:r>
    </w:p>
    <w:p w:rsidR="00D16D89" w:rsidRDefault="00142ADB">
      <w:pPr>
        <w:pStyle w:val="GOSTListnormal18"/>
      </w:pPr>
      <w:r>
        <w:t xml:space="preserve">Ссылка на скачивание корневого </w:t>
      </w:r>
      <w:r w:rsidRPr="00747536">
        <w:t>сертификата Удостоверяющего центра Федерал</w:t>
      </w:r>
      <w:r w:rsidRPr="00747536">
        <w:t>ь</w:t>
      </w:r>
      <w:r w:rsidRPr="00747536">
        <w:t xml:space="preserve">ного казначейства по ГОСТ </w:t>
      </w:r>
      <w:proofErr w:type="gramStart"/>
      <w:r w:rsidRPr="00747536">
        <w:t>Р</w:t>
      </w:r>
      <w:proofErr w:type="gramEnd"/>
      <w:r w:rsidRPr="00747536">
        <w:t xml:space="preserve"> 34.10-2012: </w:t>
      </w:r>
      <w:r w:rsidR="00A65F52" w:rsidRPr="00A65F52">
        <w:rPr>
          <w:rStyle w:val="ab"/>
        </w:rPr>
        <w:t>https://www.roskazna.gov.ru/upload/iblock/024/uts-fk_2020.cer</w:t>
      </w:r>
    </w:p>
    <w:p w:rsidR="00D16D89" w:rsidRDefault="00142ADB">
      <w:pPr>
        <w:pStyle w:val="GOSTListnum"/>
      </w:pPr>
      <w:r>
        <w:t>На предложение сохранить файл сертификата выбрать локальную директорию в АРМ пользователя, в которую необходимо сохранить файл.</w:t>
      </w:r>
    </w:p>
    <w:p w:rsidR="00D16D89" w:rsidRDefault="00142ADB">
      <w:pPr>
        <w:pStyle w:val="GOSTListnum"/>
      </w:pPr>
      <w:r>
        <w:t>Сохранить файл сертификата.</w:t>
      </w:r>
    </w:p>
    <w:p w:rsidR="00D16D89" w:rsidRDefault="00142ADB">
      <w:pPr>
        <w:pStyle w:val="21"/>
      </w:pPr>
      <w:bookmarkStart w:id="42" w:name="_Установка_корневого_сертификата"/>
      <w:bookmarkStart w:id="43" w:name="_Toc4670264"/>
      <w:bookmarkStart w:id="44" w:name="_Ref5889439"/>
      <w:bookmarkStart w:id="45" w:name="_Toc6385744"/>
      <w:bookmarkStart w:id="46" w:name="_Ref283063336"/>
      <w:bookmarkEnd w:id="42"/>
      <w:r>
        <w:t>Установка сертификатов ГУЦ в локальное хранилище компьютера</w:t>
      </w:r>
      <w:bookmarkEnd w:id="43"/>
      <w:bookmarkEnd w:id="44"/>
      <w:bookmarkEnd w:id="45"/>
    </w:p>
    <w:p w:rsidR="00D16D89" w:rsidRDefault="00142ADB">
      <w:pPr>
        <w:pStyle w:val="GOSTNormalWithout"/>
      </w:pPr>
      <w:r>
        <w:t xml:space="preserve">Для установки сертификатов ГУЦ в хранилище сертификатов компьютера средствами операционной системы семейства </w:t>
      </w:r>
      <w:proofErr w:type="spellStart"/>
      <w:r>
        <w:t>Windows</w:t>
      </w:r>
      <w:proofErr w:type="spellEnd"/>
      <w:r>
        <w:t xml:space="preserve"> необходимо:</w:t>
      </w:r>
    </w:p>
    <w:p w:rsidR="00D16D89" w:rsidRDefault="00142ADB">
      <w:pPr>
        <w:pStyle w:val="GOSTListnum"/>
        <w:numPr>
          <w:ilvl w:val="0"/>
          <w:numId w:val="32"/>
        </w:numPr>
      </w:pPr>
      <w:r>
        <w:t>Через контекстное меню файла сертификата ГУЦ выбрать пункт меню «Устан</w:t>
      </w:r>
      <w:r>
        <w:t>о</w:t>
      </w:r>
      <w:r>
        <w:t>вить сертификат».</w:t>
      </w:r>
    </w:p>
    <w:p w:rsidR="00D16D89" w:rsidRDefault="00142ADB">
      <w:pPr>
        <w:pStyle w:val="GOSTListnormal18"/>
      </w:pPr>
      <w:r>
        <w:t xml:space="preserve">На экране отобразится мастер импорта сертификатов (Рисунок </w:t>
      </w:r>
      <w:r>
        <w:fldChar w:fldCharType="begin"/>
      </w:r>
      <w:r>
        <w:instrText xml:space="preserve"> REF _Ref5877512 \h </w:instrText>
      </w:r>
      <w:r>
        <w:fldChar w:fldCharType="separate"/>
      </w:r>
      <w:r>
        <w:rPr>
          <w:noProof/>
        </w:rPr>
        <w:t>4</w:t>
      </w:r>
      <w:r>
        <w:fldChar w:fldCharType="end"/>
      </w:r>
      <w:r>
        <w:t>).</w:t>
      </w:r>
    </w:p>
    <w:p w:rsidR="00D16D89" w:rsidRDefault="00142ADB">
      <w:pPr>
        <w:pStyle w:val="GOSTFigure"/>
        <w:rPr>
          <w:highlight w:val="yellow"/>
        </w:rPr>
      </w:pPr>
      <w:r>
        <w:rPr>
          <w:noProof/>
        </w:rPr>
        <w:lastRenderedPageBreak/>
        <w:drawing>
          <wp:inline distT="0" distB="0" distL="0" distR="0">
            <wp:extent cx="5133975" cy="5029200"/>
            <wp:effectExtent l="19050" t="0" r="9525" b="0"/>
            <wp:docPr id="1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33975" cy="5029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16D89" w:rsidRDefault="00142ADB">
      <w:pPr>
        <w:pStyle w:val="GOST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47" w:name="_Ref5877512"/>
      <w:bookmarkStart w:id="48" w:name="_Toc37956329"/>
      <w:r>
        <w:rPr>
          <w:noProof/>
        </w:rPr>
        <w:t>4</w:t>
      </w:r>
      <w:bookmarkEnd w:id="47"/>
      <w:r>
        <w:rPr>
          <w:noProof/>
        </w:rPr>
        <w:fldChar w:fldCharType="end"/>
      </w:r>
      <w:r>
        <w:t>. Мастер импорта сертификатов</w:t>
      </w:r>
      <w:bookmarkEnd w:id="48"/>
    </w:p>
    <w:p w:rsidR="00D16D89" w:rsidRDefault="00142ADB">
      <w:pPr>
        <w:pStyle w:val="GOSTListnum"/>
      </w:pPr>
      <w:r>
        <w:t>Выбрать хранилище «Локальный компьютер» и нажать кнопку «Далее».</w:t>
      </w:r>
    </w:p>
    <w:p w:rsidR="00D16D89" w:rsidRDefault="00142ADB">
      <w:pPr>
        <w:pStyle w:val="GOSTFigure"/>
        <w:rPr>
          <w:highlight w:val="yellow"/>
        </w:rPr>
      </w:pPr>
      <w:r>
        <w:rPr>
          <w:noProof/>
        </w:rPr>
        <w:lastRenderedPageBreak/>
        <w:drawing>
          <wp:inline distT="0" distB="0" distL="0" distR="0">
            <wp:extent cx="5133975" cy="5029200"/>
            <wp:effectExtent l="19050" t="0" r="9525" b="0"/>
            <wp:docPr id="1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33975" cy="5029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16D89" w:rsidRDefault="00142ADB">
      <w:pPr>
        <w:pStyle w:val="GOST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49" w:name="_Ref5877576"/>
      <w:bookmarkStart w:id="50" w:name="_Toc37956330"/>
      <w:r>
        <w:rPr>
          <w:noProof/>
        </w:rPr>
        <w:t>5</w:t>
      </w:r>
      <w:bookmarkEnd w:id="49"/>
      <w:r>
        <w:rPr>
          <w:noProof/>
        </w:rPr>
        <w:fldChar w:fldCharType="end"/>
      </w:r>
      <w:r>
        <w:t>. Выбор хранилища сертификата</w:t>
      </w:r>
      <w:bookmarkEnd w:id="50"/>
    </w:p>
    <w:p w:rsidR="00D16D89" w:rsidRDefault="00142ADB">
      <w:pPr>
        <w:pStyle w:val="GOSTListnum"/>
      </w:pPr>
      <w:r>
        <w:t xml:space="preserve">В </w:t>
      </w:r>
      <w:proofErr w:type="gramStart"/>
      <w:r>
        <w:t>окне</w:t>
      </w:r>
      <w:proofErr w:type="gramEnd"/>
      <w:r>
        <w:t xml:space="preserve"> «Хранилище сертификата» (Рисунок </w:t>
      </w:r>
      <w:r>
        <w:fldChar w:fldCharType="begin"/>
      </w:r>
      <w:r>
        <w:instrText xml:space="preserve"> REF _Ref5877576 \h </w:instrText>
      </w:r>
      <w:r>
        <w:fldChar w:fldCharType="separate"/>
      </w:r>
      <w:r>
        <w:rPr>
          <w:noProof/>
        </w:rPr>
        <w:t>5</w:t>
      </w:r>
      <w:r>
        <w:fldChar w:fldCharType="end"/>
      </w:r>
      <w:r>
        <w:t>) выбрать размещение сертификата вручную, указав поле «Поместить сертификаты в следующее хранилище».</w:t>
      </w:r>
    </w:p>
    <w:p w:rsidR="00D16D89" w:rsidRDefault="00142ADB">
      <w:pPr>
        <w:pStyle w:val="GOSTListnum"/>
      </w:pPr>
      <w:r>
        <w:t>Нажать кнопку «Обзор…». Откроется окно «Выбор хранилища сертификата» (Р</w:t>
      </w:r>
      <w:r>
        <w:t>и</w:t>
      </w:r>
      <w:r>
        <w:t xml:space="preserve">сунок </w:t>
      </w:r>
      <w:r>
        <w:fldChar w:fldCharType="begin"/>
      </w:r>
      <w:r>
        <w:instrText xml:space="preserve"> REF _Ref5877175 \h </w:instrText>
      </w:r>
      <w:r>
        <w:fldChar w:fldCharType="separate"/>
      </w:r>
      <w:r>
        <w:rPr>
          <w:noProof/>
        </w:rPr>
        <w:t>6</w:t>
      </w:r>
      <w:r>
        <w:fldChar w:fldCharType="end"/>
      </w:r>
      <w:r>
        <w:t>).</w:t>
      </w:r>
    </w:p>
    <w:p w:rsidR="00D16D89" w:rsidRDefault="00142ADB">
      <w:pPr>
        <w:pStyle w:val="GOSTFigure"/>
        <w:rPr>
          <w:highlight w:val="yellow"/>
        </w:rPr>
      </w:pPr>
      <w:r>
        <w:rPr>
          <w:noProof/>
        </w:rPr>
        <w:lastRenderedPageBreak/>
        <w:drawing>
          <wp:inline distT="0" distB="0" distL="0" distR="0">
            <wp:extent cx="2705100" cy="2543175"/>
            <wp:effectExtent l="19050" t="0" r="0" b="0"/>
            <wp:docPr id="1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5100" cy="2543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16D89" w:rsidRDefault="00142ADB">
      <w:pPr>
        <w:pStyle w:val="GOST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51" w:name="_Ref5877175"/>
      <w:bookmarkStart w:id="52" w:name="_Toc37956331"/>
      <w:r>
        <w:rPr>
          <w:noProof/>
        </w:rPr>
        <w:t>6</w:t>
      </w:r>
      <w:bookmarkEnd w:id="51"/>
      <w:r>
        <w:rPr>
          <w:noProof/>
        </w:rPr>
        <w:fldChar w:fldCharType="end"/>
      </w:r>
      <w:r>
        <w:t>. Выбор хранилища сертификата</w:t>
      </w:r>
      <w:bookmarkEnd w:id="52"/>
    </w:p>
    <w:p w:rsidR="00D16D89" w:rsidRDefault="00142ADB">
      <w:pPr>
        <w:pStyle w:val="GOSTListnum"/>
      </w:pPr>
      <w:r>
        <w:t>Выбрать хранилище «Доверенные корневые центры сертификации», нажать кно</w:t>
      </w:r>
      <w:r>
        <w:t>п</w:t>
      </w:r>
      <w:r>
        <w:t>ку «ОК».</w:t>
      </w:r>
    </w:p>
    <w:p w:rsidR="00D16D89" w:rsidRDefault="00142ADB">
      <w:pPr>
        <w:pStyle w:val="GOSTListnormal18"/>
      </w:pPr>
      <w:r>
        <w:t xml:space="preserve">Откроется окно завершения работы мастера импорта сертификатов (Рисунок </w:t>
      </w:r>
      <w:r>
        <w:fldChar w:fldCharType="begin"/>
      </w:r>
      <w:r>
        <w:instrText xml:space="preserve"> REF _Ref5877272 \h </w:instrText>
      </w:r>
      <w:r>
        <w:fldChar w:fldCharType="separate"/>
      </w:r>
      <w:r>
        <w:rPr>
          <w:noProof/>
        </w:rPr>
        <w:t>7</w:t>
      </w:r>
      <w:r>
        <w:fldChar w:fldCharType="end"/>
      </w:r>
      <w:r>
        <w:t>).</w:t>
      </w:r>
    </w:p>
    <w:p w:rsidR="00D16D89" w:rsidRDefault="00D16D89">
      <w:pPr>
        <w:rPr>
          <w:highlight w:val="yellow"/>
        </w:rPr>
      </w:pPr>
    </w:p>
    <w:p w:rsidR="00D16D89" w:rsidRDefault="00142ADB">
      <w:pPr>
        <w:rPr>
          <w:highlight w:val="yellow"/>
        </w:rPr>
      </w:pPr>
      <w:r>
        <w:rPr>
          <w:noProof/>
        </w:rPr>
        <w:drawing>
          <wp:inline distT="0" distB="0" distL="0" distR="0">
            <wp:extent cx="4572000" cy="4467225"/>
            <wp:effectExtent l="19050" t="0" r="0" b="0"/>
            <wp:docPr id="1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4467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16D89" w:rsidRDefault="00142ADB">
      <w:pPr>
        <w:pStyle w:val="GOST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53" w:name="_Ref5877272"/>
      <w:bookmarkStart w:id="54" w:name="_Toc37956332"/>
      <w:r>
        <w:rPr>
          <w:noProof/>
        </w:rPr>
        <w:t>7</w:t>
      </w:r>
      <w:bookmarkEnd w:id="53"/>
      <w:r>
        <w:rPr>
          <w:noProof/>
        </w:rPr>
        <w:fldChar w:fldCharType="end"/>
      </w:r>
      <w:r>
        <w:t xml:space="preserve">. Окно </w:t>
      </w:r>
      <w:proofErr w:type="gramStart"/>
      <w:r>
        <w:t>завершения работы мастера импорта сертификатов</w:t>
      </w:r>
      <w:bookmarkEnd w:id="54"/>
      <w:proofErr w:type="gramEnd"/>
    </w:p>
    <w:p w:rsidR="00D16D89" w:rsidRDefault="00142ADB">
      <w:pPr>
        <w:pStyle w:val="GOSTListnum"/>
      </w:pPr>
      <w:r>
        <w:lastRenderedPageBreak/>
        <w:t>Нажать кнопку «Готово».</w:t>
      </w:r>
    </w:p>
    <w:p w:rsidR="00D16D89" w:rsidRDefault="00142ADB">
      <w:pPr>
        <w:pStyle w:val="GOSTListnormal18"/>
      </w:pPr>
      <w:r>
        <w:t xml:space="preserve">Появится сообщение, что импорт успешно выполнен (Рисунок </w:t>
      </w:r>
      <w:r>
        <w:fldChar w:fldCharType="begin"/>
      </w:r>
      <w:r>
        <w:instrText xml:space="preserve"> REF _Ref5877378 \h </w:instrText>
      </w:r>
      <w:r>
        <w:fldChar w:fldCharType="separate"/>
      </w:r>
      <w:r>
        <w:rPr>
          <w:noProof/>
        </w:rPr>
        <w:t>8</w:t>
      </w:r>
      <w:r>
        <w:fldChar w:fldCharType="end"/>
      </w:r>
      <w:r>
        <w:t>).</w:t>
      </w:r>
    </w:p>
    <w:p w:rsidR="00D16D89" w:rsidRDefault="00142ADB">
      <w:pPr>
        <w:pStyle w:val="GOSTFigure"/>
      </w:pPr>
      <w:r>
        <w:rPr>
          <w:noProof/>
        </w:rPr>
        <w:drawing>
          <wp:inline distT="0" distB="0" distL="0" distR="0">
            <wp:extent cx="2562225" cy="1619250"/>
            <wp:effectExtent l="19050" t="0" r="9525" b="0"/>
            <wp:docPr id="1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2225" cy="1619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16D89" w:rsidRDefault="00142ADB">
      <w:pPr>
        <w:pStyle w:val="GOST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55" w:name="_Ref5877378"/>
      <w:bookmarkStart w:id="56" w:name="_Toc37956333"/>
      <w:r>
        <w:rPr>
          <w:noProof/>
        </w:rPr>
        <w:t>8</w:t>
      </w:r>
      <w:bookmarkEnd w:id="55"/>
      <w:r>
        <w:rPr>
          <w:noProof/>
        </w:rPr>
        <w:fldChar w:fldCharType="end"/>
      </w:r>
      <w:r>
        <w:t>. Завершение установки</w:t>
      </w:r>
      <w:bookmarkEnd w:id="56"/>
    </w:p>
    <w:p w:rsidR="00D16D89" w:rsidRDefault="00142ADB">
      <w:pPr>
        <w:pStyle w:val="GOSTListnum"/>
      </w:pPr>
      <w:r>
        <w:t>Нажать кнопку «ОК».</w:t>
      </w:r>
    </w:p>
    <w:p w:rsidR="00D16D89" w:rsidRDefault="00142ADB">
      <w:pPr>
        <w:pStyle w:val="GOSTNote"/>
      </w:pPr>
      <w:r>
        <w:rPr>
          <w:rStyle w:val="GOSTSymBold"/>
        </w:rPr>
        <w:t>Примечание.</w:t>
      </w:r>
      <w:r>
        <w:tab/>
        <w:t xml:space="preserve">В </w:t>
      </w:r>
      <w:proofErr w:type="gramStart"/>
      <w:r>
        <w:t>случае</w:t>
      </w:r>
      <w:proofErr w:type="gramEnd"/>
      <w:r>
        <w:t xml:space="preserve"> если на шаге 3 данной инструкции отсутствует возможность выб</w:t>
      </w:r>
      <w:r>
        <w:t>о</w:t>
      </w:r>
      <w:r>
        <w:t>ра хранилища Локального компьютера, следует обратиться к системному администратору ЛВС для выполнения операции с правами локального а</w:t>
      </w:r>
      <w:r>
        <w:t>д</w:t>
      </w:r>
      <w:r>
        <w:t xml:space="preserve">министратора АРМ. </w:t>
      </w:r>
    </w:p>
    <w:p w:rsidR="00D16D89" w:rsidRDefault="00142ADB">
      <w:pPr>
        <w:pStyle w:val="21"/>
      </w:pPr>
      <w:bookmarkStart w:id="57" w:name="_Установка_корневых_сертификатов"/>
      <w:bookmarkStart w:id="58" w:name="_Toc4670265"/>
      <w:bookmarkStart w:id="59" w:name="_Ref5889440"/>
      <w:bookmarkStart w:id="60" w:name="_Toc6385745"/>
      <w:bookmarkEnd w:id="57"/>
      <w:r>
        <w:t>Установка корневых сертификатов УЦ Федерального казначейства в локальное хранилище компьютера</w:t>
      </w:r>
      <w:bookmarkEnd w:id="46"/>
      <w:bookmarkEnd w:id="58"/>
      <w:bookmarkEnd w:id="59"/>
      <w:bookmarkEnd w:id="60"/>
    </w:p>
    <w:p w:rsidR="00D16D89" w:rsidRDefault="00142ADB">
      <w:pPr>
        <w:pStyle w:val="GOSTNormalWithout"/>
      </w:pPr>
      <w:bookmarkStart w:id="61" w:name="OLE_LINK6"/>
      <w:bookmarkStart w:id="62" w:name="OLE_LINK7"/>
      <w:r>
        <w:t xml:space="preserve">Для установки корневого сертификата УЦ в хранилище сертификатов компьютера средствами операционной системы семейства </w:t>
      </w:r>
      <w:proofErr w:type="spellStart"/>
      <w:r>
        <w:t>Windows</w:t>
      </w:r>
      <w:proofErr w:type="spellEnd"/>
      <w:r>
        <w:t xml:space="preserve"> необходимо:</w:t>
      </w:r>
    </w:p>
    <w:p w:rsidR="00D16D89" w:rsidRDefault="00142ADB">
      <w:pPr>
        <w:pStyle w:val="GOSTListnum"/>
        <w:numPr>
          <w:ilvl w:val="0"/>
          <w:numId w:val="33"/>
        </w:numPr>
      </w:pPr>
      <w:r>
        <w:t>Через контекстное меню файла корневого сертификата УЦ Федерального казн</w:t>
      </w:r>
      <w:r>
        <w:t>а</w:t>
      </w:r>
      <w:r>
        <w:t>чейства выбрать пункт меню «Установить сертификат».</w:t>
      </w:r>
    </w:p>
    <w:p w:rsidR="00D16D89" w:rsidRDefault="00142ADB">
      <w:pPr>
        <w:pStyle w:val="GOSTListnormal18"/>
      </w:pPr>
      <w:r>
        <w:t xml:space="preserve">На экране отобразится мастер импорта сертификатов (Рисунок </w:t>
      </w:r>
      <w:r>
        <w:fldChar w:fldCharType="begin"/>
      </w:r>
      <w:r>
        <w:instrText xml:space="preserve"> REF _Ref5877654 \h </w:instrText>
      </w:r>
      <w:r>
        <w:fldChar w:fldCharType="separate"/>
      </w:r>
      <w:r>
        <w:rPr>
          <w:noProof/>
        </w:rPr>
        <w:t>9</w:t>
      </w:r>
      <w:r>
        <w:fldChar w:fldCharType="end"/>
      </w:r>
      <w:r>
        <w:t>).</w:t>
      </w:r>
    </w:p>
    <w:p w:rsidR="00D16D89" w:rsidRDefault="00142ADB">
      <w:pPr>
        <w:pStyle w:val="GOSTFigure"/>
      </w:pPr>
      <w:r>
        <w:rPr>
          <w:noProof/>
        </w:rPr>
        <w:lastRenderedPageBreak/>
        <w:drawing>
          <wp:inline distT="0" distB="0" distL="0" distR="0">
            <wp:extent cx="5133975" cy="5029200"/>
            <wp:effectExtent l="19050" t="0" r="9525" b="0"/>
            <wp:docPr id="1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33975" cy="5029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16D89" w:rsidRDefault="00142ADB">
      <w:pPr>
        <w:pStyle w:val="GOST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63" w:name="_Ref5877654"/>
      <w:bookmarkStart w:id="64" w:name="_Toc37956334"/>
      <w:r>
        <w:rPr>
          <w:noProof/>
        </w:rPr>
        <w:t>9</w:t>
      </w:r>
      <w:bookmarkEnd w:id="63"/>
      <w:r>
        <w:rPr>
          <w:noProof/>
        </w:rPr>
        <w:fldChar w:fldCharType="end"/>
      </w:r>
      <w:r>
        <w:t>. Мастер импорта сертификатов</w:t>
      </w:r>
      <w:bookmarkEnd w:id="64"/>
    </w:p>
    <w:p w:rsidR="00D16D89" w:rsidRDefault="00142ADB">
      <w:pPr>
        <w:pStyle w:val="GOSTListnum"/>
      </w:pPr>
      <w:r>
        <w:t>Выбрать хранилище «Локальный компьютер» и нажать кнопку «Далее».</w:t>
      </w:r>
    </w:p>
    <w:p w:rsidR="00D16D89" w:rsidRDefault="00142ADB">
      <w:r>
        <w:rPr>
          <w:noProof/>
        </w:rPr>
        <w:lastRenderedPageBreak/>
        <w:drawing>
          <wp:inline distT="0" distB="0" distL="0" distR="0">
            <wp:extent cx="5133975" cy="5029200"/>
            <wp:effectExtent l="19050" t="0" r="9525" b="0"/>
            <wp:docPr id="1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33975" cy="5029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16D89" w:rsidRDefault="00142ADB">
      <w:pPr>
        <w:pStyle w:val="GOST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65" w:name="_Ref5877695"/>
      <w:bookmarkStart w:id="66" w:name="_Toc37956335"/>
      <w:r>
        <w:rPr>
          <w:noProof/>
        </w:rPr>
        <w:t>10</w:t>
      </w:r>
      <w:bookmarkEnd w:id="65"/>
      <w:r>
        <w:rPr>
          <w:noProof/>
        </w:rPr>
        <w:fldChar w:fldCharType="end"/>
      </w:r>
      <w:r>
        <w:t>. Выбор хранилища сертификата</w:t>
      </w:r>
      <w:bookmarkEnd w:id="66"/>
    </w:p>
    <w:p w:rsidR="00D16D89" w:rsidRDefault="00142ADB">
      <w:pPr>
        <w:pStyle w:val="GOSTListnum"/>
      </w:pPr>
      <w:r>
        <w:t xml:space="preserve">В </w:t>
      </w:r>
      <w:proofErr w:type="gramStart"/>
      <w:r>
        <w:t>окне</w:t>
      </w:r>
      <w:proofErr w:type="gramEnd"/>
      <w:r>
        <w:t xml:space="preserve"> «Хранилище сертификата» (Рисунок </w:t>
      </w:r>
      <w:r>
        <w:fldChar w:fldCharType="begin"/>
      </w:r>
      <w:r>
        <w:instrText xml:space="preserve"> REF _Ref5877695 \h </w:instrText>
      </w:r>
      <w:r>
        <w:fldChar w:fldCharType="separate"/>
      </w:r>
      <w:r>
        <w:rPr>
          <w:noProof/>
        </w:rPr>
        <w:t>10</w:t>
      </w:r>
      <w:r>
        <w:fldChar w:fldCharType="end"/>
      </w:r>
      <w:r>
        <w:t>) выбрать размещение сертификата вручную, указав поле «Поместить сертификаты в следующее хранилище».</w:t>
      </w:r>
    </w:p>
    <w:p w:rsidR="00D16D89" w:rsidRDefault="00142ADB">
      <w:pPr>
        <w:pStyle w:val="GOSTListnum"/>
      </w:pPr>
      <w:r>
        <w:t>Нажать кнопку «Обзор…». Откроется окно «Выбор хранилища сертификата» (Р</w:t>
      </w:r>
      <w:r>
        <w:t>и</w:t>
      </w:r>
      <w:r>
        <w:t xml:space="preserve">сунок </w:t>
      </w:r>
      <w:r>
        <w:fldChar w:fldCharType="begin"/>
      </w:r>
      <w:r>
        <w:instrText xml:space="preserve"> REF _Ref5877771 \h </w:instrText>
      </w:r>
      <w:r>
        <w:fldChar w:fldCharType="separate"/>
      </w:r>
      <w:r>
        <w:rPr>
          <w:noProof/>
        </w:rPr>
        <w:t>11</w:t>
      </w:r>
      <w:r>
        <w:fldChar w:fldCharType="end"/>
      </w:r>
      <w:r>
        <w:t>).</w:t>
      </w:r>
    </w:p>
    <w:p w:rsidR="00D16D89" w:rsidRDefault="00142ADB">
      <w:pPr>
        <w:pStyle w:val="GOSTFigure"/>
      </w:pPr>
      <w:r>
        <w:rPr>
          <w:noProof/>
        </w:rPr>
        <w:lastRenderedPageBreak/>
        <w:drawing>
          <wp:inline distT="0" distB="0" distL="0" distR="0">
            <wp:extent cx="2724150" cy="2562225"/>
            <wp:effectExtent l="19050" t="0" r="0" b="0"/>
            <wp:docPr id="1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150" cy="2562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16D89" w:rsidRDefault="00142ADB">
      <w:pPr>
        <w:pStyle w:val="GOST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67" w:name="_Ref5877771"/>
      <w:bookmarkStart w:id="68" w:name="_Toc37956336"/>
      <w:r>
        <w:rPr>
          <w:noProof/>
        </w:rPr>
        <w:t>11</w:t>
      </w:r>
      <w:bookmarkEnd w:id="67"/>
      <w:r>
        <w:rPr>
          <w:noProof/>
        </w:rPr>
        <w:fldChar w:fldCharType="end"/>
      </w:r>
      <w:r>
        <w:t>. Выбор хранилища сертификата</w:t>
      </w:r>
      <w:bookmarkEnd w:id="68"/>
    </w:p>
    <w:p w:rsidR="00D16D89" w:rsidRDefault="00142ADB">
      <w:pPr>
        <w:pStyle w:val="GOSTListnum"/>
      </w:pPr>
      <w:r>
        <w:t>Выбрать хранилище «Промежуточные центры сертификации», нажать кнопку «ОК».</w:t>
      </w:r>
    </w:p>
    <w:p w:rsidR="00D16D89" w:rsidRDefault="00142ADB">
      <w:pPr>
        <w:pStyle w:val="GOSTListnormal18"/>
      </w:pPr>
      <w:r>
        <w:t xml:space="preserve">Откроется окно завершения работы мастера импорта сертификатов (Рисунок </w:t>
      </w:r>
      <w:r>
        <w:fldChar w:fldCharType="begin"/>
      </w:r>
      <w:r>
        <w:instrText xml:space="preserve"> REF _Ref5877811 \h </w:instrText>
      </w:r>
      <w:r>
        <w:fldChar w:fldCharType="separate"/>
      </w:r>
      <w:r>
        <w:rPr>
          <w:noProof/>
        </w:rPr>
        <w:t>12</w:t>
      </w:r>
      <w:r>
        <w:fldChar w:fldCharType="end"/>
      </w:r>
      <w:r>
        <w:t>).</w:t>
      </w:r>
    </w:p>
    <w:p w:rsidR="00D16D89" w:rsidRDefault="00142ADB">
      <w:pPr>
        <w:pStyle w:val="GOSTFigure"/>
      </w:pPr>
      <w:r>
        <w:rPr>
          <w:noProof/>
        </w:rPr>
        <w:drawing>
          <wp:inline distT="0" distB="0" distL="0" distR="0">
            <wp:extent cx="4448175" cy="4343400"/>
            <wp:effectExtent l="19050" t="0" r="9525" b="0"/>
            <wp:docPr id="1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8175" cy="4343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16D89" w:rsidRDefault="00142ADB">
      <w:pPr>
        <w:pStyle w:val="GOST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69" w:name="_Ref5877811"/>
      <w:bookmarkStart w:id="70" w:name="_Toc37956337"/>
      <w:r>
        <w:rPr>
          <w:noProof/>
        </w:rPr>
        <w:t>12</w:t>
      </w:r>
      <w:bookmarkEnd w:id="69"/>
      <w:r>
        <w:rPr>
          <w:noProof/>
        </w:rPr>
        <w:fldChar w:fldCharType="end"/>
      </w:r>
      <w:r>
        <w:t xml:space="preserve">. Окно </w:t>
      </w:r>
      <w:proofErr w:type="gramStart"/>
      <w:r>
        <w:t>завершения работы мастера импорта сертификатов</w:t>
      </w:r>
      <w:bookmarkEnd w:id="70"/>
      <w:proofErr w:type="gramEnd"/>
    </w:p>
    <w:p w:rsidR="00D16D89" w:rsidRDefault="00142ADB">
      <w:pPr>
        <w:pStyle w:val="GOSTListnum"/>
      </w:pPr>
      <w:r>
        <w:t>Нажать кнопку «Готово».</w:t>
      </w:r>
    </w:p>
    <w:p w:rsidR="00D16D89" w:rsidRDefault="00142ADB">
      <w:pPr>
        <w:pStyle w:val="GOSTListnormal18"/>
      </w:pPr>
      <w:r>
        <w:lastRenderedPageBreak/>
        <w:t xml:space="preserve">Появится сообщение, что импорт успешно выполнен (Рисунок </w:t>
      </w:r>
      <w:r>
        <w:fldChar w:fldCharType="begin"/>
      </w:r>
      <w:r>
        <w:instrText xml:space="preserve"> REF _Ref5877848 \h </w:instrText>
      </w:r>
      <w:r>
        <w:fldChar w:fldCharType="separate"/>
      </w:r>
      <w:r>
        <w:rPr>
          <w:noProof/>
        </w:rPr>
        <w:t>13</w:t>
      </w:r>
      <w:r>
        <w:fldChar w:fldCharType="end"/>
      </w:r>
      <w:r>
        <w:t>).</w:t>
      </w:r>
    </w:p>
    <w:p w:rsidR="00D16D89" w:rsidRDefault="00142ADB">
      <w:pPr>
        <w:pStyle w:val="GOSTFigure"/>
      </w:pPr>
      <w:r>
        <w:rPr>
          <w:noProof/>
        </w:rPr>
        <w:drawing>
          <wp:inline distT="0" distB="0" distL="0" distR="0">
            <wp:extent cx="2571750" cy="1619250"/>
            <wp:effectExtent l="19050" t="0" r="0" b="0"/>
            <wp:docPr id="2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0" cy="1619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16D89" w:rsidRDefault="00142ADB">
      <w:pPr>
        <w:pStyle w:val="GOST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71" w:name="_Ref5877848"/>
      <w:bookmarkStart w:id="72" w:name="_Toc37956338"/>
      <w:r>
        <w:rPr>
          <w:noProof/>
        </w:rPr>
        <w:t>13</w:t>
      </w:r>
      <w:bookmarkEnd w:id="71"/>
      <w:r>
        <w:rPr>
          <w:noProof/>
        </w:rPr>
        <w:fldChar w:fldCharType="end"/>
      </w:r>
      <w:r>
        <w:t>. Завершение установки</w:t>
      </w:r>
      <w:bookmarkEnd w:id="72"/>
    </w:p>
    <w:p w:rsidR="00D16D89" w:rsidRDefault="00142ADB">
      <w:pPr>
        <w:pStyle w:val="GOSTListnum"/>
      </w:pPr>
      <w:r>
        <w:t>Нажать кнопку «ОК».</w:t>
      </w:r>
    </w:p>
    <w:p w:rsidR="00D16D89" w:rsidRDefault="00142ADB">
      <w:pPr>
        <w:pStyle w:val="GOSTNote"/>
      </w:pPr>
      <w:r>
        <w:rPr>
          <w:rStyle w:val="GOSTSymBold"/>
        </w:rPr>
        <w:t>Примечание.</w:t>
      </w:r>
      <w:r>
        <w:tab/>
        <w:t xml:space="preserve">В </w:t>
      </w:r>
      <w:proofErr w:type="gramStart"/>
      <w:r>
        <w:t>случае</w:t>
      </w:r>
      <w:proofErr w:type="gramEnd"/>
      <w:r>
        <w:t xml:space="preserve"> если на шаге 3 данной инструкции отсутствует возможность выб</w:t>
      </w:r>
      <w:r>
        <w:t>о</w:t>
      </w:r>
      <w:r>
        <w:t>ра хранилища Локального компьютера, следует обратиться к системному администратору ЛВС для выполнения операции с правами локального а</w:t>
      </w:r>
      <w:r>
        <w:t>д</w:t>
      </w:r>
      <w:r>
        <w:t xml:space="preserve">министратора АРМ. </w:t>
      </w:r>
    </w:p>
    <w:p w:rsidR="00D16D89" w:rsidRDefault="00D16D89">
      <w:pPr>
        <w:pStyle w:val="GOSTNormal"/>
      </w:pPr>
    </w:p>
    <w:p w:rsidR="00D16D89" w:rsidRDefault="00142ADB">
      <w:pPr>
        <w:pStyle w:val="21"/>
      </w:pPr>
      <w:bookmarkStart w:id="73" w:name="_Установка_сертификата_пользователя"/>
      <w:bookmarkStart w:id="74" w:name="_Ref285267119"/>
      <w:bookmarkStart w:id="75" w:name="_Toc426018806"/>
      <w:bookmarkStart w:id="76" w:name="_Toc426018827"/>
      <w:bookmarkStart w:id="77" w:name="_Toc426020566"/>
      <w:bookmarkStart w:id="78" w:name="_Toc426022351"/>
      <w:bookmarkStart w:id="79" w:name="_Toc4670266"/>
      <w:bookmarkStart w:id="80" w:name="_Toc6385746"/>
      <w:bookmarkEnd w:id="61"/>
      <w:bookmarkEnd w:id="62"/>
      <w:bookmarkEnd w:id="73"/>
      <w:r>
        <w:t>Установка сертификата пользователя в хранилище личных сертификатов АРМ (при необходимости)</w:t>
      </w:r>
      <w:bookmarkEnd w:id="74"/>
      <w:bookmarkEnd w:id="75"/>
      <w:bookmarkEnd w:id="76"/>
      <w:bookmarkEnd w:id="77"/>
      <w:bookmarkEnd w:id="78"/>
      <w:bookmarkEnd w:id="79"/>
      <w:bookmarkEnd w:id="80"/>
    </w:p>
    <w:p w:rsidR="00D16D89" w:rsidRDefault="00142ADB">
      <w:pPr>
        <w:pStyle w:val="GOSTNormal"/>
      </w:pPr>
      <w:r>
        <w:t>Установка сертификата пользователя в хранилище личных сертификатов АРМ польз</w:t>
      </w:r>
      <w:r>
        <w:t>о</w:t>
      </w:r>
      <w:r>
        <w:t>вателя выполняется в случае, если файл сертификата пользователя не является единым ц</w:t>
      </w:r>
      <w:r>
        <w:t>е</w:t>
      </w:r>
      <w:r>
        <w:t>лым с закрытым ключом (в процессе получения в УЦ сертификат в формате «*.</w:t>
      </w:r>
      <w:proofErr w:type="spellStart"/>
      <w:r>
        <w:t>cer</w:t>
      </w:r>
      <w:proofErr w:type="spellEnd"/>
      <w:r>
        <w:t>» был з</w:t>
      </w:r>
      <w:r>
        <w:t>а</w:t>
      </w:r>
      <w:r>
        <w:t>писан на отдельный носитель информации).</w:t>
      </w:r>
    </w:p>
    <w:p w:rsidR="00D16D89" w:rsidRDefault="00142ADB">
      <w:pPr>
        <w:pStyle w:val="GOSTNormal"/>
      </w:pPr>
      <w:r>
        <w:t xml:space="preserve">Установка </w:t>
      </w:r>
      <w:bookmarkStart w:id="81" w:name="OLE_LINK10"/>
      <w:bookmarkStart w:id="82" w:name="OLE_LINK11"/>
      <w:r>
        <w:t>с</w:t>
      </w:r>
      <w:bookmarkStart w:id="83" w:name="OLE_LINK8"/>
      <w:bookmarkStart w:id="84" w:name="OLE_LINK9"/>
      <w:r>
        <w:t>ертификата пользователя в хранилище личных сертификатов АРМ польз</w:t>
      </w:r>
      <w:r>
        <w:t>о</w:t>
      </w:r>
      <w:r>
        <w:t>вателя</w:t>
      </w:r>
      <w:bookmarkEnd w:id="81"/>
      <w:bookmarkEnd w:id="82"/>
      <w:bookmarkEnd w:id="83"/>
      <w:bookmarkEnd w:id="84"/>
      <w:r>
        <w:t xml:space="preserve"> выполняется под учетной записью пользователя, которая будет использоваться в пр</w:t>
      </w:r>
      <w:r>
        <w:t>о</w:t>
      </w:r>
      <w:r>
        <w:t>цессе входа в личный кабинет системы «Электронный бюджет».</w:t>
      </w:r>
    </w:p>
    <w:p w:rsidR="00D16D89" w:rsidRDefault="00142ADB">
      <w:pPr>
        <w:pStyle w:val="GOSTNormalWithout"/>
      </w:pPr>
      <w:r>
        <w:t xml:space="preserve">Для сертификата пользователя в хранилище личных сертификатов АРМ пользователя средствами операционной системы семейства </w:t>
      </w:r>
      <w:proofErr w:type="spellStart"/>
      <w:r>
        <w:t>Windows</w:t>
      </w:r>
      <w:proofErr w:type="spellEnd"/>
      <w:r>
        <w:t xml:space="preserve"> необходимо:</w:t>
      </w:r>
    </w:p>
    <w:p w:rsidR="00D16D89" w:rsidRDefault="00142ADB">
      <w:pPr>
        <w:pStyle w:val="GOSTListnum"/>
        <w:numPr>
          <w:ilvl w:val="0"/>
          <w:numId w:val="34"/>
        </w:numPr>
      </w:pPr>
      <w:r>
        <w:t>Через контекстное меню файла сертификата пользователя выбрать пункт меню «Установить сертификат».</w:t>
      </w:r>
    </w:p>
    <w:p w:rsidR="00D16D89" w:rsidRDefault="00142ADB">
      <w:pPr>
        <w:pStyle w:val="GOSTListnormal18"/>
      </w:pPr>
      <w:r>
        <w:t xml:space="preserve">На экране отобразится мастер импорта сертификатов (Рисунок </w:t>
      </w:r>
      <w:r>
        <w:fldChar w:fldCharType="begin"/>
      </w:r>
      <w:r>
        <w:instrText xml:space="preserve"> REF _Ref5877925 \h </w:instrText>
      </w:r>
      <w:r>
        <w:fldChar w:fldCharType="separate"/>
      </w:r>
      <w:r>
        <w:rPr>
          <w:noProof/>
        </w:rPr>
        <w:t>14</w:t>
      </w:r>
      <w:r>
        <w:fldChar w:fldCharType="end"/>
      </w:r>
      <w:r>
        <w:t>).</w:t>
      </w:r>
    </w:p>
    <w:p w:rsidR="00D16D89" w:rsidRDefault="00142ADB">
      <w:pPr>
        <w:pStyle w:val="GOSTheader"/>
      </w:pPr>
      <w:r>
        <w:rPr>
          <w:noProof/>
        </w:rPr>
        <w:lastRenderedPageBreak/>
        <w:drawing>
          <wp:inline distT="0" distB="0" distL="0" distR="0">
            <wp:extent cx="5133975" cy="5029200"/>
            <wp:effectExtent l="19050" t="0" r="9525" b="0"/>
            <wp:docPr id="2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33975" cy="5029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16D89" w:rsidRDefault="00142ADB">
      <w:pPr>
        <w:pStyle w:val="GOST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85" w:name="_Ref5877925"/>
      <w:bookmarkStart w:id="86" w:name="_Toc37956339"/>
      <w:r>
        <w:rPr>
          <w:noProof/>
        </w:rPr>
        <w:t>14</w:t>
      </w:r>
      <w:bookmarkEnd w:id="85"/>
      <w:r>
        <w:rPr>
          <w:noProof/>
        </w:rPr>
        <w:fldChar w:fldCharType="end"/>
      </w:r>
      <w:r>
        <w:t>. Мастер импорта сертификатов</w:t>
      </w:r>
      <w:bookmarkEnd w:id="86"/>
    </w:p>
    <w:p w:rsidR="00D16D89" w:rsidRDefault="00142ADB">
      <w:pPr>
        <w:pStyle w:val="GOSTListnum"/>
      </w:pPr>
      <w:r>
        <w:t>Выбрать хранилище «Текущий пользователь» и нажать кнопку «Далее».</w:t>
      </w:r>
    </w:p>
    <w:p w:rsidR="00D16D89" w:rsidRDefault="00142ADB">
      <w:pPr>
        <w:pStyle w:val="GOSTFigure"/>
      </w:pPr>
      <w:r>
        <w:rPr>
          <w:noProof/>
        </w:rPr>
        <w:lastRenderedPageBreak/>
        <w:drawing>
          <wp:inline distT="0" distB="0" distL="0" distR="0">
            <wp:extent cx="5143500" cy="5029200"/>
            <wp:effectExtent l="19050" t="0" r="0" b="0"/>
            <wp:docPr id="2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2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5029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16D89" w:rsidRDefault="00142ADB">
      <w:pPr>
        <w:pStyle w:val="GOST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87" w:name="_Ref5877966"/>
      <w:bookmarkStart w:id="88" w:name="_Toc37956340"/>
      <w:r>
        <w:rPr>
          <w:noProof/>
        </w:rPr>
        <w:t>15</w:t>
      </w:r>
      <w:bookmarkEnd w:id="87"/>
      <w:r>
        <w:rPr>
          <w:noProof/>
        </w:rPr>
        <w:fldChar w:fldCharType="end"/>
      </w:r>
      <w:r>
        <w:t>. Выбор хранилища сертификата</w:t>
      </w:r>
      <w:bookmarkEnd w:id="88"/>
    </w:p>
    <w:p w:rsidR="00D16D89" w:rsidRDefault="00142ADB">
      <w:pPr>
        <w:pStyle w:val="GOSTListnum"/>
      </w:pPr>
      <w:r>
        <w:t xml:space="preserve">В </w:t>
      </w:r>
      <w:proofErr w:type="gramStart"/>
      <w:r>
        <w:t>окне</w:t>
      </w:r>
      <w:proofErr w:type="gramEnd"/>
      <w:r>
        <w:t xml:space="preserve"> «Хранилище сертификата» (Рисунок </w:t>
      </w:r>
      <w:r>
        <w:fldChar w:fldCharType="begin"/>
      </w:r>
      <w:r>
        <w:instrText xml:space="preserve"> REF _Ref5877966 \h  \* MERGEFORMAT </w:instrText>
      </w:r>
      <w:r>
        <w:fldChar w:fldCharType="separate"/>
      </w:r>
      <w:r>
        <w:rPr>
          <w:noProof/>
        </w:rPr>
        <w:t>15</w:t>
      </w:r>
      <w:r>
        <w:fldChar w:fldCharType="end"/>
      </w:r>
      <w:r>
        <w:t>) выбрать размещение сертификата вручную, указав поле «Поместить сертификаты в следующее хранилище».</w:t>
      </w:r>
    </w:p>
    <w:p w:rsidR="00D16D89" w:rsidRDefault="00142ADB">
      <w:pPr>
        <w:pStyle w:val="GOSTListnum"/>
      </w:pPr>
      <w:r>
        <w:t>Нажать кнопку «Обзор…». Откроется окно «Выбор хранилища сертификата» (Р</w:t>
      </w:r>
      <w:r>
        <w:t>и</w:t>
      </w:r>
      <w:r>
        <w:t xml:space="preserve">сунок </w:t>
      </w:r>
      <w:r>
        <w:fldChar w:fldCharType="begin"/>
      </w:r>
      <w:r>
        <w:instrText xml:space="preserve"> REF _Ref5878044 \h </w:instrText>
      </w:r>
      <w:r>
        <w:fldChar w:fldCharType="separate"/>
      </w:r>
      <w:r>
        <w:rPr>
          <w:noProof/>
        </w:rPr>
        <w:t>16</w:t>
      </w:r>
      <w:r>
        <w:fldChar w:fldCharType="end"/>
      </w:r>
      <w:r>
        <w:t>).</w:t>
      </w:r>
    </w:p>
    <w:p w:rsidR="00D16D89" w:rsidRDefault="00142ADB">
      <w:pPr>
        <w:pStyle w:val="GOSTFigure"/>
      </w:pPr>
      <w:r>
        <w:rPr>
          <w:noProof/>
        </w:rPr>
        <w:lastRenderedPageBreak/>
        <w:drawing>
          <wp:inline distT="0" distB="0" distL="0" distR="0">
            <wp:extent cx="2724150" cy="2562225"/>
            <wp:effectExtent l="19050" t="0" r="0" b="0"/>
            <wp:docPr id="2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2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150" cy="2562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16D89" w:rsidRDefault="00142ADB">
      <w:pPr>
        <w:pStyle w:val="GOST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89" w:name="_Ref5878044"/>
      <w:bookmarkStart w:id="90" w:name="_Toc37956341"/>
      <w:r>
        <w:rPr>
          <w:noProof/>
        </w:rPr>
        <w:t>16</w:t>
      </w:r>
      <w:bookmarkEnd w:id="89"/>
      <w:r>
        <w:rPr>
          <w:noProof/>
        </w:rPr>
        <w:fldChar w:fldCharType="end"/>
      </w:r>
      <w:r>
        <w:t>. Выбор хранилища сертификата. Личное</w:t>
      </w:r>
      <w:bookmarkEnd w:id="90"/>
    </w:p>
    <w:p w:rsidR="00D16D89" w:rsidRDefault="00142ADB">
      <w:pPr>
        <w:pStyle w:val="GOSTListnum"/>
      </w:pPr>
      <w:r>
        <w:t>В окне выбора хранилища сертификатов выбрать контейнер «</w:t>
      </w:r>
      <w:proofErr w:type="gramStart"/>
      <w:r>
        <w:t>Личное</w:t>
      </w:r>
      <w:proofErr w:type="gramEnd"/>
      <w:r>
        <w:t>».</w:t>
      </w:r>
    </w:p>
    <w:p w:rsidR="00D16D89" w:rsidRDefault="00142ADB">
      <w:pPr>
        <w:pStyle w:val="GOSTListnum"/>
      </w:pPr>
      <w:r>
        <w:t>Нажать кнопку «ОК».</w:t>
      </w:r>
    </w:p>
    <w:p w:rsidR="00D16D89" w:rsidRDefault="00142ADB">
      <w:pPr>
        <w:pStyle w:val="GOSTListnormal18"/>
      </w:pPr>
      <w:r>
        <w:t xml:space="preserve">Откроется окно мастера импорта сертификатов (Рисунок </w:t>
      </w:r>
      <w:r>
        <w:fldChar w:fldCharType="begin"/>
      </w:r>
      <w:r>
        <w:instrText xml:space="preserve"> REF _Ref5878098 \h </w:instrText>
      </w:r>
      <w:r>
        <w:fldChar w:fldCharType="separate"/>
      </w:r>
      <w:r>
        <w:rPr>
          <w:noProof/>
        </w:rPr>
        <w:t>17</w:t>
      </w:r>
      <w:r>
        <w:fldChar w:fldCharType="end"/>
      </w:r>
      <w:r>
        <w:t>).</w:t>
      </w:r>
    </w:p>
    <w:p w:rsidR="00D16D89" w:rsidRDefault="00142ADB">
      <w:pPr>
        <w:pStyle w:val="GOSTFigure"/>
      </w:pPr>
      <w:r>
        <w:rPr>
          <w:noProof/>
        </w:rPr>
        <w:lastRenderedPageBreak/>
        <w:drawing>
          <wp:inline distT="0" distB="0" distL="0" distR="0">
            <wp:extent cx="5143500" cy="5029200"/>
            <wp:effectExtent l="19050" t="0" r="0" b="0"/>
            <wp:docPr id="2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2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5029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16D89" w:rsidRDefault="00142ADB">
      <w:pPr>
        <w:pStyle w:val="GOST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91" w:name="_Ref5878098"/>
      <w:bookmarkStart w:id="92" w:name="_Toc37956342"/>
      <w:r>
        <w:rPr>
          <w:noProof/>
        </w:rPr>
        <w:t>17</w:t>
      </w:r>
      <w:bookmarkEnd w:id="91"/>
      <w:r>
        <w:rPr>
          <w:noProof/>
        </w:rPr>
        <w:fldChar w:fldCharType="end"/>
      </w:r>
      <w:r>
        <w:t>. Выбор хранилища сертификата</w:t>
      </w:r>
      <w:bookmarkEnd w:id="92"/>
    </w:p>
    <w:p w:rsidR="00D16D89" w:rsidRDefault="00142ADB">
      <w:pPr>
        <w:pStyle w:val="GOSTListnum"/>
      </w:pPr>
      <w:r>
        <w:t>Нажать кнопку «Далее»</w:t>
      </w:r>
    </w:p>
    <w:p w:rsidR="00D16D89" w:rsidRDefault="00142ADB">
      <w:pPr>
        <w:pStyle w:val="GOSTListnormal18"/>
      </w:pPr>
      <w:r>
        <w:t xml:space="preserve">Откроется окно завершения работы мастера импорта сертификатов (Рисунок </w:t>
      </w:r>
      <w:r>
        <w:fldChar w:fldCharType="begin"/>
      </w:r>
      <w:r>
        <w:instrText xml:space="preserve"> REF _Ref5878152 \h </w:instrText>
      </w:r>
      <w:r>
        <w:fldChar w:fldCharType="separate"/>
      </w:r>
      <w:r>
        <w:rPr>
          <w:noProof/>
        </w:rPr>
        <w:t>18</w:t>
      </w:r>
      <w:r>
        <w:fldChar w:fldCharType="end"/>
      </w:r>
      <w:r>
        <w:t>).</w:t>
      </w:r>
    </w:p>
    <w:p w:rsidR="00D16D89" w:rsidRDefault="00D16D89"/>
    <w:p w:rsidR="00D16D89" w:rsidRDefault="00142ADB">
      <w:pPr>
        <w:pStyle w:val="GOSTFigure"/>
      </w:pPr>
      <w:r>
        <w:rPr>
          <w:noProof/>
        </w:rPr>
        <w:lastRenderedPageBreak/>
        <w:drawing>
          <wp:inline distT="0" distB="0" distL="0" distR="0">
            <wp:extent cx="4772025" cy="4676775"/>
            <wp:effectExtent l="19050" t="0" r="9525" b="0"/>
            <wp:docPr id="2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2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2025" cy="4676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16D89" w:rsidRDefault="00142ADB">
      <w:pPr>
        <w:pStyle w:val="GOST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93" w:name="_Ref5878152"/>
      <w:bookmarkStart w:id="94" w:name="_Toc37956343"/>
      <w:r>
        <w:rPr>
          <w:noProof/>
        </w:rPr>
        <w:t>18</w:t>
      </w:r>
      <w:bookmarkEnd w:id="93"/>
      <w:r>
        <w:rPr>
          <w:noProof/>
        </w:rPr>
        <w:fldChar w:fldCharType="end"/>
      </w:r>
      <w:r>
        <w:t>. Завершение установки</w:t>
      </w:r>
      <w:bookmarkEnd w:id="94"/>
    </w:p>
    <w:p w:rsidR="00D16D89" w:rsidRDefault="00142ADB">
      <w:pPr>
        <w:pStyle w:val="GOSTListnum"/>
      </w:pPr>
      <w:r>
        <w:t>Нажать кнопку «Готово».</w:t>
      </w:r>
    </w:p>
    <w:p w:rsidR="00D16D89" w:rsidRDefault="00142ADB">
      <w:pPr>
        <w:pStyle w:val="GOSTListnormal18"/>
      </w:pPr>
      <w:r>
        <w:t xml:space="preserve">В </w:t>
      </w:r>
      <w:proofErr w:type="gramStart"/>
      <w:r>
        <w:t>случае</w:t>
      </w:r>
      <w:proofErr w:type="gramEnd"/>
      <w:r>
        <w:t xml:space="preserve"> успешного импорта сертификата отобразится диалог «Импорт успешно выполнен» (Рисунок </w:t>
      </w:r>
      <w:r>
        <w:fldChar w:fldCharType="begin"/>
      </w:r>
      <w:r>
        <w:instrText xml:space="preserve"> REF _Ref5878193 \h </w:instrText>
      </w:r>
      <w:r>
        <w:fldChar w:fldCharType="separate"/>
      </w:r>
      <w:r>
        <w:rPr>
          <w:noProof/>
        </w:rPr>
        <w:t>19</w:t>
      </w:r>
      <w:r>
        <w:fldChar w:fldCharType="end"/>
      </w:r>
      <w:r>
        <w:t xml:space="preserve">). </w:t>
      </w:r>
    </w:p>
    <w:p w:rsidR="00D16D89" w:rsidRDefault="00142ADB">
      <w:pPr>
        <w:pStyle w:val="GOSTFigure"/>
      </w:pPr>
      <w:r>
        <w:rPr>
          <w:noProof/>
        </w:rPr>
        <w:drawing>
          <wp:inline distT="0" distB="0" distL="0" distR="0">
            <wp:extent cx="2571750" cy="1628775"/>
            <wp:effectExtent l="19050" t="0" r="0" b="0"/>
            <wp:docPr id="2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3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0" cy="1628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16D89" w:rsidRDefault="00142ADB">
      <w:pPr>
        <w:pStyle w:val="GOST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95" w:name="_Ref5878193"/>
      <w:bookmarkStart w:id="96" w:name="_Toc37956344"/>
      <w:r>
        <w:rPr>
          <w:noProof/>
        </w:rPr>
        <w:t>19</w:t>
      </w:r>
      <w:bookmarkEnd w:id="95"/>
      <w:r>
        <w:rPr>
          <w:noProof/>
        </w:rPr>
        <w:fldChar w:fldCharType="end"/>
      </w:r>
      <w:r>
        <w:t>. Успешный импорт сертификата</w:t>
      </w:r>
      <w:bookmarkEnd w:id="96"/>
    </w:p>
    <w:p w:rsidR="00D16D89" w:rsidRDefault="00142ADB">
      <w:pPr>
        <w:pStyle w:val="GOSTListnum"/>
      </w:pPr>
      <w:r>
        <w:t>Нажать кнопку «ОК».</w:t>
      </w:r>
    </w:p>
    <w:p w:rsidR="00D16D89" w:rsidRDefault="00142ADB">
      <w:pPr>
        <w:pStyle w:val="21"/>
      </w:pPr>
      <w:bookmarkStart w:id="97" w:name="_Установка_сертификата_ГУЦ"/>
      <w:bookmarkStart w:id="98" w:name="_Установка_и_настройка"/>
      <w:bookmarkStart w:id="99" w:name="_Toc4670267"/>
      <w:bookmarkStart w:id="100" w:name="_Ref5889441"/>
      <w:bookmarkStart w:id="101" w:name="_Toc6385747"/>
      <w:bookmarkStart w:id="102" w:name="OLE_LINK4"/>
      <w:bookmarkStart w:id="103" w:name="OLE_LINK5"/>
      <w:bookmarkEnd w:id="97"/>
      <w:bookmarkEnd w:id="98"/>
      <w:r>
        <w:lastRenderedPageBreak/>
        <w:t xml:space="preserve">Установка и настройка </w:t>
      </w:r>
      <w:proofErr w:type="spellStart"/>
      <w:r>
        <w:t>криптопровайдера</w:t>
      </w:r>
      <w:proofErr w:type="spellEnd"/>
      <w:r>
        <w:t xml:space="preserve"> </w:t>
      </w:r>
      <w:proofErr w:type="spellStart"/>
      <w:r>
        <w:t>КриптоПро</w:t>
      </w:r>
      <w:proofErr w:type="spellEnd"/>
      <w:r>
        <w:t xml:space="preserve"> CSP</w:t>
      </w:r>
      <w:bookmarkEnd w:id="99"/>
      <w:bookmarkEnd w:id="100"/>
      <w:bookmarkEnd w:id="101"/>
    </w:p>
    <w:p w:rsidR="00D16D89" w:rsidRDefault="00142ADB">
      <w:pPr>
        <w:pStyle w:val="GOSTNormal"/>
      </w:pPr>
      <w:proofErr w:type="spellStart"/>
      <w:r>
        <w:t>Криптопровайдер</w:t>
      </w:r>
      <w:proofErr w:type="spellEnd"/>
      <w:r>
        <w:t xml:space="preserve"> </w:t>
      </w:r>
      <w:proofErr w:type="spellStart"/>
      <w:r>
        <w:t>КриптоПро</w:t>
      </w:r>
      <w:proofErr w:type="spellEnd"/>
      <w:r>
        <w:t xml:space="preserve"> CSP 4.0 позволяет осуществлять вход в ГИИС «Эле</w:t>
      </w:r>
      <w:r>
        <w:t>к</w:t>
      </w:r>
      <w:r>
        <w:t>тронный бюджет» посредством использования протокола «</w:t>
      </w:r>
      <w:proofErr w:type="spellStart"/>
      <w:r>
        <w:t>https</w:t>
      </w:r>
      <w:proofErr w:type="spellEnd"/>
      <w:r>
        <w:t xml:space="preserve">» и веб-обозревателя </w:t>
      </w:r>
      <w:proofErr w:type="spellStart"/>
      <w:r>
        <w:t>Internet</w:t>
      </w:r>
      <w:proofErr w:type="spellEnd"/>
      <w:r>
        <w:t xml:space="preserve"> </w:t>
      </w:r>
      <w:proofErr w:type="spellStart"/>
      <w:r>
        <w:t>Explorer</w:t>
      </w:r>
      <w:proofErr w:type="spellEnd"/>
      <w:r>
        <w:t>, но для корректного отображения данных на портале рекомендуется использовать протокол «</w:t>
      </w:r>
      <w:proofErr w:type="spellStart"/>
      <w:r>
        <w:t>http</w:t>
      </w:r>
      <w:proofErr w:type="spellEnd"/>
      <w:r>
        <w:t xml:space="preserve">». Для работы в Личном </w:t>
      </w:r>
      <w:proofErr w:type="gramStart"/>
      <w:r>
        <w:t>кабинете</w:t>
      </w:r>
      <w:proofErr w:type="gramEnd"/>
      <w:r>
        <w:t xml:space="preserve"> Электронного бюджета по протоколу «</w:t>
      </w:r>
      <w:proofErr w:type="spellStart"/>
      <w:r>
        <w:t>http</w:t>
      </w:r>
      <w:proofErr w:type="spellEnd"/>
      <w:r>
        <w:t xml:space="preserve">», а также в браузерах, отличных от </w:t>
      </w:r>
      <w:proofErr w:type="spellStart"/>
      <w:r>
        <w:t>Internet</w:t>
      </w:r>
      <w:proofErr w:type="spellEnd"/>
      <w:r>
        <w:t xml:space="preserve"> </w:t>
      </w:r>
      <w:proofErr w:type="spellStart"/>
      <w:r>
        <w:t>Explorer</w:t>
      </w:r>
      <w:proofErr w:type="spellEnd"/>
      <w:r>
        <w:t>, необходима дополнительная установка СКЗИ «Континент TLS VPN Клиент» (раздел 3.12).</w:t>
      </w:r>
    </w:p>
    <w:p w:rsidR="00D16D89" w:rsidRDefault="00142ADB">
      <w:pPr>
        <w:pStyle w:val="GOSTNormal"/>
      </w:pPr>
      <w:r>
        <w:t xml:space="preserve">Установка </w:t>
      </w:r>
      <w:proofErr w:type="spellStart"/>
      <w:r>
        <w:t>КриптоПро</w:t>
      </w:r>
      <w:proofErr w:type="spellEnd"/>
      <w:r>
        <w:t xml:space="preserve"> обязательна.</w:t>
      </w:r>
      <w:r w:rsidR="00A65F52">
        <w:t xml:space="preserve"> Рекомендуется установка </w:t>
      </w:r>
      <w:proofErr w:type="spellStart"/>
      <w:r w:rsidR="00A65F52">
        <w:t>КриптоПро</w:t>
      </w:r>
      <w:proofErr w:type="spellEnd"/>
      <w:r w:rsidR="00A65F52">
        <w:t xml:space="preserve"> </w:t>
      </w:r>
      <w:r w:rsidR="00A65F52" w:rsidRPr="00A65F52">
        <w:t xml:space="preserve">сборки </w:t>
      </w:r>
      <w:r w:rsidR="00A65F52">
        <w:t xml:space="preserve">не ниже </w:t>
      </w:r>
      <w:r w:rsidR="00A65F52" w:rsidRPr="00A65F52">
        <w:t>4.0.9944</w:t>
      </w:r>
      <w:r w:rsidR="00A65F52">
        <w:t>.</w:t>
      </w:r>
    </w:p>
    <w:p w:rsidR="00D16D89" w:rsidRDefault="00142ADB">
      <w:pPr>
        <w:pStyle w:val="GOSTNormal"/>
      </w:pPr>
      <w:r>
        <w:t xml:space="preserve">В </w:t>
      </w:r>
      <w:proofErr w:type="gramStart"/>
      <w:r>
        <w:t>случае</w:t>
      </w:r>
      <w:proofErr w:type="gramEnd"/>
      <w:r>
        <w:t xml:space="preserve"> отсутствия дистрибутива необходимо обратиться в </w:t>
      </w:r>
      <w:proofErr w:type="spellStart"/>
      <w:r>
        <w:t>ОРСиБИ</w:t>
      </w:r>
      <w:proofErr w:type="spellEnd"/>
      <w:r>
        <w:t xml:space="preserve"> Федерального казначейства своего региона.</w:t>
      </w:r>
    </w:p>
    <w:p w:rsidR="00D16D89" w:rsidRDefault="00142ADB">
      <w:pPr>
        <w:pStyle w:val="GOSTNormalWithout"/>
      </w:pPr>
      <w:r>
        <w:t xml:space="preserve">Для установки </w:t>
      </w:r>
      <w:proofErr w:type="spellStart"/>
      <w:r>
        <w:t>криптопровайдера</w:t>
      </w:r>
      <w:proofErr w:type="spellEnd"/>
      <w:r>
        <w:t xml:space="preserve"> </w:t>
      </w:r>
      <w:proofErr w:type="spellStart"/>
      <w:r>
        <w:t>КриптоПро</w:t>
      </w:r>
      <w:proofErr w:type="spellEnd"/>
      <w:r>
        <w:t xml:space="preserve"> CSP необходимо:</w:t>
      </w:r>
    </w:p>
    <w:p w:rsidR="00D16D89" w:rsidRDefault="00142ADB">
      <w:pPr>
        <w:pStyle w:val="GOSTListnum"/>
        <w:numPr>
          <w:ilvl w:val="0"/>
          <w:numId w:val="35"/>
        </w:numPr>
      </w:pPr>
      <w:r>
        <w:t xml:space="preserve">Запустить файл установки </w:t>
      </w:r>
      <w:proofErr w:type="spellStart"/>
      <w:r>
        <w:t>КриптоПро</w:t>
      </w:r>
      <w:proofErr w:type="spellEnd"/>
      <w:r>
        <w:t xml:space="preserve"> CSP.</w:t>
      </w:r>
    </w:p>
    <w:p w:rsidR="00D16D89" w:rsidRDefault="00142ADB">
      <w:pPr>
        <w:pStyle w:val="GOSTFigure"/>
        <w:rPr>
          <w:highlight w:val="yellow"/>
        </w:rPr>
      </w:pPr>
      <w:r>
        <w:rPr>
          <w:noProof/>
        </w:rPr>
        <w:drawing>
          <wp:inline distT="0" distB="0" distL="0" distR="0">
            <wp:extent cx="3352800" cy="3143250"/>
            <wp:effectExtent l="19050" t="0" r="0" b="0"/>
            <wp:docPr id="2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3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2800" cy="3143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16D89" w:rsidRDefault="00142ADB">
      <w:pPr>
        <w:pStyle w:val="GOST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104" w:name="_Ref5878273"/>
      <w:bookmarkStart w:id="105" w:name="_Toc37956345"/>
      <w:r>
        <w:rPr>
          <w:noProof/>
        </w:rPr>
        <w:t>20</w:t>
      </w:r>
      <w:bookmarkEnd w:id="104"/>
      <w:r>
        <w:rPr>
          <w:noProof/>
        </w:rPr>
        <w:fldChar w:fldCharType="end"/>
      </w:r>
      <w:r>
        <w:t xml:space="preserve">. Стартовое окно мастера установки </w:t>
      </w:r>
      <w:proofErr w:type="spellStart"/>
      <w:r>
        <w:t>КриптоПро</w:t>
      </w:r>
      <w:proofErr w:type="spellEnd"/>
      <w:r>
        <w:t xml:space="preserve"> CSP</w:t>
      </w:r>
      <w:bookmarkEnd w:id="105"/>
    </w:p>
    <w:p w:rsidR="00D16D89" w:rsidRDefault="00142ADB">
      <w:pPr>
        <w:pStyle w:val="GOSTListnormal18"/>
      </w:pPr>
      <w:r>
        <w:t xml:space="preserve">Откроется стартовое окно мастера установки </w:t>
      </w:r>
      <w:proofErr w:type="spellStart"/>
      <w:r>
        <w:t>КриптоПро</w:t>
      </w:r>
      <w:proofErr w:type="spellEnd"/>
      <w:r>
        <w:t xml:space="preserve"> CSP (Рисунок </w:t>
      </w:r>
      <w:r>
        <w:fldChar w:fldCharType="begin"/>
      </w:r>
      <w:r>
        <w:instrText xml:space="preserve"> REF _Ref5878273 \h </w:instrText>
      </w:r>
      <w:r>
        <w:fldChar w:fldCharType="separate"/>
      </w:r>
      <w:r>
        <w:rPr>
          <w:noProof/>
        </w:rPr>
        <w:t>20</w:t>
      </w:r>
      <w:r>
        <w:fldChar w:fldCharType="end"/>
      </w:r>
      <w:r>
        <w:t xml:space="preserve">). </w:t>
      </w:r>
    </w:p>
    <w:p w:rsidR="00D16D89" w:rsidRDefault="00142ADB">
      <w:pPr>
        <w:pStyle w:val="GOSTListnum"/>
      </w:pPr>
      <w:r>
        <w:t>Нажать кнопку «Установить (рекомендуется)».</w:t>
      </w:r>
    </w:p>
    <w:p w:rsidR="00D16D89" w:rsidRDefault="00142ADB">
      <w:pPr>
        <w:pStyle w:val="GOSTFigure"/>
      </w:pPr>
      <w:r>
        <w:rPr>
          <w:noProof/>
        </w:rPr>
        <w:drawing>
          <wp:inline distT="0" distB="0" distL="0" distR="0">
            <wp:extent cx="3781425" cy="1466850"/>
            <wp:effectExtent l="19050" t="0" r="9525" b="0"/>
            <wp:docPr id="2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3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81425" cy="1466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16D89" w:rsidRDefault="00142ADB">
      <w:pPr>
        <w:pStyle w:val="GOST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106" w:name="_Ref5878315"/>
      <w:bookmarkStart w:id="107" w:name="_Toc37956346"/>
      <w:r>
        <w:rPr>
          <w:noProof/>
        </w:rPr>
        <w:t>21</w:t>
      </w:r>
      <w:bookmarkEnd w:id="106"/>
      <w:r>
        <w:rPr>
          <w:noProof/>
        </w:rPr>
        <w:fldChar w:fldCharType="end"/>
      </w:r>
      <w:r>
        <w:t xml:space="preserve">. Процесс установки </w:t>
      </w:r>
      <w:proofErr w:type="spellStart"/>
      <w:r>
        <w:t>КриптоПро</w:t>
      </w:r>
      <w:proofErr w:type="spellEnd"/>
      <w:r>
        <w:t xml:space="preserve"> CSP</w:t>
      </w:r>
      <w:bookmarkEnd w:id="107"/>
    </w:p>
    <w:p w:rsidR="00D16D89" w:rsidRDefault="00142ADB">
      <w:pPr>
        <w:pStyle w:val="GOSTListnormal18"/>
      </w:pPr>
      <w:r>
        <w:lastRenderedPageBreak/>
        <w:t xml:space="preserve">Отобразится окно процесса установки </w:t>
      </w:r>
      <w:proofErr w:type="spellStart"/>
      <w:r>
        <w:t>КриптоПро</w:t>
      </w:r>
      <w:proofErr w:type="spellEnd"/>
      <w:r>
        <w:t xml:space="preserve"> CSP (Рисунок </w:t>
      </w:r>
      <w:r>
        <w:fldChar w:fldCharType="begin"/>
      </w:r>
      <w:r>
        <w:instrText xml:space="preserve"> REF _Ref5878315 \h </w:instrText>
      </w:r>
      <w:r>
        <w:fldChar w:fldCharType="separate"/>
      </w:r>
      <w:r>
        <w:rPr>
          <w:noProof/>
        </w:rPr>
        <w:t>21</w:t>
      </w:r>
      <w:r>
        <w:fldChar w:fldCharType="end"/>
      </w:r>
      <w:r>
        <w:t>).</w:t>
      </w:r>
    </w:p>
    <w:p w:rsidR="00D16D89" w:rsidRDefault="00142ADB">
      <w:pPr>
        <w:pStyle w:val="GOSTListnormal18"/>
      </w:pPr>
      <w:r>
        <w:t xml:space="preserve">После успешной установки </w:t>
      </w:r>
      <w:proofErr w:type="spellStart"/>
      <w:r>
        <w:t>криптопровайдера</w:t>
      </w:r>
      <w:proofErr w:type="spellEnd"/>
      <w:r>
        <w:t xml:space="preserve"> отобразится диалог «</w:t>
      </w:r>
      <w:proofErr w:type="spellStart"/>
      <w:r>
        <w:t>КриптоПро</w:t>
      </w:r>
      <w:proofErr w:type="spellEnd"/>
      <w:r>
        <w:t xml:space="preserve"> CSP успешно установлен» (Рисунок </w:t>
      </w:r>
      <w:r>
        <w:fldChar w:fldCharType="begin"/>
      </w:r>
      <w:r>
        <w:instrText xml:space="preserve"> REF _Ref5878359 \h </w:instrText>
      </w:r>
      <w:r>
        <w:fldChar w:fldCharType="separate"/>
      </w:r>
      <w:r>
        <w:rPr>
          <w:noProof/>
        </w:rPr>
        <w:t>22</w:t>
      </w:r>
      <w:r>
        <w:fldChar w:fldCharType="end"/>
      </w:r>
      <w:r>
        <w:t>).</w:t>
      </w:r>
    </w:p>
    <w:p w:rsidR="00D16D89" w:rsidRDefault="00142ADB">
      <w:pPr>
        <w:pStyle w:val="GOSTFigure"/>
      </w:pPr>
      <w:r>
        <w:rPr>
          <w:noProof/>
        </w:rPr>
        <w:drawing>
          <wp:inline distT="0" distB="0" distL="0" distR="0">
            <wp:extent cx="2524125" cy="1409700"/>
            <wp:effectExtent l="19050" t="0" r="9525" b="0"/>
            <wp:docPr id="2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3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4125" cy="1409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16D89" w:rsidRDefault="00142ADB">
      <w:pPr>
        <w:pStyle w:val="GOST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108" w:name="_Ref5878359"/>
      <w:bookmarkStart w:id="109" w:name="_Toc37956347"/>
      <w:r>
        <w:rPr>
          <w:noProof/>
        </w:rPr>
        <w:t>22</w:t>
      </w:r>
      <w:bookmarkEnd w:id="108"/>
      <w:r>
        <w:rPr>
          <w:noProof/>
        </w:rPr>
        <w:fldChar w:fldCharType="end"/>
      </w:r>
      <w:r>
        <w:t xml:space="preserve">. Успешная установка </w:t>
      </w:r>
      <w:proofErr w:type="spellStart"/>
      <w:r>
        <w:t>КриптоПро</w:t>
      </w:r>
      <w:proofErr w:type="spellEnd"/>
      <w:r>
        <w:t xml:space="preserve"> CSP</w:t>
      </w:r>
      <w:bookmarkEnd w:id="109"/>
    </w:p>
    <w:p w:rsidR="00D16D89" w:rsidRDefault="00142ADB">
      <w:pPr>
        <w:pStyle w:val="GOSTListnum"/>
      </w:pPr>
      <w:r>
        <w:t>Нажать кнопку «ОК».</w:t>
      </w:r>
    </w:p>
    <w:p w:rsidR="00D16D89" w:rsidRDefault="00142ADB">
      <w:pPr>
        <w:pStyle w:val="GOSTListnum"/>
      </w:pPr>
      <w:r>
        <w:t xml:space="preserve">Запустить </w:t>
      </w:r>
      <w:proofErr w:type="spellStart"/>
      <w:r>
        <w:t>КриптоПро</w:t>
      </w:r>
      <w:proofErr w:type="spellEnd"/>
      <w:r>
        <w:t xml:space="preserve"> CSP. Во вкладке общие нажать кнопку «Ввод лицензии» и ввести лицензионный ключ (Рисунок </w:t>
      </w:r>
      <w:r>
        <w:fldChar w:fldCharType="begin"/>
      </w:r>
      <w:r>
        <w:instrText xml:space="preserve"> REF _Ref5878403 \h </w:instrText>
      </w:r>
      <w:r>
        <w:fldChar w:fldCharType="separate"/>
      </w:r>
      <w:r>
        <w:rPr>
          <w:noProof/>
        </w:rPr>
        <w:t>23</w:t>
      </w:r>
      <w:r>
        <w:fldChar w:fldCharType="end"/>
      </w:r>
      <w:r>
        <w:t>).</w:t>
      </w:r>
    </w:p>
    <w:p w:rsidR="00D16D89" w:rsidRDefault="00142ADB">
      <w:pPr>
        <w:pStyle w:val="GOSTFigure"/>
      </w:pPr>
      <w:r>
        <w:rPr>
          <w:noProof/>
        </w:rPr>
        <w:drawing>
          <wp:inline distT="0" distB="0" distL="0" distR="0">
            <wp:extent cx="3924300" cy="4733925"/>
            <wp:effectExtent l="19050" t="0" r="0" b="0"/>
            <wp:docPr id="30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3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24300" cy="4733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16D89" w:rsidRDefault="00142ADB">
      <w:pPr>
        <w:pStyle w:val="GOST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110" w:name="_Ref5878403"/>
      <w:bookmarkStart w:id="111" w:name="_Toc37956348"/>
      <w:r>
        <w:rPr>
          <w:noProof/>
        </w:rPr>
        <w:t>23</w:t>
      </w:r>
      <w:bookmarkEnd w:id="110"/>
      <w:r>
        <w:rPr>
          <w:noProof/>
        </w:rPr>
        <w:fldChar w:fldCharType="end"/>
      </w:r>
      <w:r>
        <w:t xml:space="preserve">. Вкладка «Общие». </w:t>
      </w:r>
      <w:proofErr w:type="spellStart"/>
      <w:r>
        <w:t>КриптоПро</w:t>
      </w:r>
      <w:proofErr w:type="spellEnd"/>
      <w:r>
        <w:t xml:space="preserve"> CSP</w:t>
      </w:r>
      <w:bookmarkEnd w:id="111"/>
    </w:p>
    <w:p w:rsidR="00D16D89" w:rsidRDefault="00142ADB">
      <w:pPr>
        <w:pStyle w:val="GOSTNormalWithout"/>
      </w:pPr>
      <w:r>
        <w:t xml:space="preserve">Для настройки </w:t>
      </w:r>
      <w:proofErr w:type="spellStart"/>
      <w:r>
        <w:t>криптопровайдера</w:t>
      </w:r>
      <w:proofErr w:type="spellEnd"/>
      <w:r>
        <w:t xml:space="preserve"> необходимо выполнить следующие действия:</w:t>
      </w:r>
    </w:p>
    <w:p w:rsidR="00D16D89" w:rsidRDefault="00142ADB">
      <w:pPr>
        <w:pStyle w:val="GOSTListnum"/>
        <w:numPr>
          <w:ilvl w:val="0"/>
          <w:numId w:val="36"/>
        </w:numPr>
      </w:pPr>
      <w:r>
        <w:t xml:space="preserve">Запустить </w:t>
      </w:r>
      <w:proofErr w:type="spellStart"/>
      <w:r>
        <w:t>КриптоПро</w:t>
      </w:r>
      <w:proofErr w:type="spellEnd"/>
      <w:r>
        <w:t xml:space="preserve"> CSP от имени Администратора. </w:t>
      </w:r>
    </w:p>
    <w:p w:rsidR="00D16D89" w:rsidRDefault="00142ADB">
      <w:pPr>
        <w:pStyle w:val="GOSTListnum"/>
      </w:pPr>
      <w:r>
        <w:lastRenderedPageBreak/>
        <w:t>Перейти во вкладку «Настройки TLS».</w:t>
      </w:r>
    </w:p>
    <w:p w:rsidR="00D16D89" w:rsidRDefault="00142ADB">
      <w:pPr>
        <w:pStyle w:val="GOSTListnum"/>
      </w:pPr>
      <w:r>
        <w:t xml:space="preserve">Отметить в </w:t>
      </w:r>
      <w:proofErr w:type="gramStart"/>
      <w:r>
        <w:t>разделе</w:t>
      </w:r>
      <w:proofErr w:type="gramEnd"/>
      <w:r>
        <w:t xml:space="preserve"> «Клиент» следующие </w:t>
      </w:r>
      <w:proofErr w:type="spellStart"/>
      <w:r>
        <w:t>чекбоксы</w:t>
      </w:r>
      <w:proofErr w:type="spellEnd"/>
      <w:r>
        <w:t xml:space="preserve"> (Рисунок </w:t>
      </w:r>
      <w:r>
        <w:fldChar w:fldCharType="begin"/>
      </w:r>
      <w:r>
        <w:instrText xml:space="preserve"> REF _Ref5878465 \h </w:instrText>
      </w:r>
      <w:r>
        <w:fldChar w:fldCharType="separate"/>
      </w:r>
      <w:r>
        <w:rPr>
          <w:noProof/>
        </w:rPr>
        <w:t>24</w:t>
      </w:r>
      <w:r>
        <w:fldChar w:fldCharType="end"/>
      </w:r>
      <w:r>
        <w:t>):</w:t>
      </w:r>
    </w:p>
    <w:p w:rsidR="00D16D89" w:rsidRDefault="00142ADB">
      <w:pPr>
        <w:pStyle w:val="GOSTListmark3"/>
      </w:pPr>
      <w:r>
        <w:t xml:space="preserve">Не проверять сертификат </w:t>
      </w:r>
      <w:proofErr w:type="spellStart"/>
      <w:proofErr w:type="gramStart"/>
      <w:r>
        <w:t>сертификат</w:t>
      </w:r>
      <w:proofErr w:type="spellEnd"/>
      <w:proofErr w:type="gramEnd"/>
      <w:r>
        <w:t xml:space="preserve"> сервера на отзыв</w:t>
      </w:r>
    </w:p>
    <w:p w:rsidR="00D16D89" w:rsidRDefault="00142ADB">
      <w:pPr>
        <w:pStyle w:val="GOSTListmark3"/>
      </w:pPr>
      <w:r>
        <w:t>Не проверять назначение собственного сертификата</w:t>
      </w:r>
    </w:p>
    <w:p w:rsidR="00D16D89" w:rsidRDefault="00142ADB">
      <w:pPr>
        <w:pStyle w:val="GOSTFigure"/>
      </w:pPr>
      <w:r>
        <w:rPr>
          <w:noProof/>
        </w:rPr>
        <w:drawing>
          <wp:inline distT="0" distB="0" distL="0" distR="0">
            <wp:extent cx="3933825" cy="4724400"/>
            <wp:effectExtent l="19050" t="0" r="9525" b="0"/>
            <wp:docPr id="3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3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3825" cy="472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16D89" w:rsidRDefault="00142ADB">
      <w:pPr>
        <w:pStyle w:val="GOST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112" w:name="_Ref5878465"/>
      <w:bookmarkStart w:id="113" w:name="_Toc37956349"/>
      <w:r>
        <w:rPr>
          <w:noProof/>
        </w:rPr>
        <w:t>24</w:t>
      </w:r>
      <w:bookmarkEnd w:id="112"/>
      <w:r>
        <w:rPr>
          <w:noProof/>
        </w:rPr>
        <w:fldChar w:fldCharType="end"/>
      </w:r>
      <w:r>
        <w:t xml:space="preserve">. Вкладка «Настройки TLS». </w:t>
      </w:r>
      <w:proofErr w:type="spellStart"/>
      <w:r>
        <w:t>КриптоПро</w:t>
      </w:r>
      <w:proofErr w:type="spellEnd"/>
      <w:r>
        <w:t xml:space="preserve"> CSP</w:t>
      </w:r>
      <w:bookmarkEnd w:id="113"/>
    </w:p>
    <w:p w:rsidR="00D16D89" w:rsidRDefault="00142ADB">
      <w:pPr>
        <w:pStyle w:val="GOSTListnum"/>
      </w:pPr>
      <w:r>
        <w:t>Нажать кнопку «Применить».</w:t>
      </w:r>
    </w:p>
    <w:p w:rsidR="00D16D89" w:rsidRDefault="00142ADB">
      <w:pPr>
        <w:pStyle w:val="GOSTFigure"/>
      </w:pPr>
      <w:r>
        <w:rPr>
          <w:noProof/>
        </w:rPr>
        <w:drawing>
          <wp:inline distT="0" distB="0" distL="0" distR="0">
            <wp:extent cx="4048125" cy="1619250"/>
            <wp:effectExtent l="19050" t="0" r="9525" b="0"/>
            <wp:docPr id="3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3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48125" cy="1619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16D89" w:rsidRDefault="00142ADB">
      <w:pPr>
        <w:pStyle w:val="GOST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114" w:name="_Ref5878505"/>
      <w:bookmarkStart w:id="115" w:name="_Toc37956350"/>
      <w:r>
        <w:rPr>
          <w:noProof/>
        </w:rPr>
        <w:t>25</w:t>
      </w:r>
      <w:bookmarkEnd w:id="114"/>
      <w:r>
        <w:rPr>
          <w:noProof/>
        </w:rPr>
        <w:fldChar w:fldCharType="end"/>
      </w:r>
      <w:r>
        <w:t>. Запрос на перезагрузку после смены режима работы</w:t>
      </w:r>
      <w:bookmarkEnd w:id="115"/>
    </w:p>
    <w:p w:rsidR="00D16D89" w:rsidRDefault="00142ADB">
      <w:pPr>
        <w:pStyle w:val="GOSTListnormal18"/>
      </w:pPr>
      <w:r>
        <w:t xml:space="preserve">Появится запрос на перезагрузку АРМ (Рисунок </w:t>
      </w:r>
      <w:r>
        <w:fldChar w:fldCharType="begin"/>
      </w:r>
      <w:r>
        <w:instrText xml:space="preserve"> REF _Ref5878505 \h </w:instrText>
      </w:r>
      <w:r>
        <w:fldChar w:fldCharType="separate"/>
      </w:r>
      <w:r>
        <w:rPr>
          <w:noProof/>
        </w:rPr>
        <w:t>25</w:t>
      </w:r>
      <w:r>
        <w:fldChar w:fldCharType="end"/>
      </w:r>
      <w:r>
        <w:t xml:space="preserve">). </w:t>
      </w:r>
    </w:p>
    <w:p w:rsidR="00D16D89" w:rsidRDefault="00142ADB">
      <w:pPr>
        <w:pStyle w:val="GOSTListnum"/>
      </w:pPr>
      <w:r>
        <w:lastRenderedPageBreak/>
        <w:t>Нажать кнопку «Да». АРМ перезагрузится.</w:t>
      </w:r>
    </w:p>
    <w:p w:rsidR="00D16D89" w:rsidRDefault="00142ADB">
      <w:pPr>
        <w:pStyle w:val="21"/>
      </w:pPr>
      <w:bookmarkStart w:id="116" w:name="_Установка_драйвера_используемого"/>
      <w:bookmarkStart w:id="117" w:name="_Toc4670268"/>
      <w:bookmarkStart w:id="118" w:name="_Ref5889442"/>
      <w:bookmarkStart w:id="119" w:name="_Toc6385748"/>
      <w:bookmarkStart w:id="120" w:name="_Ref283065172"/>
      <w:bookmarkEnd w:id="102"/>
      <w:bookmarkEnd w:id="103"/>
      <w:bookmarkEnd w:id="116"/>
      <w:r>
        <w:t xml:space="preserve">Установка </w:t>
      </w:r>
      <w:proofErr w:type="spellStart"/>
      <w:r>
        <w:t>КриптоПро</w:t>
      </w:r>
      <w:proofErr w:type="spellEnd"/>
      <w:r>
        <w:t xml:space="preserve"> ЭЦП </w:t>
      </w:r>
      <w:proofErr w:type="spellStart"/>
      <w:r>
        <w:t>Browser</w:t>
      </w:r>
      <w:proofErr w:type="spellEnd"/>
      <w:r>
        <w:t xml:space="preserve"> </w:t>
      </w:r>
      <w:proofErr w:type="spellStart"/>
      <w:r>
        <w:t>plug-in</w:t>
      </w:r>
      <w:bookmarkEnd w:id="117"/>
      <w:bookmarkEnd w:id="118"/>
      <w:bookmarkEnd w:id="119"/>
      <w:proofErr w:type="spellEnd"/>
    </w:p>
    <w:p w:rsidR="00D16D89" w:rsidRDefault="00142ADB">
      <w:pPr>
        <w:pStyle w:val="GOSTNormal"/>
      </w:pPr>
      <w:proofErr w:type="spellStart"/>
      <w:r>
        <w:t>КриптоПро</w:t>
      </w:r>
      <w:proofErr w:type="spellEnd"/>
      <w:r>
        <w:t xml:space="preserve"> ЭЦП </w:t>
      </w:r>
      <w:proofErr w:type="spellStart"/>
      <w:r>
        <w:t>Browser</w:t>
      </w:r>
      <w:proofErr w:type="spellEnd"/>
      <w:r>
        <w:t xml:space="preserve"> </w:t>
      </w:r>
      <w:proofErr w:type="spellStart"/>
      <w:r>
        <w:t>plug-in</w:t>
      </w:r>
      <w:proofErr w:type="spellEnd"/>
      <w:r>
        <w:t xml:space="preserve"> версии 2.0 </w:t>
      </w:r>
      <w:proofErr w:type="gramStart"/>
      <w:r>
        <w:t>предназначен</w:t>
      </w:r>
      <w:proofErr w:type="gramEnd"/>
      <w:r>
        <w:t xml:space="preserve"> для создания и проверки электронной подписи на веб-страницах с использованием СКЗИ "</w:t>
      </w:r>
      <w:proofErr w:type="spellStart"/>
      <w:r>
        <w:t>КриптоПро</w:t>
      </w:r>
      <w:proofErr w:type="spellEnd"/>
      <w:r>
        <w:t xml:space="preserve"> CSP".</w:t>
      </w:r>
    </w:p>
    <w:p w:rsidR="00D16D89" w:rsidRDefault="00142ADB">
      <w:pPr>
        <w:pStyle w:val="GOSTNormal"/>
      </w:pPr>
      <w:r>
        <w:t xml:space="preserve">Файл установки доступен для скачивания по адресу: </w:t>
      </w:r>
      <w:r>
        <w:rPr>
          <w:rStyle w:val="ab"/>
        </w:rPr>
        <w:t>https://www.cryptopro.ru/products/cades/plugin/</w:t>
      </w:r>
    </w:p>
    <w:p w:rsidR="00D16D89" w:rsidRDefault="00142ADB">
      <w:pPr>
        <w:pStyle w:val="GOSTNormalWithout"/>
      </w:pPr>
      <w:r>
        <w:t xml:space="preserve">Для установки </w:t>
      </w:r>
      <w:proofErr w:type="spellStart"/>
      <w:r>
        <w:t>КриптоПро</w:t>
      </w:r>
      <w:proofErr w:type="spellEnd"/>
      <w:r>
        <w:t xml:space="preserve"> ЭЦП </w:t>
      </w:r>
      <w:proofErr w:type="spellStart"/>
      <w:r>
        <w:t>Browser</w:t>
      </w:r>
      <w:proofErr w:type="spellEnd"/>
      <w:r>
        <w:t xml:space="preserve"> </w:t>
      </w:r>
      <w:proofErr w:type="spellStart"/>
      <w:r>
        <w:t>plug-in</w:t>
      </w:r>
      <w:proofErr w:type="spellEnd"/>
      <w:r>
        <w:t xml:space="preserve"> необходимо:</w:t>
      </w:r>
    </w:p>
    <w:p w:rsidR="00D16D89" w:rsidRDefault="00142ADB">
      <w:pPr>
        <w:pStyle w:val="GOSTListnum"/>
        <w:numPr>
          <w:ilvl w:val="0"/>
          <w:numId w:val="37"/>
        </w:numPr>
      </w:pPr>
      <w:r>
        <w:t xml:space="preserve">Запустить файл установки и в </w:t>
      </w:r>
      <w:proofErr w:type="gramStart"/>
      <w:r>
        <w:t>окне</w:t>
      </w:r>
      <w:proofErr w:type="gramEnd"/>
      <w:r>
        <w:t xml:space="preserve"> установки нажать кнопку «Да»</w:t>
      </w:r>
    </w:p>
    <w:p w:rsidR="00D16D89" w:rsidRDefault="00142ADB">
      <w:pPr>
        <w:pStyle w:val="GOSTListnum"/>
      </w:pPr>
      <w:r>
        <w:t>Дождаться окончания установки и нажать кнопку «ОК».</w:t>
      </w:r>
    </w:p>
    <w:p w:rsidR="00D16D89" w:rsidRDefault="00142ADB">
      <w:pPr>
        <w:pStyle w:val="21"/>
      </w:pPr>
      <w:bookmarkStart w:id="121" w:name="_Toc4670269"/>
      <w:bookmarkStart w:id="122" w:name="_Ref5889443"/>
      <w:bookmarkStart w:id="123" w:name="_Toc6385749"/>
      <w:r>
        <w:t xml:space="preserve">Установка </w:t>
      </w:r>
      <w:proofErr w:type="gramStart"/>
      <w:r>
        <w:t>драйвера используемого носителя ключевой информации сертификата пользователя</w:t>
      </w:r>
      <w:bookmarkEnd w:id="120"/>
      <w:bookmarkEnd w:id="121"/>
      <w:bookmarkEnd w:id="122"/>
      <w:bookmarkEnd w:id="123"/>
      <w:proofErr w:type="gramEnd"/>
    </w:p>
    <w:p w:rsidR="00D16D89" w:rsidRDefault="00142ADB">
      <w:pPr>
        <w:pStyle w:val="GOSTNormal"/>
      </w:pPr>
      <w:r>
        <w:t xml:space="preserve">Если в </w:t>
      </w:r>
      <w:proofErr w:type="gramStart"/>
      <w:r>
        <w:t>качестве</w:t>
      </w:r>
      <w:proofErr w:type="gramEnd"/>
      <w:r>
        <w:t xml:space="preserve"> носителя ключевой информации сертификата пользователя использ</w:t>
      </w:r>
      <w:r>
        <w:t>у</w:t>
      </w:r>
      <w:r>
        <w:t xml:space="preserve">ется USB </w:t>
      </w:r>
      <w:proofErr w:type="spellStart"/>
      <w:r>
        <w:t>флеш</w:t>
      </w:r>
      <w:proofErr w:type="spellEnd"/>
      <w:r>
        <w:t>-накопитель, установка драйвера данного накопителя осуществляется автом</w:t>
      </w:r>
      <w:r>
        <w:t>а</w:t>
      </w:r>
      <w:r>
        <w:t>тически средствами ОС в момент первого использования данного накопителя.</w:t>
      </w:r>
    </w:p>
    <w:p w:rsidR="00D16D89" w:rsidRDefault="00142ADB">
      <w:pPr>
        <w:pStyle w:val="GOSTNormal"/>
      </w:pPr>
      <w:r>
        <w:t xml:space="preserve">Если в </w:t>
      </w:r>
      <w:proofErr w:type="gramStart"/>
      <w:r>
        <w:t>качестве</w:t>
      </w:r>
      <w:proofErr w:type="gramEnd"/>
      <w:r>
        <w:t xml:space="preserve"> носителя ключевой информации сертификата пользователя использ</w:t>
      </w:r>
      <w:r>
        <w:t>у</w:t>
      </w:r>
      <w:r>
        <w:t xml:space="preserve">ется носитель типа </w:t>
      </w:r>
      <w:proofErr w:type="spellStart"/>
      <w:r>
        <w:t>eToken</w:t>
      </w:r>
      <w:proofErr w:type="spellEnd"/>
      <w:r>
        <w:t xml:space="preserve"> или </w:t>
      </w:r>
      <w:proofErr w:type="spellStart"/>
      <w:r>
        <w:t>Rutoken</w:t>
      </w:r>
      <w:proofErr w:type="spellEnd"/>
      <w:r>
        <w:t>, необходимо выполнить установку драйвера соотве</w:t>
      </w:r>
      <w:r>
        <w:t>т</w:t>
      </w:r>
      <w:r>
        <w:t>ствующего носителя в ОС (если ранее не был установлен).</w:t>
      </w:r>
    </w:p>
    <w:p w:rsidR="00D16D89" w:rsidRDefault="00142ADB">
      <w:pPr>
        <w:pStyle w:val="GOSTNormal"/>
      </w:pPr>
      <w:r>
        <w:t>Если необходимый драйвер не установлен, необходимо:</w:t>
      </w:r>
    </w:p>
    <w:p w:rsidR="00D16D89" w:rsidRDefault="00142ADB">
      <w:pPr>
        <w:pStyle w:val="GOSTListnum"/>
        <w:numPr>
          <w:ilvl w:val="0"/>
          <w:numId w:val="38"/>
        </w:numPr>
        <w:rPr>
          <w:rStyle w:val="GOSTSymBold"/>
        </w:rPr>
      </w:pPr>
      <w:r>
        <w:rPr>
          <w:rStyle w:val="GOSTSymBold"/>
        </w:rPr>
        <w:t xml:space="preserve">Драйвер носителя типа </w:t>
      </w:r>
      <w:proofErr w:type="spellStart"/>
      <w:r>
        <w:rPr>
          <w:rStyle w:val="GOSTSymBold"/>
        </w:rPr>
        <w:t>Rutoken</w:t>
      </w:r>
      <w:proofErr w:type="spellEnd"/>
    </w:p>
    <w:p w:rsidR="00D16D89" w:rsidRDefault="00142ADB">
      <w:pPr>
        <w:pStyle w:val="GOSTNormalWithout"/>
      </w:pPr>
      <w:r>
        <w:t>При отсутствии программы-установщика драйвера необходимо обратиться к произв</w:t>
      </w:r>
      <w:r>
        <w:t>о</w:t>
      </w:r>
      <w:r>
        <w:t>дителю носителя.</w:t>
      </w:r>
    </w:p>
    <w:p w:rsidR="00D16D89" w:rsidRDefault="00142ADB">
      <w:pPr>
        <w:pStyle w:val="GOSTListnum2"/>
      </w:pPr>
      <w:r>
        <w:t xml:space="preserve">Запустите </w:t>
      </w:r>
      <w:proofErr w:type="gramStart"/>
      <w:r>
        <w:t>программу-установщик</w:t>
      </w:r>
      <w:proofErr w:type="gramEnd"/>
      <w:r>
        <w:t xml:space="preserve"> драйвера </w:t>
      </w:r>
      <w:proofErr w:type="spellStart"/>
      <w:r>
        <w:t>Rutoken</w:t>
      </w:r>
      <w:proofErr w:type="spellEnd"/>
      <w:r>
        <w:t>. Окно приветствия уст</w:t>
      </w:r>
      <w:r>
        <w:t>а</w:t>
      </w:r>
      <w:r>
        <w:t xml:space="preserve">новщика драйверов </w:t>
      </w:r>
      <w:proofErr w:type="spellStart"/>
      <w:r>
        <w:t>Rutoken</w:t>
      </w:r>
      <w:proofErr w:type="spellEnd"/>
      <w:r>
        <w:t xml:space="preserve"> представлено на рисунке </w:t>
      </w:r>
      <w:r>
        <w:fldChar w:fldCharType="begin"/>
      </w:r>
      <w:r>
        <w:instrText xml:space="preserve"> REF _Ref5878831 \h </w:instrText>
      </w:r>
      <w:r>
        <w:fldChar w:fldCharType="separate"/>
      </w:r>
      <w:r>
        <w:rPr>
          <w:noProof/>
        </w:rPr>
        <w:t>26</w:t>
      </w:r>
      <w:r>
        <w:fldChar w:fldCharType="end"/>
      </w:r>
      <w:r>
        <w:t>.</w:t>
      </w:r>
    </w:p>
    <w:p w:rsidR="00D16D89" w:rsidRDefault="00142ADB">
      <w:pPr>
        <w:pStyle w:val="GOSTFigure"/>
      </w:pPr>
      <w:r>
        <w:rPr>
          <w:noProof/>
        </w:rPr>
        <w:lastRenderedPageBreak/>
        <w:drawing>
          <wp:inline distT="0" distB="0" distL="0" distR="0">
            <wp:extent cx="4114800" cy="3114675"/>
            <wp:effectExtent l="19050" t="0" r="0" b="0"/>
            <wp:docPr id="33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3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14800" cy="3114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16D89" w:rsidRDefault="00142ADB">
      <w:pPr>
        <w:pStyle w:val="GOST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124" w:name="_Ref5878831"/>
      <w:bookmarkStart w:id="125" w:name="_Toc37956351"/>
      <w:r>
        <w:rPr>
          <w:noProof/>
        </w:rPr>
        <w:t>26</w:t>
      </w:r>
      <w:bookmarkEnd w:id="124"/>
      <w:r>
        <w:rPr>
          <w:noProof/>
        </w:rPr>
        <w:fldChar w:fldCharType="end"/>
      </w:r>
      <w:r>
        <w:t xml:space="preserve">. Экранная форма приветствия установщика драйвера </w:t>
      </w:r>
      <w:proofErr w:type="spellStart"/>
      <w:r>
        <w:t>Rutoken</w:t>
      </w:r>
      <w:bookmarkEnd w:id="125"/>
      <w:proofErr w:type="spellEnd"/>
    </w:p>
    <w:p w:rsidR="00D16D89" w:rsidRDefault="00142ADB">
      <w:pPr>
        <w:pStyle w:val="GOSTListnum2"/>
      </w:pPr>
      <w:r>
        <w:t>Нажмите кнопку «Далее». На экране отобразится диалог о готовности к в</w:t>
      </w:r>
      <w:r>
        <w:t>ы</w:t>
      </w:r>
      <w:r>
        <w:t xml:space="preserve">полнению установки драйверов (Рисунок </w:t>
      </w:r>
      <w:r>
        <w:fldChar w:fldCharType="begin"/>
      </w:r>
      <w:r>
        <w:instrText xml:space="preserve"> REF _Ref5878869 \h </w:instrText>
      </w:r>
      <w:r>
        <w:fldChar w:fldCharType="separate"/>
      </w:r>
      <w:r>
        <w:rPr>
          <w:noProof/>
        </w:rPr>
        <w:t>27</w:t>
      </w:r>
      <w:r>
        <w:fldChar w:fldCharType="end"/>
      </w:r>
      <w:r>
        <w:t>).</w:t>
      </w:r>
    </w:p>
    <w:p w:rsidR="00D16D89" w:rsidRDefault="00142ADB">
      <w:pPr>
        <w:pStyle w:val="GOSTFigure"/>
      </w:pPr>
      <w:r>
        <w:rPr>
          <w:noProof/>
        </w:rPr>
        <w:drawing>
          <wp:inline distT="0" distB="0" distL="0" distR="0">
            <wp:extent cx="3686175" cy="2790825"/>
            <wp:effectExtent l="19050" t="0" r="9525" b="0"/>
            <wp:docPr id="34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3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86175" cy="2790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16D89" w:rsidRDefault="00142ADB">
      <w:pPr>
        <w:pStyle w:val="GOST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126" w:name="_Ref5878869"/>
      <w:bookmarkStart w:id="127" w:name="_Toc37956352"/>
      <w:r>
        <w:rPr>
          <w:noProof/>
        </w:rPr>
        <w:t>27</w:t>
      </w:r>
      <w:bookmarkEnd w:id="126"/>
      <w:r>
        <w:rPr>
          <w:noProof/>
        </w:rPr>
        <w:fldChar w:fldCharType="end"/>
      </w:r>
      <w:r>
        <w:t>. Сообщение о готовности к выполнению установки драйверов</w:t>
      </w:r>
      <w:bookmarkEnd w:id="127"/>
    </w:p>
    <w:p w:rsidR="00D16D89" w:rsidRDefault="00142ADB">
      <w:pPr>
        <w:pStyle w:val="GOSTListnum2"/>
      </w:pPr>
      <w:r>
        <w:t xml:space="preserve">Нажмите кнопку «Установить». Начнется установка драйверов </w:t>
      </w:r>
      <w:proofErr w:type="spellStart"/>
      <w:r>
        <w:t>Rutoken</w:t>
      </w:r>
      <w:proofErr w:type="spellEnd"/>
      <w:r>
        <w:t xml:space="preserve"> на АРМ пользователя. Установка может занять несколько минут, информация о прогрессе установки выводится в окне, представленном на рисунке (Рисунок </w:t>
      </w:r>
      <w:r>
        <w:fldChar w:fldCharType="begin"/>
      </w:r>
      <w:r>
        <w:instrText xml:space="preserve"> REF _Ref5878904 \h </w:instrText>
      </w:r>
      <w:r>
        <w:fldChar w:fldCharType="separate"/>
      </w:r>
      <w:r>
        <w:rPr>
          <w:noProof/>
        </w:rPr>
        <w:t>28</w:t>
      </w:r>
      <w:r>
        <w:fldChar w:fldCharType="end"/>
      </w:r>
      <w:r>
        <w:t>).</w:t>
      </w:r>
    </w:p>
    <w:p w:rsidR="00D16D89" w:rsidRDefault="00142ADB">
      <w:pPr>
        <w:pStyle w:val="GOSTFigure"/>
      </w:pPr>
      <w:r>
        <w:rPr>
          <w:noProof/>
        </w:rPr>
        <w:lastRenderedPageBreak/>
        <w:drawing>
          <wp:inline distT="0" distB="0" distL="0" distR="0">
            <wp:extent cx="3371850" cy="2552700"/>
            <wp:effectExtent l="19050" t="0" r="0" b="0"/>
            <wp:docPr id="35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3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71850" cy="2552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16D89" w:rsidRDefault="00142ADB">
      <w:pPr>
        <w:pStyle w:val="GOST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128" w:name="_Ref5878904"/>
      <w:bookmarkStart w:id="129" w:name="_Toc37956353"/>
      <w:r>
        <w:rPr>
          <w:noProof/>
        </w:rPr>
        <w:t>28</w:t>
      </w:r>
      <w:bookmarkEnd w:id="128"/>
      <w:r>
        <w:rPr>
          <w:noProof/>
        </w:rPr>
        <w:fldChar w:fldCharType="end"/>
      </w:r>
      <w:r>
        <w:t xml:space="preserve">. Окно, информирующее о прогрессе установки драйверов </w:t>
      </w:r>
      <w:proofErr w:type="spellStart"/>
      <w:r>
        <w:t>Rutoken</w:t>
      </w:r>
      <w:bookmarkEnd w:id="129"/>
      <w:proofErr w:type="spellEnd"/>
    </w:p>
    <w:p w:rsidR="00D16D89" w:rsidRDefault="00142ADB">
      <w:pPr>
        <w:pStyle w:val="GOSTListnormal28"/>
      </w:pPr>
      <w:r>
        <w:t xml:space="preserve">После завершения установки пользователю будет выведено сообщение об успешной установке драйверов, представленное на рисунке (Рисунок </w:t>
      </w:r>
      <w:r>
        <w:fldChar w:fldCharType="begin"/>
      </w:r>
      <w:r>
        <w:instrText xml:space="preserve"> REF _Ref5878933 \h </w:instrText>
      </w:r>
      <w:r>
        <w:fldChar w:fldCharType="separate"/>
      </w:r>
      <w:r>
        <w:rPr>
          <w:noProof/>
        </w:rPr>
        <w:t>29</w:t>
      </w:r>
      <w:r>
        <w:fldChar w:fldCharType="end"/>
      </w:r>
      <w:r>
        <w:t>).</w:t>
      </w:r>
    </w:p>
    <w:p w:rsidR="00D16D89" w:rsidRDefault="00142ADB">
      <w:pPr>
        <w:pStyle w:val="GOSTFigure"/>
      </w:pPr>
      <w:r>
        <w:rPr>
          <w:noProof/>
        </w:rPr>
        <w:drawing>
          <wp:inline distT="0" distB="0" distL="0" distR="0">
            <wp:extent cx="3467100" cy="2621994"/>
            <wp:effectExtent l="19050" t="0" r="0" b="0"/>
            <wp:docPr id="3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67100" cy="262199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16D89" w:rsidRDefault="00142ADB">
      <w:pPr>
        <w:pStyle w:val="GOST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130" w:name="_Ref5878933"/>
      <w:bookmarkStart w:id="131" w:name="_Toc37956354"/>
      <w:r>
        <w:rPr>
          <w:noProof/>
        </w:rPr>
        <w:t>29</w:t>
      </w:r>
      <w:bookmarkEnd w:id="130"/>
      <w:r>
        <w:rPr>
          <w:noProof/>
        </w:rPr>
        <w:fldChar w:fldCharType="end"/>
      </w:r>
      <w:r>
        <w:t xml:space="preserve">. Сообщение об успешной установке драйверов </w:t>
      </w:r>
      <w:proofErr w:type="spellStart"/>
      <w:r>
        <w:t>Rutoken</w:t>
      </w:r>
      <w:bookmarkEnd w:id="131"/>
      <w:proofErr w:type="spellEnd"/>
    </w:p>
    <w:p w:rsidR="00D16D89" w:rsidRDefault="00142ADB">
      <w:pPr>
        <w:pStyle w:val="GOSTListnum2"/>
      </w:pPr>
      <w:r>
        <w:t xml:space="preserve">Нажмите кнопку «Готово». Окно установщика драйверов </w:t>
      </w:r>
      <w:proofErr w:type="spellStart"/>
      <w:r>
        <w:t>Rutoken</w:t>
      </w:r>
      <w:proofErr w:type="spellEnd"/>
      <w:r>
        <w:t xml:space="preserve"> будет з</w:t>
      </w:r>
      <w:r>
        <w:t>а</w:t>
      </w:r>
      <w:r>
        <w:t>крыто.</w:t>
      </w:r>
    </w:p>
    <w:p w:rsidR="00D16D89" w:rsidRDefault="00142ADB">
      <w:pPr>
        <w:pStyle w:val="GOSTListnum2"/>
      </w:pPr>
      <w:r>
        <w:t xml:space="preserve">В </w:t>
      </w:r>
      <w:proofErr w:type="gramStart"/>
      <w:r>
        <w:t>случае</w:t>
      </w:r>
      <w:proofErr w:type="gramEnd"/>
      <w:r>
        <w:t xml:space="preserve"> появления диалога о необходимости перезагрузки АРМ Пользоват</w:t>
      </w:r>
      <w:r>
        <w:t>е</w:t>
      </w:r>
      <w:r>
        <w:t>ля, перезагрузить АРМ.</w:t>
      </w:r>
    </w:p>
    <w:p w:rsidR="00D16D89" w:rsidRDefault="00D16D89"/>
    <w:p w:rsidR="00D16D89" w:rsidRDefault="00142ADB">
      <w:pPr>
        <w:pStyle w:val="GOSTListnum"/>
        <w:rPr>
          <w:rStyle w:val="GOSTSymBold"/>
        </w:rPr>
      </w:pPr>
      <w:r>
        <w:rPr>
          <w:rStyle w:val="GOSTSymBold"/>
        </w:rPr>
        <w:t xml:space="preserve">Драйвер носителя типа </w:t>
      </w:r>
      <w:proofErr w:type="spellStart"/>
      <w:r>
        <w:rPr>
          <w:rStyle w:val="GOSTSymBold"/>
        </w:rPr>
        <w:t>eToken</w:t>
      </w:r>
      <w:proofErr w:type="spellEnd"/>
    </w:p>
    <w:p w:rsidR="00D16D89" w:rsidRDefault="00142ADB">
      <w:pPr>
        <w:pStyle w:val="GOSTListnum2"/>
      </w:pPr>
      <w:r>
        <w:t>При отсутствии программы-установщика драйвера необходимо обратиться к производителю носителя.</w:t>
      </w:r>
    </w:p>
    <w:p w:rsidR="00D16D89" w:rsidRDefault="00142ADB">
      <w:pPr>
        <w:pStyle w:val="GOSTListnum2"/>
      </w:pPr>
      <w:r>
        <w:t xml:space="preserve">Запустите </w:t>
      </w:r>
      <w:proofErr w:type="gramStart"/>
      <w:r>
        <w:t>программу-установщик</w:t>
      </w:r>
      <w:proofErr w:type="gramEnd"/>
      <w:r>
        <w:t xml:space="preserve"> драйвера </w:t>
      </w:r>
      <w:proofErr w:type="spellStart"/>
      <w:r>
        <w:t>eToken</w:t>
      </w:r>
      <w:proofErr w:type="spellEnd"/>
      <w:r>
        <w:t>. Окно приветствия уст</w:t>
      </w:r>
      <w:r>
        <w:t>а</w:t>
      </w:r>
      <w:r>
        <w:t xml:space="preserve">новщика драйвера </w:t>
      </w:r>
      <w:proofErr w:type="spellStart"/>
      <w:r>
        <w:t>eToken</w:t>
      </w:r>
      <w:proofErr w:type="spellEnd"/>
      <w:r>
        <w:t xml:space="preserve"> представлено на рисунке (Рисунок </w:t>
      </w:r>
      <w:r>
        <w:fldChar w:fldCharType="begin"/>
      </w:r>
      <w:r>
        <w:instrText xml:space="preserve"> REF _Ref5879047 \h </w:instrText>
      </w:r>
      <w:r>
        <w:fldChar w:fldCharType="separate"/>
      </w:r>
      <w:r>
        <w:rPr>
          <w:noProof/>
        </w:rPr>
        <w:t>30</w:t>
      </w:r>
      <w:r>
        <w:fldChar w:fldCharType="end"/>
      </w:r>
      <w:r>
        <w:t>).</w:t>
      </w:r>
    </w:p>
    <w:p w:rsidR="00D16D89" w:rsidRDefault="00D16D89"/>
    <w:p w:rsidR="00D16D89" w:rsidRDefault="00142ADB">
      <w:pPr>
        <w:pStyle w:val="GOSTFigure"/>
      </w:pPr>
      <w:r>
        <w:rPr>
          <w:noProof/>
        </w:rPr>
        <w:lastRenderedPageBreak/>
        <w:drawing>
          <wp:inline distT="0" distB="0" distL="0" distR="0">
            <wp:extent cx="3248025" cy="2495550"/>
            <wp:effectExtent l="19050" t="0" r="9525" b="0"/>
            <wp:docPr id="37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/>
                    <pic:cNvPicPr>
                      <a:picLocks noChangeAspect="1" noChangeArrowheads="1"/>
                    </pic:cNvPicPr>
                  </pic:nvPicPr>
                  <pic:blipFill>
                    <a:blip r:embed="rId4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495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16D89" w:rsidRDefault="00142ADB">
      <w:pPr>
        <w:pStyle w:val="GOST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132" w:name="_Ref5879047"/>
      <w:bookmarkStart w:id="133" w:name="_Toc37956355"/>
      <w:r>
        <w:rPr>
          <w:noProof/>
        </w:rPr>
        <w:t>30</w:t>
      </w:r>
      <w:bookmarkEnd w:id="132"/>
      <w:r>
        <w:rPr>
          <w:noProof/>
        </w:rPr>
        <w:fldChar w:fldCharType="end"/>
      </w:r>
      <w:r>
        <w:t xml:space="preserve">. Экранная форма приветствия установщика драйверов </w:t>
      </w:r>
      <w:proofErr w:type="spellStart"/>
      <w:r>
        <w:t>eToken</w:t>
      </w:r>
      <w:bookmarkEnd w:id="133"/>
      <w:proofErr w:type="spellEnd"/>
    </w:p>
    <w:p w:rsidR="00D16D89" w:rsidRDefault="00142ADB">
      <w:pPr>
        <w:pStyle w:val="GOSTListnum2"/>
      </w:pPr>
      <w:r>
        <w:t>Нажмите кнопку «</w:t>
      </w:r>
      <w:proofErr w:type="spellStart"/>
      <w:r>
        <w:t>Next</w:t>
      </w:r>
      <w:proofErr w:type="spellEnd"/>
      <w:r>
        <w:t xml:space="preserve">». На экране появится диалог выбора языка, который будет использован в устанавливаемом ПО (Рисунок </w:t>
      </w:r>
      <w:r>
        <w:fldChar w:fldCharType="begin"/>
      </w:r>
      <w:r>
        <w:instrText xml:space="preserve"> REF _Ref5879086 \h </w:instrText>
      </w:r>
      <w:r>
        <w:fldChar w:fldCharType="separate"/>
      </w:r>
      <w:r>
        <w:rPr>
          <w:noProof/>
        </w:rPr>
        <w:t>31</w:t>
      </w:r>
      <w:r>
        <w:fldChar w:fldCharType="end"/>
      </w:r>
      <w:r>
        <w:t>).</w:t>
      </w:r>
    </w:p>
    <w:p w:rsidR="00D16D89" w:rsidRDefault="00142ADB">
      <w:pPr>
        <w:pStyle w:val="GOSTFigure"/>
      </w:pPr>
      <w:r>
        <w:rPr>
          <w:noProof/>
        </w:rPr>
        <w:drawing>
          <wp:inline distT="0" distB="0" distL="0" distR="0">
            <wp:extent cx="4333875" cy="3324225"/>
            <wp:effectExtent l="19050" t="0" r="9525" b="0"/>
            <wp:docPr id="3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3875" cy="3324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16D89" w:rsidRDefault="00142ADB">
      <w:pPr>
        <w:pStyle w:val="GOST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134" w:name="_Ref5879086"/>
      <w:bookmarkStart w:id="135" w:name="_Toc37956356"/>
      <w:r>
        <w:rPr>
          <w:noProof/>
        </w:rPr>
        <w:t>31</w:t>
      </w:r>
      <w:bookmarkEnd w:id="134"/>
      <w:r>
        <w:rPr>
          <w:noProof/>
        </w:rPr>
        <w:fldChar w:fldCharType="end"/>
      </w:r>
      <w:r>
        <w:t xml:space="preserve">. Окно выбора языка программы, управляющей ключевыми носителями </w:t>
      </w:r>
      <w:proofErr w:type="spellStart"/>
      <w:r>
        <w:t>eToken</w:t>
      </w:r>
      <w:bookmarkEnd w:id="135"/>
      <w:proofErr w:type="spellEnd"/>
    </w:p>
    <w:p w:rsidR="00D16D89" w:rsidRDefault="00142ADB">
      <w:pPr>
        <w:pStyle w:val="GOSTListnormal28"/>
      </w:pPr>
      <w:r>
        <w:t>Так как для решения задач, возникающих при работе в системе «Электро</w:t>
      </w:r>
      <w:r>
        <w:t>н</w:t>
      </w:r>
      <w:r>
        <w:t>ный бюджет», данное ПО не будет использоваться пользователями системы, то выбор языка можно пропустить, нажав кнопку «</w:t>
      </w:r>
      <w:proofErr w:type="spellStart"/>
      <w:r>
        <w:t>Next</w:t>
      </w:r>
      <w:proofErr w:type="spellEnd"/>
      <w:r>
        <w:t xml:space="preserve">». На экране появится диалог лицензионное соглашение (Рисунок </w:t>
      </w:r>
      <w:r>
        <w:fldChar w:fldCharType="begin"/>
      </w:r>
      <w:r>
        <w:instrText xml:space="preserve"> REF _Ref5879141 \h </w:instrText>
      </w:r>
      <w:r>
        <w:fldChar w:fldCharType="separate"/>
      </w:r>
      <w:r>
        <w:rPr>
          <w:noProof/>
        </w:rPr>
        <w:t>32</w:t>
      </w:r>
      <w:r>
        <w:fldChar w:fldCharType="end"/>
      </w:r>
      <w:r>
        <w:t>).</w:t>
      </w:r>
    </w:p>
    <w:p w:rsidR="00D16D89" w:rsidRDefault="00D16D89"/>
    <w:p w:rsidR="00D16D89" w:rsidRDefault="00142ADB">
      <w:pPr>
        <w:pStyle w:val="GOSTFigure"/>
      </w:pPr>
      <w:r>
        <w:rPr>
          <w:noProof/>
        </w:rPr>
        <w:lastRenderedPageBreak/>
        <w:drawing>
          <wp:inline distT="0" distB="0" distL="0" distR="0">
            <wp:extent cx="4819650" cy="3695700"/>
            <wp:effectExtent l="19050" t="0" r="0" b="0"/>
            <wp:docPr id="3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19650" cy="3695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16D89" w:rsidRDefault="00142ADB">
      <w:pPr>
        <w:pStyle w:val="GOST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136" w:name="_Ref5879141"/>
      <w:bookmarkStart w:id="137" w:name="_Toc37956357"/>
      <w:r>
        <w:rPr>
          <w:noProof/>
        </w:rPr>
        <w:t>32</w:t>
      </w:r>
      <w:bookmarkEnd w:id="136"/>
      <w:r>
        <w:rPr>
          <w:noProof/>
        </w:rPr>
        <w:fldChar w:fldCharType="end"/>
      </w:r>
      <w:r>
        <w:t>. Окно просмотра лицензионного соглашения</w:t>
      </w:r>
      <w:bookmarkEnd w:id="137"/>
    </w:p>
    <w:p w:rsidR="00D16D89" w:rsidRDefault="00142ADB">
      <w:pPr>
        <w:pStyle w:val="GOSTListnum2"/>
      </w:pPr>
      <w:r>
        <w:t>Выберете</w:t>
      </w:r>
      <w:r>
        <w:rPr>
          <w:lang w:val="en-US"/>
        </w:rPr>
        <w:t xml:space="preserve"> </w:t>
      </w:r>
      <w:r>
        <w:t>пункт</w:t>
      </w:r>
      <w:r>
        <w:rPr>
          <w:lang w:val="en-US"/>
        </w:rPr>
        <w:t xml:space="preserve"> «I accept the license agreement» </w:t>
      </w:r>
      <w:r>
        <w:t>и</w:t>
      </w:r>
      <w:r>
        <w:rPr>
          <w:lang w:val="en-US"/>
        </w:rPr>
        <w:t xml:space="preserve"> </w:t>
      </w:r>
      <w:r>
        <w:t>нажмите</w:t>
      </w:r>
      <w:r>
        <w:rPr>
          <w:lang w:val="en-US"/>
        </w:rPr>
        <w:t xml:space="preserve"> </w:t>
      </w:r>
      <w:r>
        <w:t>кнопку</w:t>
      </w:r>
      <w:r>
        <w:rPr>
          <w:lang w:val="en-US"/>
        </w:rPr>
        <w:t xml:space="preserve"> «Next». </w:t>
      </w:r>
      <w:r>
        <w:t>На экране появится диалог выбора пути установки компонентов устанавлива</w:t>
      </w:r>
      <w:r>
        <w:t>е</w:t>
      </w:r>
      <w:r>
        <w:t xml:space="preserve">мого ПО (Рисунок </w:t>
      </w:r>
      <w:r>
        <w:fldChar w:fldCharType="begin"/>
      </w:r>
      <w:r>
        <w:instrText xml:space="preserve"> REF _Ref5879230 \h </w:instrText>
      </w:r>
      <w:r>
        <w:fldChar w:fldCharType="separate"/>
      </w:r>
      <w:r>
        <w:rPr>
          <w:noProof/>
        </w:rPr>
        <w:t>33</w:t>
      </w:r>
      <w:r>
        <w:fldChar w:fldCharType="end"/>
      </w:r>
      <w:r>
        <w:t>).</w:t>
      </w:r>
    </w:p>
    <w:p w:rsidR="00D16D89" w:rsidRDefault="00142ADB">
      <w:pPr>
        <w:pStyle w:val="GOSTFigure"/>
      </w:pPr>
      <w:r>
        <w:rPr>
          <w:noProof/>
        </w:rPr>
        <w:drawing>
          <wp:inline distT="0" distB="0" distL="0" distR="0">
            <wp:extent cx="4067175" cy="3114675"/>
            <wp:effectExtent l="19050" t="0" r="9525" b="0"/>
            <wp:docPr id="4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7175" cy="3114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16D89" w:rsidRDefault="00142ADB">
      <w:pPr>
        <w:pStyle w:val="GOST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138" w:name="_Ref5879230"/>
      <w:bookmarkStart w:id="139" w:name="_Toc37956358"/>
      <w:r>
        <w:rPr>
          <w:noProof/>
        </w:rPr>
        <w:t>33</w:t>
      </w:r>
      <w:bookmarkEnd w:id="138"/>
      <w:r>
        <w:rPr>
          <w:noProof/>
        </w:rPr>
        <w:fldChar w:fldCharType="end"/>
      </w:r>
      <w:r>
        <w:t>. Окно выбора пути для установки программы</w:t>
      </w:r>
      <w:bookmarkEnd w:id="139"/>
    </w:p>
    <w:p w:rsidR="00D16D89" w:rsidRDefault="00142ADB">
      <w:pPr>
        <w:pStyle w:val="GOSTListnum2"/>
      </w:pPr>
      <w:r>
        <w:t xml:space="preserve">Оставьте путь установки по умолчанию либо измените </w:t>
      </w:r>
      <w:proofErr w:type="gramStart"/>
      <w:r>
        <w:t>на</w:t>
      </w:r>
      <w:proofErr w:type="gramEnd"/>
      <w:r>
        <w:t xml:space="preserve"> необходимый. Нажмите кнопку  «</w:t>
      </w:r>
      <w:proofErr w:type="spellStart"/>
      <w:r>
        <w:t>Next</w:t>
      </w:r>
      <w:proofErr w:type="spellEnd"/>
      <w:r>
        <w:t xml:space="preserve">». </w:t>
      </w:r>
    </w:p>
    <w:p w:rsidR="00D16D89" w:rsidRDefault="00142ADB">
      <w:pPr>
        <w:pStyle w:val="GOSTListnormal28"/>
      </w:pPr>
      <w:r>
        <w:lastRenderedPageBreak/>
        <w:t xml:space="preserve">Начнется установка программы и драйверов. Диалог процесса установки представлен на рисунке (Рисунок </w:t>
      </w:r>
      <w:r>
        <w:fldChar w:fldCharType="begin"/>
      </w:r>
      <w:r>
        <w:instrText xml:space="preserve"> REF _Ref5879274 \h </w:instrText>
      </w:r>
      <w:r>
        <w:fldChar w:fldCharType="separate"/>
      </w:r>
      <w:r>
        <w:rPr>
          <w:noProof/>
        </w:rPr>
        <w:t>34</w:t>
      </w:r>
      <w:r>
        <w:fldChar w:fldCharType="end"/>
      </w:r>
      <w:r>
        <w:t>).</w:t>
      </w:r>
    </w:p>
    <w:p w:rsidR="00D16D89" w:rsidRDefault="00142ADB">
      <w:pPr>
        <w:pStyle w:val="GOSTFigure"/>
      </w:pPr>
      <w:r>
        <w:rPr>
          <w:noProof/>
        </w:rPr>
        <w:drawing>
          <wp:inline distT="0" distB="0" distL="0" distR="0">
            <wp:extent cx="3448050" cy="2647950"/>
            <wp:effectExtent l="19050" t="0" r="0" b="0"/>
            <wp:docPr id="4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48050" cy="2647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16D89" w:rsidRDefault="00142ADB">
      <w:pPr>
        <w:pStyle w:val="GOST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140" w:name="_Ref5879274"/>
      <w:bookmarkStart w:id="141" w:name="_Toc37956359"/>
      <w:r>
        <w:rPr>
          <w:noProof/>
        </w:rPr>
        <w:t>34</w:t>
      </w:r>
      <w:bookmarkEnd w:id="140"/>
      <w:r>
        <w:rPr>
          <w:noProof/>
        </w:rPr>
        <w:fldChar w:fldCharType="end"/>
      </w:r>
      <w:r>
        <w:t xml:space="preserve">. Прогресс установки драйверов </w:t>
      </w:r>
      <w:proofErr w:type="spellStart"/>
      <w:r>
        <w:t>eToken</w:t>
      </w:r>
      <w:bookmarkEnd w:id="141"/>
      <w:proofErr w:type="spellEnd"/>
    </w:p>
    <w:p w:rsidR="00D16D89" w:rsidRDefault="00142ADB">
      <w:pPr>
        <w:pStyle w:val="GOSTListnormal28"/>
      </w:pPr>
      <w:r>
        <w:t xml:space="preserve">После завершения установки пользователю будет выведено сообщение об успешной установке драйверов, представленное на рисунке (Рисунок </w:t>
      </w:r>
      <w:r>
        <w:fldChar w:fldCharType="begin"/>
      </w:r>
      <w:r>
        <w:instrText xml:space="preserve"> REF _Ref5879320 \h </w:instrText>
      </w:r>
      <w:r>
        <w:fldChar w:fldCharType="separate"/>
      </w:r>
      <w:r>
        <w:rPr>
          <w:noProof/>
        </w:rPr>
        <w:t>35</w:t>
      </w:r>
      <w:r>
        <w:fldChar w:fldCharType="end"/>
      </w:r>
      <w:r>
        <w:t>).</w:t>
      </w:r>
    </w:p>
    <w:p w:rsidR="00D16D89" w:rsidRDefault="00142ADB">
      <w:pPr>
        <w:pStyle w:val="GOSTFigure"/>
      </w:pPr>
      <w:r>
        <w:rPr>
          <w:noProof/>
        </w:rPr>
        <w:drawing>
          <wp:inline distT="0" distB="0" distL="0" distR="0">
            <wp:extent cx="3619500" cy="2771775"/>
            <wp:effectExtent l="19050" t="0" r="0" b="0"/>
            <wp:docPr id="4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2771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16D89" w:rsidRDefault="00142ADB">
      <w:pPr>
        <w:pStyle w:val="GOST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142" w:name="_Ref5879320"/>
      <w:bookmarkStart w:id="143" w:name="_Toc37956360"/>
      <w:r>
        <w:rPr>
          <w:noProof/>
        </w:rPr>
        <w:t>35</w:t>
      </w:r>
      <w:bookmarkEnd w:id="142"/>
      <w:r>
        <w:rPr>
          <w:noProof/>
        </w:rPr>
        <w:fldChar w:fldCharType="end"/>
      </w:r>
      <w:r>
        <w:t xml:space="preserve">. Сообщение об успешной установке драйверов </w:t>
      </w:r>
      <w:proofErr w:type="spellStart"/>
      <w:r>
        <w:t>etoken</w:t>
      </w:r>
      <w:bookmarkEnd w:id="143"/>
      <w:proofErr w:type="spellEnd"/>
    </w:p>
    <w:p w:rsidR="00D16D89" w:rsidRDefault="00142ADB">
      <w:pPr>
        <w:pStyle w:val="GOSTListnum2"/>
      </w:pPr>
      <w:r>
        <w:t>Нажмите кнопку «</w:t>
      </w:r>
      <w:proofErr w:type="spellStart"/>
      <w:r>
        <w:t>Finish</w:t>
      </w:r>
      <w:proofErr w:type="spellEnd"/>
      <w:r>
        <w:t>». Окно установщика драйверов будет закрыто.</w:t>
      </w:r>
    </w:p>
    <w:p w:rsidR="00D16D89" w:rsidRDefault="00142ADB">
      <w:pPr>
        <w:pStyle w:val="GOSTListnum2"/>
      </w:pPr>
      <w:r>
        <w:t xml:space="preserve">В </w:t>
      </w:r>
      <w:proofErr w:type="gramStart"/>
      <w:r>
        <w:t>случае</w:t>
      </w:r>
      <w:proofErr w:type="gramEnd"/>
      <w:r>
        <w:t xml:space="preserve"> появления диалога о необходимости перезагрузки АРМ пользоват</w:t>
      </w:r>
      <w:r>
        <w:t>е</w:t>
      </w:r>
      <w:r>
        <w:t>ля, перезагрузить АРМ.</w:t>
      </w:r>
    </w:p>
    <w:p w:rsidR="00D16D89" w:rsidRDefault="00142ADB">
      <w:pPr>
        <w:pStyle w:val="GOSTListnum"/>
        <w:rPr>
          <w:rStyle w:val="GOSTSymBold"/>
        </w:rPr>
      </w:pPr>
      <w:r>
        <w:rPr>
          <w:rStyle w:val="GOSTSymBold"/>
        </w:rPr>
        <w:t xml:space="preserve">ПК "Единый Клиент </w:t>
      </w:r>
      <w:proofErr w:type="spellStart"/>
      <w:r>
        <w:rPr>
          <w:rStyle w:val="GOSTSymBold"/>
        </w:rPr>
        <w:t>JaCarta</w:t>
      </w:r>
      <w:proofErr w:type="spellEnd"/>
      <w:r>
        <w:rPr>
          <w:rStyle w:val="GOSTSymBold"/>
        </w:rPr>
        <w:t>"</w:t>
      </w:r>
    </w:p>
    <w:p w:rsidR="00D16D89" w:rsidRDefault="00142ADB">
      <w:pPr>
        <w:pStyle w:val="GOSTNormal"/>
      </w:pPr>
      <w:r>
        <w:t xml:space="preserve">Для корректного отображения сертификатов на носителе типа </w:t>
      </w:r>
      <w:proofErr w:type="spellStart"/>
      <w:r>
        <w:t>eToken</w:t>
      </w:r>
      <w:proofErr w:type="spellEnd"/>
      <w:r>
        <w:t xml:space="preserve"> дополнительно требуется установка ПК "Единый Клиент </w:t>
      </w:r>
      <w:proofErr w:type="spellStart"/>
      <w:r>
        <w:t>JaCarta</w:t>
      </w:r>
      <w:proofErr w:type="spellEnd"/>
      <w:r>
        <w:t>".</w:t>
      </w:r>
    </w:p>
    <w:p w:rsidR="00D16D89" w:rsidRDefault="00142ADB">
      <w:pPr>
        <w:pStyle w:val="GOSTNormal"/>
      </w:pPr>
      <w:r>
        <w:t>При отсутствии программы-установщика клиента необходимо обратиться к производ</w:t>
      </w:r>
      <w:r>
        <w:t>и</w:t>
      </w:r>
      <w:r>
        <w:t>телю носителя.</w:t>
      </w:r>
    </w:p>
    <w:p w:rsidR="00D16D89" w:rsidRDefault="00142ADB">
      <w:pPr>
        <w:pStyle w:val="GOSTListnum2"/>
      </w:pPr>
      <w:r>
        <w:lastRenderedPageBreak/>
        <w:t xml:space="preserve">Запустите </w:t>
      </w:r>
      <w:proofErr w:type="gramStart"/>
      <w:r>
        <w:t>программу-установщик</w:t>
      </w:r>
      <w:proofErr w:type="gramEnd"/>
      <w:r>
        <w:t xml:space="preserve"> клиента. Окно приветствия установщика драйвера </w:t>
      </w:r>
      <w:proofErr w:type="spellStart"/>
      <w:r>
        <w:t>eToken</w:t>
      </w:r>
      <w:proofErr w:type="spellEnd"/>
      <w:r>
        <w:t xml:space="preserve"> представлено на рисунке (Рисунок </w:t>
      </w:r>
      <w:r>
        <w:fldChar w:fldCharType="begin"/>
      </w:r>
      <w:r>
        <w:instrText xml:space="preserve"> REF _Ref5879425 \h </w:instrText>
      </w:r>
      <w:r>
        <w:fldChar w:fldCharType="separate"/>
      </w:r>
      <w:r>
        <w:rPr>
          <w:noProof/>
        </w:rPr>
        <w:t>36</w:t>
      </w:r>
      <w:r>
        <w:fldChar w:fldCharType="end"/>
      </w:r>
      <w:r>
        <w:t>).</w:t>
      </w:r>
    </w:p>
    <w:p w:rsidR="00D16D89" w:rsidRDefault="00D16D89">
      <w:pPr>
        <w:rPr>
          <w:highlight w:val="yellow"/>
        </w:rPr>
      </w:pPr>
    </w:p>
    <w:p w:rsidR="00D16D89" w:rsidRDefault="00142ADB">
      <w:pPr>
        <w:pStyle w:val="GOSTFigure"/>
        <w:rPr>
          <w:highlight w:val="yellow"/>
        </w:rPr>
      </w:pPr>
      <w:r>
        <w:rPr>
          <w:noProof/>
        </w:rPr>
        <w:drawing>
          <wp:inline distT="0" distB="0" distL="0" distR="0">
            <wp:extent cx="3943350" cy="3000375"/>
            <wp:effectExtent l="19050" t="0" r="0" b="0"/>
            <wp:docPr id="4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4335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16D89" w:rsidRDefault="00142ADB">
      <w:pPr>
        <w:pStyle w:val="GOST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144" w:name="_Ref5879425"/>
      <w:bookmarkStart w:id="145" w:name="_Toc37956361"/>
      <w:r>
        <w:rPr>
          <w:noProof/>
        </w:rPr>
        <w:t>36</w:t>
      </w:r>
      <w:bookmarkEnd w:id="144"/>
      <w:r>
        <w:rPr>
          <w:noProof/>
        </w:rPr>
        <w:fldChar w:fldCharType="end"/>
      </w:r>
      <w:r>
        <w:t>. Экранная форма приветствия установщика клиента</w:t>
      </w:r>
      <w:bookmarkEnd w:id="145"/>
    </w:p>
    <w:p w:rsidR="00D16D89" w:rsidRDefault="00142ADB">
      <w:pPr>
        <w:pStyle w:val="GOSTListnum2"/>
      </w:pPr>
      <w:r>
        <w:t>Нажмите кнопку «Далее». На экране появится диалог «Лицензионное согл</w:t>
      </w:r>
      <w:r>
        <w:t>а</w:t>
      </w:r>
      <w:r>
        <w:t xml:space="preserve">шение» (Рисунок </w:t>
      </w:r>
      <w:r>
        <w:fldChar w:fldCharType="begin"/>
      </w:r>
      <w:r>
        <w:instrText xml:space="preserve"> REF _Ref5879458 \h </w:instrText>
      </w:r>
      <w:r>
        <w:fldChar w:fldCharType="separate"/>
      </w:r>
      <w:r>
        <w:rPr>
          <w:noProof/>
        </w:rPr>
        <w:t>37</w:t>
      </w:r>
      <w:r>
        <w:fldChar w:fldCharType="end"/>
      </w:r>
      <w:r>
        <w:t>).</w:t>
      </w:r>
    </w:p>
    <w:p w:rsidR="00D16D89" w:rsidRDefault="00142ADB">
      <w:pPr>
        <w:pStyle w:val="GOSTFigure"/>
        <w:rPr>
          <w:highlight w:val="yellow"/>
        </w:rPr>
      </w:pPr>
      <w:r>
        <w:rPr>
          <w:noProof/>
        </w:rPr>
        <w:drawing>
          <wp:inline distT="0" distB="0" distL="0" distR="0">
            <wp:extent cx="4067175" cy="3095625"/>
            <wp:effectExtent l="19050" t="0" r="9525" b="0"/>
            <wp:docPr id="44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4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7175" cy="3095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16D89" w:rsidRDefault="00142ADB">
      <w:pPr>
        <w:pStyle w:val="GOST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146" w:name="_Ref5879458"/>
      <w:bookmarkStart w:id="147" w:name="_Toc37956362"/>
      <w:r>
        <w:rPr>
          <w:noProof/>
        </w:rPr>
        <w:t>37</w:t>
      </w:r>
      <w:bookmarkEnd w:id="146"/>
      <w:r>
        <w:rPr>
          <w:noProof/>
        </w:rPr>
        <w:fldChar w:fldCharType="end"/>
      </w:r>
      <w:r>
        <w:t>. Окно просмотра лицензионного соглашения</w:t>
      </w:r>
      <w:bookmarkEnd w:id="147"/>
    </w:p>
    <w:p w:rsidR="00D16D89" w:rsidRDefault="00142ADB">
      <w:pPr>
        <w:pStyle w:val="GOSTListnum2"/>
      </w:pPr>
      <w:r>
        <w:t>Выберете пункт «Я принимаю условия лицензионного соглашения» и нажм</w:t>
      </w:r>
      <w:r>
        <w:t>и</w:t>
      </w:r>
      <w:r>
        <w:t>те кнопку «Далее». На экране появится диалог выбора вида установки (Рис</w:t>
      </w:r>
      <w:r>
        <w:t>у</w:t>
      </w:r>
      <w:r>
        <w:t xml:space="preserve">нок </w:t>
      </w:r>
      <w:r>
        <w:fldChar w:fldCharType="begin"/>
      </w:r>
      <w:r>
        <w:instrText xml:space="preserve"> REF _Ref5879497 \h </w:instrText>
      </w:r>
      <w:r>
        <w:fldChar w:fldCharType="separate"/>
      </w:r>
      <w:r>
        <w:rPr>
          <w:noProof/>
        </w:rPr>
        <w:t>38</w:t>
      </w:r>
      <w:r>
        <w:fldChar w:fldCharType="end"/>
      </w:r>
      <w:r>
        <w:t>).</w:t>
      </w:r>
    </w:p>
    <w:p w:rsidR="00D16D89" w:rsidRDefault="00142ADB">
      <w:pPr>
        <w:pStyle w:val="GOSTFigure"/>
        <w:rPr>
          <w:highlight w:val="yellow"/>
        </w:rPr>
      </w:pPr>
      <w:r>
        <w:rPr>
          <w:noProof/>
        </w:rPr>
        <w:lastRenderedPageBreak/>
        <w:drawing>
          <wp:inline distT="0" distB="0" distL="0" distR="0">
            <wp:extent cx="3600450" cy="2752725"/>
            <wp:effectExtent l="19050" t="0" r="0" b="0"/>
            <wp:docPr id="45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4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0450" cy="2752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16D89" w:rsidRDefault="00142ADB">
      <w:pPr>
        <w:pStyle w:val="GOST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148" w:name="_Ref5879497"/>
      <w:bookmarkStart w:id="149" w:name="_Toc37956363"/>
      <w:r>
        <w:rPr>
          <w:noProof/>
        </w:rPr>
        <w:t>38</w:t>
      </w:r>
      <w:bookmarkEnd w:id="148"/>
      <w:r>
        <w:rPr>
          <w:noProof/>
        </w:rPr>
        <w:fldChar w:fldCharType="end"/>
      </w:r>
      <w:r>
        <w:t>. Окно выбора вида установки программы</w:t>
      </w:r>
      <w:bookmarkEnd w:id="149"/>
    </w:p>
    <w:p w:rsidR="00D16D89" w:rsidRDefault="00142ADB">
      <w:pPr>
        <w:pStyle w:val="GOSTListnum2"/>
      </w:pPr>
      <w:r>
        <w:t xml:space="preserve">Оставьте вид установки «Стандартная». Нажмите кнопку «Далее». Появится окно установки программы (Рисунок </w:t>
      </w:r>
      <w:r>
        <w:fldChar w:fldCharType="begin"/>
      </w:r>
      <w:r>
        <w:instrText xml:space="preserve"> REF _Ref5879530 \h </w:instrText>
      </w:r>
      <w:r>
        <w:fldChar w:fldCharType="separate"/>
      </w:r>
      <w:r>
        <w:rPr>
          <w:noProof/>
        </w:rPr>
        <w:t>39</w:t>
      </w:r>
      <w:r>
        <w:fldChar w:fldCharType="end"/>
      </w:r>
      <w:r>
        <w:t>). Нажмите кнопку «Установить».</w:t>
      </w:r>
    </w:p>
    <w:p w:rsidR="00D16D89" w:rsidRDefault="00142ADB">
      <w:pPr>
        <w:pStyle w:val="GOSTFigure"/>
        <w:rPr>
          <w:highlight w:val="yellow"/>
        </w:rPr>
      </w:pPr>
      <w:r>
        <w:rPr>
          <w:noProof/>
        </w:rPr>
        <w:drawing>
          <wp:inline distT="0" distB="0" distL="0" distR="0">
            <wp:extent cx="3829050" cy="2914650"/>
            <wp:effectExtent l="19050" t="0" r="0" b="0"/>
            <wp:docPr id="46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5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29050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16D89" w:rsidRDefault="00142ADB">
      <w:pPr>
        <w:pStyle w:val="GOST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150" w:name="_Ref5879530"/>
      <w:bookmarkStart w:id="151" w:name="_Toc37956364"/>
      <w:r>
        <w:rPr>
          <w:noProof/>
        </w:rPr>
        <w:t>39</w:t>
      </w:r>
      <w:bookmarkEnd w:id="150"/>
      <w:r>
        <w:rPr>
          <w:noProof/>
        </w:rPr>
        <w:fldChar w:fldCharType="end"/>
      </w:r>
      <w:r>
        <w:t>. Окно установки программы</w:t>
      </w:r>
      <w:bookmarkEnd w:id="151"/>
    </w:p>
    <w:p w:rsidR="00D16D89" w:rsidRDefault="00142ADB">
      <w:pPr>
        <w:pStyle w:val="GOSTListnormal28"/>
      </w:pPr>
      <w:r>
        <w:t xml:space="preserve">Начнется установка программы и драйверов. Диалог процесса установки представлен на рисунке (Рисунок </w:t>
      </w:r>
      <w:r>
        <w:fldChar w:fldCharType="begin"/>
      </w:r>
      <w:r>
        <w:instrText xml:space="preserve"> REF _Ref5879584 \h </w:instrText>
      </w:r>
      <w:r>
        <w:fldChar w:fldCharType="separate"/>
      </w:r>
      <w:r>
        <w:rPr>
          <w:noProof/>
        </w:rPr>
        <w:t>40</w:t>
      </w:r>
      <w:r>
        <w:fldChar w:fldCharType="end"/>
      </w:r>
      <w:r>
        <w:t>).</w:t>
      </w:r>
    </w:p>
    <w:p w:rsidR="00D16D89" w:rsidRDefault="00142ADB">
      <w:pPr>
        <w:pStyle w:val="GOSTFigure"/>
        <w:rPr>
          <w:highlight w:val="yellow"/>
        </w:rPr>
      </w:pPr>
      <w:r>
        <w:rPr>
          <w:noProof/>
        </w:rPr>
        <w:lastRenderedPageBreak/>
        <w:drawing>
          <wp:inline distT="0" distB="0" distL="0" distR="0">
            <wp:extent cx="3686175" cy="2809875"/>
            <wp:effectExtent l="19050" t="0" r="9525" b="0"/>
            <wp:docPr id="47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/>
                    <pic:cNvPicPr>
                      <a:picLocks noChangeAspect="1" noChangeArrowheads="1"/>
                    </pic:cNvPicPr>
                  </pic:nvPicPr>
                  <pic:blipFill>
                    <a:blip r:embed="rId5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86175" cy="2809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16D89" w:rsidRDefault="00142ADB">
      <w:pPr>
        <w:pStyle w:val="GOST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152" w:name="_Ref5879584"/>
      <w:bookmarkStart w:id="153" w:name="_Toc37956365"/>
      <w:r>
        <w:rPr>
          <w:noProof/>
        </w:rPr>
        <w:t>40</w:t>
      </w:r>
      <w:bookmarkEnd w:id="152"/>
      <w:r>
        <w:rPr>
          <w:noProof/>
        </w:rPr>
        <w:fldChar w:fldCharType="end"/>
      </w:r>
      <w:r>
        <w:t>. Прогресс установки клиента</w:t>
      </w:r>
      <w:bookmarkEnd w:id="153"/>
    </w:p>
    <w:p w:rsidR="00D16D89" w:rsidRDefault="00142ADB">
      <w:pPr>
        <w:pStyle w:val="GOSTListnormal28"/>
      </w:pPr>
      <w:r>
        <w:t xml:space="preserve">После завершения установки пользователю будет выведено сообщение об успешной установке клиента, представленное на рисунке (Рисунок </w:t>
      </w:r>
      <w:r>
        <w:fldChar w:fldCharType="begin"/>
      </w:r>
      <w:r>
        <w:instrText xml:space="preserve"> REF _Ref5879621 \h </w:instrText>
      </w:r>
      <w:r>
        <w:fldChar w:fldCharType="separate"/>
      </w:r>
      <w:r>
        <w:rPr>
          <w:noProof/>
        </w:rPr>
        <w:t>41</w:t>
      </w:r>
      <w:r>
        <w:fldChar w:fldCharType="end"/>
      </w:r>
      <w:r>
        <w:t>).</w:t>
      </w:r>
    </w:p>
    <w:p w:rsidR="00D16D89" w:rsidRDefault="00142ADB">
      <w:pPr>
        <w:pStyle w:val="GOSTFigure"/>
        <w:rPr>
          <w:highlight w:val="yellow"/>
        </w:rPr>
      </w:pPr>
      <w:r>
        <w:rPr>
          <w:noProof/>
        </w:rPr>
        <w:drawing>
          <wp:inline distT="0" distB="0" distL="0" distR="0">
            <wp:extent cx="3657600" cy="2790825"/>
            <wp:effectExtent l="19050" t="0" r="0" b="0"/>
            <wp:docPr id="48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/>
                    <pic:cNvPicPr>
                      <a:picLocks noChangeAspect="1" noChangeArrowheads="1"/>
                    </pic:cNvPicPr>
                  </pic:nvPicPr>
                  <pic:blipFill>
                    <a:blip r:embed="rId5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600" cy="2790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16D89" w:rsidRDefault="00142ADB">
      <w:pPr>
        <w:pStyle w:val="GOST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154" w:name="_Ref5879621"/>
      <w:bookmarkStart w:id="155" w:name="_Toc37956366"/>
      <w:r>
        <w:rPr>
          <w:noProof/>
        </w:rPr>
        <w:t>41</w:t>
      </w:r>
      <w:bookmarkEnd w:id="154"/>
      <w:r>
        <w:rPr>
          <w:noProof/>
        </w:rPr>
        <w:fldChar w:fldCharType="end"/>
      </w:r>
      <w:r>
        <w:t xml:space="preserve">. Сообщение об успешной установке драйверов </w:t>
      </w:r>
      <w:proofErr w:type="spellStart"/>
      <w:r>
        <w:t>etoken</w:t>
      </w:r>
      <w:bookmarkEnd w:id="155"/>
      <w:proofErr w:type="spellEnd"/>
    </w:p>
    <w:p w:rsidR="00D16D89" w:rsidRDefault="00142ADB">
      <w:pPr>
        <w:pStyle w:val="GOSTListnum2"/>
      </w:pPr>
      <w:r>
        <w:t>Нажмите кнопку «Готово». Окно установщика драйверов будет закрыто.</w:t>
      </w:r>
    </w:p>
    <w:p w:rsidR="00D16D89" w:rsidRDefault="00142ADB">
      <w:pPr>
        <w:pStyle w:val="GOSTListnum2"/>
      </w:pPr>
      <w:r>
        <w:t xml:space="preserve">В </w:t>
      </w:r>
      <w:proofErr w:type="gramStart"/>
      <w:r>
        <w:t>случае</w:t>
      </w:r>
      <w:proofErr w:type="gramEnd"/>
      <w:r>
        <w:t xml:space="preserve"> появления диалога о необходимости перезагрузки АРМ пользоват</w:t>
      </w:r>
      <w:r>
        <w:t>е</w:t>
      </w:r>
      <w:r>
        <w:t>ля, перезагрузить АРМ.</w:t>
      </w:r>
    </w:p>
    <w:p w:rsidR="00D16D89" w:rsidRDefault="00D16D89">
      <w:pPr>
        <w:pStyle w:val="GOSTNormal"/>
      </w:pPr>
    </w:p>
    <w:p w:rsidR="00D16D89" w:rsidRDefault="00142ADB">
      <w:pPr>
        <w:pStyle w:val="21"/>
      </w:pPr>
      <w:bookmarkStart w:id="156" w:name="_Установка_СКЗИ_«Программа"/>
      <w:bookmarkStart w:id="157" w:name="_Toc4670270"/>
      <w:bookmarkStart w:id="158" w:name="_Ref5889444"/>
      <w:bookmarkStart w:id="159" w:name="_Toc6385750"/>
      <w:bookmarkEnd w:id="156"/>
      <w:r>
        <w:lastRenderedPageBreak/>
        <w:t>Установка СКЗИ «Программа доверенной визуализации подписи «</w:t>
      </w:r>
      <w:proofErr w:type="spellStart"/>
      <w:r>
        <w:t>Jinn-Client</w:t>
      </w:r>
      <w:proofErr w:type="spellEnd"/>
      <w:r>
        <w:t>»</w:t>
      </w:r>
      <w:bookmarkEnd w:id="157"/>
      <w:bookmarkEnd w:id="158"/>
      <w:bookmarkEnd w:id="159"/>
    </w:p>
    <w:p w:rsidR="00D16D89" w:rsidRDefault="00142ADB">
      <w:pPr>
        <w:pStyle w:val="GOSTNormal"/>
      </w:pPr>
      <w:r>
        <w:t xml:space="preserve">В </w:t>
      </w:r>
      <w:proofErr w:type="gramStart"/>
      <w:r>
        <w:t>случае</w:t>
      </w:r>
      <w:proofErr w:type="gramEnd"/>
      <w:r>
        <w:t xml:space="preserve"> отсутствия дистрибутива необходимо обратиться в </w:t>
      </w:r>
      <w:proofErr w:type="spellStart"/>
      <w:r>
        <w:t>ОРСиБИ</w:t>
      </w:r>
      <w:proofErr w:type="spellEnd"/>
      <w:r>
        <w:t xml:space="preserve"> Федерального казначейства своего региона.</w:t>
      </w:r>
    </w:p>
    <w:p w:rsidR="00D16D89" w:rsidRDefault="00142ADB">
      <w:pPr>
        <w:pStyle w:val="GOSTNormal"/>
      </w:pPr>
      <w:r>
        <w:t>Рекомендуемая сборка СКЗИ «</w:t>
      </w:r>
      <w:proofErr w:type="spellStart"/>
      <w:r>
        <w:t>Jinn-Clinet</w:t>
      </w:r>
      <w:proofErr w:type="spellEnd"/>
      <w:r>
        <w:t>» 1.0.3050.0.</w:t>
      </w:r>
    </w:p>
    <w:p w:rsidR="00D16D89" w:rsidRDefault="00142ADB">
      <w:pPr>
        <w:pStyle w:val="GOSTNormalWithout"/>
      </w:pPr>
      <w:r>
        <w:t>Для установки СКЗИ «Программа доверенной визуализации подписи «</w:t>
      </w:r>
      <w:proofErr w:type="spellStart"/>
      <w:r>
        <w:t>Jinn-Client</w:t>
      </w:r>
      <w:proofErr w:type="spellEnd"/>
      <w:r>
        <w:t>» необходимо:</w:t>
      </w:r>
    </w:p>
    <w:p w:rsidR="00D16D89" w:rsidRDefault="00142ADB">
      <w:pPr>
        <w:pStyle w:val="GOSTListnum"/>
        <w:numPr>
          <w:ilvl w:val="0"/>
          <w:numId w:val="39"/>
        </w:numPr>
      </w:pPr>
      <w:r>
        <w:t>В АРМ пользователя вставить носитель информации, содержащий дистрибутив СКЗИ «Программа доверенной визуализации подписи «</w:t>
      </w:r>
      <w:proofErr w:type="spellStart"/>
      <w:r>
        <w:t>Jinn-Client</w:t>
      </w:r>
      <w:proofErr w:type="spellEnd"/>
      <w:r>
        <w:t>».</w:t>
      </w:r>
    </w:p>
    <w:p w:rsidR="00D16D89" w:rsidRDefault="00142ADB">
      <w:pPr>
        <w:pStyle w:val="GOSTListnum"/>
      </w:pPr>
      <w:r>
        <w:t xml:space="preserve">В </w:t>
      </w:r>
      <w:proofErr w:type="gramStart"/>
      <w:r>
        <w:t>составе</w:t>
      </w:r>
      <w:proofErr w:type="gramEnd"/>
      <w:r>
        <w:t xml:space="preserve"> дистрибутива СКЗИ «Программа доверенной визуализации подписи «</w:t>
      </w:r>
      <w:proofErr w:type="spellStart"/>
      <w:r>
        <w:t>Jinn-Client</w:t>
      </w:r>
      <w:proofErr w:type="spellEnd"/>
      <w:r>
        <w:t>» осуществить запуск исполняемого файла «Setup.exe». На экране ото</w:t>
      </w:r>
      <w:r>
        <w:t>б</w:t>
      </w:r>
      <w:r>
        <w:t>разится меню единого установщика СКЗИ «Программа доверенной визуализации подписи «</w:t>
      </w:r>
      <w:proofErr w:type="spellStart"/>
      <w:r>
        <w:t>Jinn-Client</w:t>
      </w:r>
      <w:proofErr w:type="spellEnd"/>
      <w:r>
        <w:t xml:space="preserve">» (Рисунок </w:t>
      </w:r>
      <w:r>
        <w:fldChar w:fldCharType="begin"/>
      </w:r>
      <w:r>
        <w:instrText xml:space="preserve"> REF _Ref5879674 \h </w:instrText>
      </w:r>
      <w:r>
        <w:fldChar w:fldCharType="separate"/>
      </w:r>
      <w:r>
        <w:rPr>
          <w:noProof/>
        </w:rPr>
        <w:t>42</w:t>
      </w:r>
      <w:r>
        <w:fldChar w:fldCharType="end"/>
      </w:r>
      <w:r>
        <w:t xml:space="preserve">). </w:t>
      </w:r>
    </w:p>
    <w:p w:rsidR="00D16D89" w:rsidRDefault="00142ADB">
      <w:pPr>
        <w:pStyle w:val="GOSTFigure"/>
        <w:rPr>
          <w:highlight w:val="yellow"/>
        </w:rPr>
      </w:pPr>
      <w:r>
        <w:rPr>
          <w:noProof/>
        </w:rPr>
        <w:drawing>
          <wp:inline distT="0" distB="0" distL="0" distR="0">
            <wp:extent cx="4429125" cy="4000500"/>
            <wp:effectExtent l="19050" t="0" r="9525" b="0"/>
            <wp:docPr id="4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29125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16D89" w:rsidRDefault="00142ADB">
      <w:pPr>
        <w:pStyle w:val="GOST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160" w:name="_Ref5879674"/>
      <w:bookmarkStart w:id="161" w:name="_Toc37956367"/>
      <w:r>
        <w:rPr>
          <w:noProof/>
        </w:rPr>
        <w:t>42</w:t>
      </w:r>
      <w:bookmarkEnd w:id="160"/>
      <w:r>
        <w:rPr>
          <w:noProof/>
        </w:rPr>
        <w:fldChar w:fldCharType="end"/>
      </w:r>
      <w:r>
        <w:t>. Меню единого установщика СКЗИ «Программа доверенной визуализации подписи «</w:t>
      </w:r>
      <w:proofErr w:type="spellStart"/>
      <w:r>
        <w:t>Jinn-Client</w:t>
      </w:r>
      <w:proofErr w:type="spellEnd"/>
      <w:r>
        <w:t>»</w:t>
      </w:r>
      <w:bookmarkEnd w:id="161"/>
    </w:p>
    <w:p w:rsidR="00D16D89" w:rsidRDefault="00142ADB">
      <w:pPr>
        <w:pStyle w:val="GOSTListnum"/>
      </w:pPr>
      <w:r>
        <w:t>В меню установщика СКЗИ «Программа доверенной визуализации подписи «</w:t>
      </w:r>
      <w:proofErr w:type="spellStart"/>
      <w:r>
        <w:t>Jinn-Client</w:t>
      </w:r>
      <w:proofErr w:type="spellEnd"/>
      <w:r>
        <w:t>» активировать ссылку «</w:t>
      </w:r>
      <w:proofErr w:type="spellStart"/>
      <w:r>
        <w:t>Jinn-Client</w:t>
      </w:r>
      <w:proofErr w:type="spellEnd"/>
      <w:r>
        <w:t>». На экране отобразится диалог приве</w:t>
      </w:r>
      <w:r>
        <w:t>т</w:t>
      </w:r>
      <w:r>
        <w:t>ствия установщика СКЗИ «Программа доверенной визуализации подписи «</w:t>
      </w:r>
      <w:proofErr w:type="spellStart"/>
      <w:r>
        <w:t>Jinn-Client</w:t>
      </w:r>
      <w:proofErr w:type="spellEnd"/>
      <w:r>
        <w:t xml:space="preserve">» (Рисунок </w:t>
      </w:r>
      <w:r>
        <w:fldChar w:fldCharType="begin"/>
      </w:r>
      <w:r>
        <w:instrText xml:space="preserve"> REF _Ref5879710 \h </w:instrText>
      </w:r>
      <w:r>
        <w:fldChar w:fldCharType="separate"/>
      </w:r>
      <w:r>
        <w:rPr>
          <w:noProof/>
        </w:rPr>
        <w:t>43</w:t>
      </w:r>
      <w:r>
        <w:fldChar w:fldCharType="end"/>
      </w:r>
      <w:r>
        <w:t>).</w:t>
      </w:r>
    </w:p>
    <w:p w:rsidR="00D16D89" w:rsidRDefault="00142ADB">
      <w:pPr>
        <w:pStyle w:val="GOSTFigure"/>
        <w:rPr>
          <w:highlight w:val="yellow"/>
        </w:rPr>
      </w:pPr>
      <w:r>
        <w:rPr>
          <w:noProof/>
        </w:rPr>
        <w:lastRenderedPageBreak/>
        <w:drawing>
          <wp:inline distT="0" distB="0" distL="0" distR="0">
            <wp:extent cx="3495675" cy="2718858"/>
            <wp:effectExtent l="19050" t="0" r="9525" b="0"/>
            <wp:docPr id="5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95675" cy="27188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16D89" w:rsidRDefault="00142ADB">
      <w:pPr>
        <w:pStyle w:val="GOST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162" w:name="_Ref5879710"/>
      <w:bookmarkStart w:id="163" w:name="_Toc37956368"/>
      <w:r>
        <w:rPr>
          <w:noProof/>
        </w:rPr>
        <w:t>43</w:t>
      </w:r>
      <w:bookmarkEnd w:id="162"/>
      <w:r>
        <w:rPr>
          <w:noProof/>
        </w:rPr>
        <w:fldChar w:fldCharType="end"/>
      </w:r>
      <w:r>
        <w:t>. Окно приветствия установщика СКЗИ «Программа доверенной визуализации подписи «</w:t>
      </w:r>
      <w:proofErr w:type="spellStart"/>
      <w:r>
        <w:t>Jinn-Client</w:t>
      </w:r>
      <w:proofErr w:type="spellEnd"/>
      <w:r>
        <w:t>»</w:t>
      </w:r>
      <w:bookmarkEnd w:id="163"/>
    </w:p>
    <w:p w:rsidR="00D16D89" w:rsidRDefault="00142ADB">
      <w:pPr>
        <w:pStyle w:val="GOSTListnum"/>
      </w:pPr>
      <w:r>
        <w:t xml:space="preserve">Для продолжения установки нажмите кнопку «Далее». </w:t>
      </w:r>
    </w:p>
    <w:p w:rsidR="00D16D89" w:rsidRDefault="00142ADB">
      <w:pPr>
        <w:pStyle w:val="GOSTListnum"/>
      </w:pPr>
      <w:r>
        <w:t xml:space="preserve">В появившемся </w:t>
      </w:r>
      <w:proofErr w:type="gramStart"/>
      <w:r>
        <w:t>диалоге</w:t>
      </w:r>
      <w:proofErr w:type="gramEnd"/>
      <w:r>
        <w:t xml:space="preserve"> лицензионного соглашения отметить пункт «Я принимаю условия лицензионного соглашения» (Рисунок </w:t>
      </w:r>
      <w:r>
        <w:fldChar w:fldCharType="begin"/>
      </w:r>
      <w:r>
        <w:instrText xml:space="preserve"> REF _Ref5879744 \h </w:instrText>
      </w:r>
      <w:r>
        <w:fldChar w:fldCharType="separate"/>
      </w:r>
      <w:r>
        <w:rPr>
          <w:noProof/>
        </w:rPr>
        <w:t>44</w:t>
      </w:r>
      <w:r>
        <w:fldChar w:fldCharType="end"/>
      </w:r>
      <w:r>
        <w:t>) и нажать кнопку «Далее».</w:t>
      </w:r>
    </w:p>
    <w:p w:rsidR="00D16D89" w:rsidRDefault="00142ADB">
      <w:pPr>
        <w:pStyle w:val="GOSTFigure"/>
      </w:pPr>
      <w:r>
        <w:rPr>
          <w:noProof/>
        </w:rPr>
        <w:drawing>
          <wp:inline distT="0" distB="0" distL="0" distR="0">
            <wp:extent cx="3676650" cy="2863138"/>
            <wp:effectExtent l="19050" t="0" r="0" b="0"/>
            <wp:docPr id="5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76650" cy="286313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16D89" w:rsidRDefault="00142ADB">
      <w:pPr>
        <w:pStyle w:val="GOST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164" w:name="_Ref5879744"/>
      <w:bookmarkStart w:id="165" w:name="_Toc37956369"/>
      <w:r>
        <w:rPr>
          <w:noProof/>
        </w:rPr>
        <w:t>44</w:t>
      </w:r>
      <w:bookmarkEnd w:id="164"/>
      <w:r>
        <w:rPr>
          <w:noProof/>
        </w:rPr>
        <w:fldChar w:fldCharType="end"/>
      </w:r>
      <w:r>
        <w:t>. Окно просмотра лицензионного соглашения</w:t>
      </w:r>
      <w:bookmarkEnd w:id="165"/>
    </w:p>
    <w:p w:rsidR="00D16D89" w:rsidRDefault="00142ADB">
      <w:pPr>
        <w:pStyle w:val="GOSTListnormal18"/>
      </w:pPr>
      <w:r>
        <w:t xml:space="preserve">На экране отобразится диалог ввода лицензионного ключа (Рисунок </w:t>
      </w:r>
      <w:r>
        <w:fldChar w:fldCharType="begin"/>
      </w:r>
      <w:r>
        <w:instrText xml:space="preserve"> REF _Ref5879782 \h </w:instrText>
      </w:r>
      <w:r>
        <w:fldChar w:fldCharType="separate"/>
      </w:r>
      <w:r>
        <w:rPr>
          <w:noProof/>
        </w:rPr>
        <w:t>45</w:t>
      </w:r>
      <w:r>
        <w:fldChar w:fldCharType="end"/>
      </w:r>
      <w:r>
        <w:t>), поставл</w:t>
      </w:r>
      <w:r>
        <w:t>я</w:t>
      </w:r>
      <w:r>
        <w:t>емого вместе с дистрибутивом СКЗИ «Программа доверенной визуализации по</w:t>
      </w:r>
      <w:r>
        <w:t>д</w:t>
      </w:r>
      <w:r>
        <w:t>писи «</w:t>
      </w:r>
      <w:proofErr w:type="spellStart"/>
      <w:r>
        <w:t>Jinn-Client</w:t>
      </w:r>
      <w:proofErr w:type="spellEnd"/>
      <w:r>
        <w:t>» в электронном или бумажном виде.</w:t>
      </w:r>
    </w:p>
    <w:p w:rsidR="00D16D89" w:rsidRDefault="00142ADB">
      <w:pPr>
        <w:pStyle w:val="GOSTFigure"/>
      </w:pPr>
      <w:r>
        <w:rPr>
          <w:noProof/>
        </w:rPr>
        <w:lastRenderedPageBreak/>
        <w:drawing>
          <wp:inline distT="0" distB="0" distL="0" distR="0">
            <wp:extent cx="4752975" cy="3695700"/>
            <wp:effectExtent l="19050" t="0" r="9525" b="0"/>
            <wp:docPr id="5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52975" cy="3695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16D89" w:rsidRDefault="00142ADB">
      <w:pPr>
        <w:pStyle w:val="GOST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166" w:name="_Ref5879782"/>
      <w:bookmarkStart w:id="167" w:name="_Toc37956370"/>
      <w:r>
        <w:rPr>
          <w:noProof/>
        </w:rPr>
        <w:t>45</w:t>
      </w:r>
      <w:bookmarkEnd w:id="166"/>
      <w:r>
        <w:rPr>
          <w:noProof/>
        </w:rPr>
        <w:fldChar w:fldCharType="end"/>
      </w:r>
      <w:r>
        <w:t>. Окно ввода лицензионного ключа</w:t>
      </w:r>
      <w:bookmarkEnd w:id="167"/>
    </w:p>
    <w:p w:rsidR="00D16D89" w:rsidRDefault="00142ADB">
      <w:pPr>
        <w:pStyle w:val="GOSTListnum"/>
      </w:pPr>
      <w:r>
        <w:t>Введите лицензионный ключ и нажмите кнопку «Далее». На экране отобразится диалог выбора пути установки СКЗИ «Программа доверенной визуализации по</w:t>
      </w:r>
      <w:r>
        <w:t>д</w:t>
      </w:r>
      <w:r>
        <w:t>писи «</w:t>
      </w:r>
      <w:proofErr w:type="spellStart"/>
      <w:r>
        <w:t>Jinn-Client</w:t>
      </w:r>
      <w:proofErr w:type="spellEnd"/>
      <w:r>
        <w:t xml:space="preserve">» (Рисунок </w:t>
      </w:r>
      <w:r>
        <w:fldChar w:fldCharType="begin"/>
      </w:r>
      <w:r>
        <w:instrText xml:space="preserve"> REF _Ref5879810 \h </w:instrText>
      </w:r>
      <w:r>
        <w:fldChar w:fldCharType="separate"/>
      </w:r>
      <w:r>
        <w:rPr>
          <w:noProof/>
        </w:rPr>
        <w:t>46</w:t>
      </w:r>
      <w:r>
        <w:fldChar w:fldCharType="end"/>
      </w:r>
      <w:r>
        <w:t>).</w:t>
      </w:r>
    </w:p>
    <w:p w:rsidR="00D16D89" w:rsidRDefault="00142ADB">
      <w:pPr>
        <w:pStyle w:val="GOSTFigure"/>
        <w:rPr>
          <w:highlight w:val="yellow"/>
        </w:rPr>
      </w:pPr>
      <w:r>
        <w:rPr>
          <w:noProof/>
        </w:rPr>
        <w:lastRenderedPageBreak/>
        <w:drawing>
          <wp:inline distT="0" distB="0" distL="0" distR="0">
            <wp:extent cx="4752975" cy="3695700"/>
            <wp:effectExtent l="19050" t="0" r="9525" b="0"/>
            <wp:docPr id="5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52975" cy="3695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16D89" w:rsidRDefault="00142ADB">
      <w:pPr>
        <w:pStyle w:val="GOST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168" w:name="_Ref5879810"/>
      <w:bookmarkStart w:id="169" w:name="_Toc37956371"/>
      <w:r>
        <w:rPr>
          <w:noProof/>
        </w:rPr>
        <w:t>46</w:t>
      </w:r>
      <w:bookmarkEnd w:id="168"/>
      <w:r>
        <w:rPr>
          <w:noProof/>
        </w:rPr>
        <w:fldChar w:fldCharType="end"/>
      </w:r>
      <w:r>
        <w:t>. Окно выбора пути установки СКЗИ «Программа доверенной визуализации подписи «</w:t>
      </w:r>
      <w:proofErr w:type="spellStart"/>
      <w:r>
        <w:t>Jinn-Client</w:t>
      </w:r>
      <w:proofErr w:type="spellEnd"/>
      <w:r>
        <w:t>»</w:t>
      </w:r>
      <w:bookmarkEnd w:id="169"/>
    </w:p>
    <w:p w:rsidR="00D16D89" w:rsidRDefault="00142ADB">
      <w:pPr>
        <w:pStyle w:val="GOSTListnum"/>
      </w:pPr>
      <w:r>
        <w:t>Оставьте путь установки по умолчанию. Нажмите кнопку «Далее».</w:t>
      </w:r>
    </w:p>
    <w:p w:rsidR="00D16D89" w:rsidRDefault="00142ADB">
      <w:pPr>
        <w:pStyle w:val="GOSTListnum"/>
      </w:pPr>
      <w:r>
        <w:t xml:space="preserve">В </w:t>
      </w:r>
      <w:proofErr w:type="gramStart"/>
      <w:r>
        <w:t>диалоге</w:t>
      </w:r>
      <w:proofErr w:type="gramEnd"/>
      <w:r>
        <w:t xml:space="preserve"> настройки параметров СКЗИ «Программа доверенной визуализации подписи «</w:t>
      </w:r>
      <w:proofErr w:type="spellStart"/>
      <w:r>
        <w:t>Jinn-Client</w:t>
      </w:r>
      <w:proofErr w:type="spellEnd"/>
      <w:r>
        <w:t xml:space="preserve">» (Рисунок </w:t>
      </w:r>
      <w:r>
        <w:fldChar w:fldCharType="begin"/>
      </w:r>
      <w:r>
        <w:instrText xml:space="preserve"> REF _Ref5879862 \h </w:instrText>
      </w:r>
      <w:r>
        <w:fldChar w:fldCharType="separate"/>
      </w:r>
      <w:r>
        <w:rPr>
          <w:noProof/>
        </w:rPr>
        <w:t>47</w:t>
      </w:r>
      <w:r>
        <w:fldChar w:fldCharType="end"/>
      </w:r>
      <w:r>
        <w:t>), ничего не изменяя, нажмите кнопку «Далее».</w:t>
      </w:r>
    </w:p>
    <w:p w:rsidR="00D16D89" w:rsidRDefault="00142ADB">
      <w:pPr>
        <w:pStyle w:val="GOSTFigure"/>
        <w:rPr>
          <w:highlight w:val="yellow"/>
        </w:rPr>
      </w:pPr>
      <w:r>
        <w:rPr>
          <w:noProof/>
        </w:rPr>
        <w:drawing>
          <wp:inline distT="0" distB="0" distL="0" distR="0">
            <wp:extent cx="3695700" cy="2886075"/>
            <wp:effectExtent l="19050" t="0" r="0" b="0"/>
            <wp:docPr id="5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95700" cy="2886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16D89" w:rsidRDefault="00142ADB">
      <w:pPr>
        <w:pStyle w:val="GOST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170" w:name="_Ref5879862"/>
      <w:bookmarkStart w:id="171" w:name="_Toc37956372"/>
      <w:r>
        <w:rPr>
          <w:noProof/>
        </w:rPr>
        <w:t>47</w:t>
      </w:r>
      <w:bookmarkEnd w:id="170"/>
      <w:r>
        <w:rPr>
          <w:noProof/>
        </w:rPr>
        <w:fldChar w:fldCharType="end"/>
      </w:r>
      <w:r>
        <w:t>. Окно настройки параметров СКЗИ «Программа доверенной визуализации подписи «</w:t>
      </w:r>
      <w:proofErr w:type="spellStart"/>
      <w:r>
        <w:t>Jinn-Client</w:t>
      </w:r>
      <w:proofErr w:type="spellEnd"/>
      <w:r>
        <w:t>»</w:t>
      </w:r>
      <w:bookmarkEnd w:id="171"/>
    </w:p>
    <w:p w:rsidR="00D16D89" w:rsidRDefault="00142ADB">
      <w:pPr>
        <w:pStyle w:val="GOSTNote"/>
      </w:pPr>
      <w:r>
        <w:rPr>
          <w:rStyle w:val="GOSTSymBold"/>
        </w:rPr>
        <w:lastRenderedPageBreak/>
        <w:t>Примечание.</w:t>
      </w:r>
      <w:r>
        <w:tab/>
        <w:t xml:space="preserve">В </w:t>
      </w:r>
      <w:proofErr w:type="gramStart"/>
      <w:r>
        <w:t>случае</w:t>
      </w:r>
      <w:proofErr w:type="gramEnd"/>
      <w:r>
        <w:t xml:space="preserve"> появления комментария «Процессор не совместим с доверенной средой» выполнять какие-либо действия от пользователя не требуется. Да</w:t>
      </w:r>
      <w:r>
        <w:t>н</w:t>
      </w:r>
      <w:r>
        <w:t>ный комментарий означает, что работа в СКЗИ «Программа доверенной в</w:t>
      </w:r>
      <w:r>
        <w:t>и</w:t>
      </w:r>
      <w:r>
        <w:t>зуализации подписи «</w:t>
      </w:r>
      <w:proofErr w:type="spellStart"/>
      <w:r>
        <w:t>Jinn-Client</w:t>
      </w:r>
      <w:proofErr w:type="spellEnd"/>
      <w:r>
        <w:t>» будет осуществляться без использования режима доверенной среды, процесс установки СКЗИ «Программа довере</w:t>
      </w:r>
      <w:r>
        <w:t>н</w:t>
      </w:r>
      <w:r>
        <w:t>ной визуализации подписи «</w:t>
      </w:r>
      <w:proofErr w:type="spellStart"/>
      <w:r>
        <w:t>Jinn-Client</w:t>
      </w:r>
      <w:proofErr w:type="spellEnd"/>
      <w:r>
        <w:t>» при этом прерывать не нужно.</w:t>
      </w:r>
    </w:p>
    <w:p w:rsidR="00D16D89" w:rsidRDefault="00D16D89">
      <w:pPr>
        <w:pStyle w:val="GOSTNormal"/>
      </w:pPr>
    </w:p>
    <w:p w:rsidR="00D16D89" w:rsidRDefault="00142ADB">
      <w:pPr>
        <w:pStyle w:val="GOSTListnum"/>
      </w:pPr>
      <w:r>
        <w:t>Далее пользователю будет выведено информационное сообщение о готовности к установке СКЗИ «Программа доверенной визуализации подписи «</w:t>
      </w:r>
      <w:proofErr w:type="spellStart"/>
      <w:r>
        <w:t>Jinn-Client</w:t>
      </w:r>
      <w:proofErr w:type="spellEnd"/>
      <w:r>
        <w:t>» (Р</w:t>
      </w:r>
      <w:r>
        <w:t>и</w:t>
      </w:r>
      <w:r>
        <w:t xml:space="preserve">сунок </w:t>
      </w:r>
      <w:r>
        <w:fldChar w:fldCharType="begin"/>
      </w:r>
      <w:r>
        <w:instrText xml:space="preserve"> REF _Ref5879931 \h </w:instrText>
      </w:r>
      <w:r>
        <w:fldChar w:fldCharType="separate"/>
      </w:r>
      <w:r>
        <w:rPr>
          <w:noProof/>
        </w:rPr>
        <w:t>48</w:t>
      </w:r>
      <w:r>
        <w:fldChar w:fldCharType="end"/>
      </w:r>
      <w:r>
        <w:t>).</w:t>
      </w:r>
    </w:p>
    <w:p w:rsidR="00D16D89" w:rsidRDefault="00142ADB">
      <w:pPr>
        <w:pStyle w:val="GOSTFigure"/>
        <w:rPr>
          <w:highlight w:val="yellow"/>
        </w:rPr>
      </w:pPr>
      <w:r>
        <w:rPr>
          <w:noProof/>
        </w:rPr>
        <w:drawing>
          <wp:inline distT="0" distB="0" distL="0" distR="0">
            <wp:extent cx="3971925" cy="3089275"/>
            <wp:effectExtent l="19050" t="0" r="9525" b="0"/>
            <wp:docPr id="5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71925" cy="3089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16D89" w:rsidRDefault="00142ADB">
      <w:pPr>
        <w:pStyle w:val="GOST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172" w:name="_Ref5879931"/>
      <w:bookmarkStart w:id="173" w:name="_Toc37956373"/>
      <w:r>
        <w:rPr>
          <w:noProof/>
        </w:rPr>
        <w:t>48</w:t>
      </w:r>
      <w:bookmarkEnd w:id="172"/>
      <w:r>
        <w:rPr>
          <w:noProof/>
        </w:rPr>
        <w:fldChar w:fldCharType="end"/>
      </w:r>
      <w:r>
        <w:t xml:space="preserve">. Сообщение о готовности к установке </w:t>
      </w:r>
      <w:proofErr w:type="spellStart"/>
      <w:r>
        <w:t>Jinn-Client</w:t>
      </w:r>
      <w:bookmarkEnd w:id="173"/>
      <w:proofErr w:type="spellEnd"/>
    </w:p>
    <w:p w:rsidR="00D16D89" w:rsidRDefault="00142ADB">
      <w:pPr>
        <w:pStyle w:val="GOSTListnum"/>
      </w:pPr>
      <w:r>
        <w:t>Нажмите кнопку «Установить». На экране отобразится диалог процесса установки СКЗИ «Программа доверенной визуализации подписи «</w:t>
      </w:r>
      <w:proofErr w:type="spellStart"/>
      <w:r>
        <w:t>Jinn-Client</w:t>
      </w:r>
      <w:proofErr w:type="spellEnd"/>
      <w:r>
        <w:t xml:space="preserve">» (Рисунок </w:t>
      </w:r>
      <w:r>
        <w:fldChar w:fldCharType="begin"/>
      </w:r>
      <w:r>
        <w:instrText xml:space="preserve"> REF _Ref5879953 \h </w:instrText>
      </w:r>
      <w:r>
        <w:fldChar w:fldCharType="separate"/>
      </w:r>
      <w:r>
        <w:rPr>
          <w:noProof/>
        </w:rPr>
        <w:t>49</w:t>
      </w:r>
      <w:r>
        <w:fldChar w:fldCharType="end"/>
      </w:r>
      <w:r>
        <w:t>).</w:t>
      </w:r>
    </w:p>
    <w:p w:rsidR="00D16D89" w:rsidRDefault="00142ADB">
      <w:pPr>
        <w:pStyle w:val="GOSTFigure"/>
      </w:pPr>
      <w:r>
        <w:rPr>
          <w:noProof/>
        </w:rPr>
        <w:lastRenderedPageBreak/>
        <w:drawing>
          <wp:inline distT="0" distB="0" distL="0" distR="0">
            <wp:extent cx="3763172" cy="2638425"/>
            <wp:effectExtent l="19050" t="0" r="8728" b="0"/>
            <wp:docPr id="5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3172" cy="2638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16D89" w:rsidRDefault="00142ADB">
      <w:pPr>
        <w:pStyle w:val="GOST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174" w:name="_Ref5879953"/>
      <w:bookmarkStart w:id="175" w:name="_Toc37956374"/>
      <w:r>
        <w:rPr>
          <w:noProof/>
        </w:rPr>
        <w:t>49</w:t>
      </w:r>
      <w:bookmarkEnd w:id="174"/>
      <w:r>
        <w:rPr>
          <w:noProof/>
        </w:rPr>
        <w:fldChar w:fldCharType="end"/>
      </w:r>
      <w:r>
        <w:t>. Окно, информирующее пользователя о прогрессе в процессе установки СКЗИ «Программа доверенной визуализации подписи «</w:t>
      </w:r>
      <w:proofErr w:type="spellStart"/>
      <w:r>
        <w:t>Jinn-Client</w:t>
      </w:r>
      <w:proofErr w:type="spellEnd"/>
      <w:r>
        <w:t>»</w:t>
      </w:r>
      <w:bookmarkEnd w:id="175"/>
    </w:p>
    <w:p w:rsidR="00D16D89" w:rsidRDefault="00142ADB">
      <w:pPr>
        <w:pStyle w:val="GOSTListnormal18"/>
      </w:pPr>
      <w:r>
        <w:t>По завершению установки на экран будет выведен диалог об успешном заверш</w:t>
      </w:r>
      <w:r>
        <w:t>е</w:t>
      </w:r>
      <w:r>
        <w:t xml:space="preserve">нии установки (Рисунок </w:t>
      </w:r>
      <w:r>
        <w:fldChar w:fldCharType="begin"/>
      </w:r>
      <w:r>
        <w:instrText xml:space="preserve"> REF _Ref5879980 \h </w:instrText>
      </w:r>
      <w:r>
        <w:fldChar w:fldCharType="separate"/>
      </w:r>
      <w:r>
        <w:rPr>
          <w:noProof/>
        </w:rPr>
        <w:t>50</w:t>
      </w:r>
      <w:r>
        <w:fldChar w:fldCharType="end"/>
      </w:r>
      <w:r>
        <w:t>).</w:t>
      </w:r>
    </w:p>
    <w:p w:rsidR="00D16D89" w:rsidRDefault="00142ADB">
      <w:pPr>
        <w:pStyle w:val="GOSTFigure"/>
        <w:rPr>
          <w:highlight w:val="yellow"/>
        </w:rPr>
      </w:pPr>
      <w:r>
        <w:rPr>
          <w:noProof/>
        </w:rPr>
        <w:drawing>
          <wp:inline distT="0" distB="0" distL="0" distR="0">
            <wp:extent cx="4752975" cy="3324225"/>
            <wp:effectExtent l="19050" t="0" r="9525" b="0"/>
            <wp:docPr id="5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52975" cy="3324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16D89" w:rsidRDefault="00142ADB">
      <w:pPr>
        <w:pStyle w:val="GOST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176" w:name="_Ref5879980"/>
      <w:bookmarkStart w:id="177" w:name="_Toc37956375"/>
      <w:r>
        <w:rPr>
          <w:noProof/>
        </w:rPr>
        <w:t>50</w:t>
      </w:r>
      <w:bookmarkEnd w:id="176"/>
      <w:r>
        <w:rPr>
          <w:noProof/>
        </w:rPr>
        <w:fldChar w:fldCharType="end"/>
      </w:r>
      <w:r>
        <w:t>. Сообщение об успешном завершении установки СКЗИ «Программа доверенной визуализации подписи «</w:t>
      </w:r>
      <w:proofErr w:type="spellStart"/>
      <w:r>
        <w:t>Jinn-Client</w:t>
      </w:r>
      <w:proofErr w:type="spellEnd"/>
      <w:r>
        <w:t>»</w:t>
      </w:r>
      <w:bookmarkEnd w:id="177"/>
    </w:p>
    <w:p w:rsidR="00D16D89" w:rsidRDefault="00142ADB">
      <w:pPr>
        <w:pStyle w:val="GOSTListnum"/>
      </w:pPr>
      <w:r>
        <w:t xml:space="preserve">Нажмите кнопку «Готово». </w:t>
      </w:r>
    </w:p>
    <w:p w:rsidR="00D16D89" w:rsidRDefault="00D16D89">
      <w:pPr>
        <w:pStyle w:val="GOSTNormal"/>
        <w:rPr>
          <w:highlight w:val="yellow"/>
        </w:rPr>
      </w:pPr>
    </w:p>
    <w:p w:rsidR="00D16D89" w:rsidRDefault="00142ADB">
      <w:pPr>
        <w:pStyle w:val="21"/>
      </w:pPr>
      <w:bookmarkStart w:id="178" w:name="_Установка_опционального_ПО"/>
      <w:bookmarkStart w:id="179" w:name="_Toc4670271"/>
      <w:bookmarkStart w:id="180" w:name="_Ref5889445"/>
      <w:bookmarkStart w:id="181" w:name="_Toc6385751"/>
      <w:bookmarkEnd w:id="178"/>
      <w:r>
        <w:lastRenderedPageBreak/>
        <w:t>Установка и настройка СКЗИ «Континент TLS VPN Клиент»</w:t>
      </w:r>
      <w:bookmarkEnd w:id="179"/>
      <w:bookmarkEnd w:id="180"/>
      <w:bookmarkEnd w:id="181"/>
    </w:p>
    <w:p w:rsidR="00D16D89" w:rsidRDefault="00142ADB">
      <w:pPr>
        <w:pStyle w:val="GOSTNormal"/>
      </w:pPr>
      <w:r>
        <w:t xml:space="preserve">Необходимость установки СКЗИ «Континент TLS VPN Клиент» для работы в Личном </w:t>
      </w:r>
      <w:proofErr w:type="gramStart"/>
      <w:r>
        <w:t>кабинете</w:t>
      </w:r>
      <w:proofErr w:type="gramEnd"/>
      <w:r>
        <w:t xml:space="preserve"> Электронного бюджета обусловлена использованием протокола «</w:t>
      </w:r>
      <w:proofErr w:type="spellStart"/>
      <w:r>
        <w:t>http</w:t>
      </w:r>
      <w:proofErr w:type="spellEnd"/>
      <w:r>
        <w:t>» и возможн</w:t>
      </w:r>
      <w:r>
        <w:t>о</w:t>
      </w:r>
      <w:r>
        <w:t xml:space="preserve">стью эксплуатации браузеров, отличных от </w:t>
      </w:r>
      <w:proofErr w:type="spellStart"/>
      <w:r>
        <w:t>Internet</w:t>
      </w:r>
      <w:proofErr w:type="spellEnd"/>
      <w:r>
        <w:t xml:space="preserve"> </w:t>
      </w:r>
      <w:proofErr w:type="spellStart"/>
      <w:r>
        <w:t>Explorer</w:t>
      </w:r>
      <w:proofErr w:type="spellEnd"/>
      <w:r>
        <w:t xml:space="preserve">. </w:t>
      </w:r>
    </w:p>
    <w:p w:rsidR="00D16D89" w:rsidRDefault="00142ADB">
      <w:pPr>
        <w:pStyle w:val="GOSTNormal"/>
      </w:pPr>
      <w:r>
        <w:t xml:space="preserve">В </w:t>
      </w:r>
      <w:proofErr w:type="gramStart"/>
      <w:r>
        <w:t>случае</w:t>
      </w:r>
      <w:proofErr w:type="gramEnd"/>
      <w:r>
        <w:t xml:space="preserve"> отсутствия дистрибутива необходимо обратиться в </w:t>
      </w:r>
      <w:proofErr w:type="spellStart"/>
      <w:r>
        <w:t>ОРСиБИ</w:t>
      </w:r>
      <w:proofErr w:type="spellEnd"/>
      <w:r>
        <w:t xml:space="preserve"> Федерального казначейства своего региона.</w:t>
      </w:r>
    </w:p>
    <w:p w:rsidR="00D16D89" w:rsidRDefault="00142ADB">
      <w:pPr>
        <w:pStyle w:val="GOSTNormal"/>
      </w:pPr>
      <w:r>
        <w:t>Рекомендуемая для работы с сертификатами на основе ГОСТ 2012 сборка СКЗИ «Ко</w:t>
      </w:r>
      <w:r>
        <w:t>н</w:t>
      </w:r>
      <w:r>
        <w:t>тинент TLS VPN Клиент» 2.0.1440.0.</w:t>
      </w:r>
    </w:p>
    <w:p w:rsidR="00D16D89" w:rsidRDefault="00142ADB">
      <w:pPr>
        <w:pStyle w:val="GOSTNormalWithout"/>
      </w:pPr>
      <w:r>
        <w:t>Если на АРМ пользователя уже установлен Континент TLS Клиент предыдущей ве</w:t>
      </w:r>
      <w:r>
        <w:t>р</w:t>
      </w:r>
      <w:r>
        <w:t>сии, то перед началом установки новой версии требуется выполнить следующие действия:</w:t>
      </w:r>
    </w:p>
    <w:p w:rsidR="00D16D89" w:rsidRDefault="00142ADB">
      <w:pPr>
        <w:pStyle w:val="GOSTListnum"/>
        <w:numPr>
          <w:ilvl w:val="0"/>
          <w:numId w:val="40"/>
        </w:numPr>
      </w:pPr>
      <w:r>
        <w:t xml:space="preserve">Перейти в Пуск &gt; Панель управления &gt; Программы &gt; </w:t>
      </w:r>
      <w:proofErr w:type="gramStart"/>
      <w:r>
        <w:t>Программы</w:t>
      </w:r>
      <w:proofErr w:type="gramEnd"/>
      <w:r>
        <w:t xml:space="preserve"> и компоненты.</w:t>
      </w:r>
    </w:p>
    <w:p w:rsidR="00D16D89" w:rsidRDefault="00142ADB">
      <w:pPr>
        <w:pStyle w:val="GOSTListnum"/>
      </w:pPr>
      <w:r>
        <w:t>Удалить ПО Континент TLS-клиент.</w:t>
      </w:r>
    </w:p>
    <w:p w:rsidR="00D16D89" w:rsidRDefault="00142ADB">
      <w:pPr>
        <w:pStyle w:val="GOSTListnum"/>
      </w:pPr>
      <w:r>
        <w:t xml:space="preserve">Перезапустить АРМ. В </w:t>
      </w:r>
      <w:proofErr w:type="gramStart"/>
      <w:r>
        <w:t>процессе</w:t>
      </w:r>
      <w:proofErr w:type="gramEnd"/>
      <w:r>
        <w:t xml:space="preserve"> удаления появится окно с предложением перез</w:t>
      </w:r>
      <w:r>
        <w:t>а</w:t>
      </w:r>
      <w:r>
        <w:t xml:space="preserve">пуска АРМ, необходимо нажать «Да». </w:t>
      </w:r>
    </w:p>
    <w:p w:rsidR="00D16D89" w:rsidRDefault="00142ADB">
      <w:pPr>
        <w:pStyle w:val="GOSTNormalWithout"/>
      </w:pPr>
      <w:proofErr w:type="gramStart"/>
      <w:r>
        <w:t xml:space="preserve">Если на АРМ пользователя ранее был установлен </w:t>
      </w:r>
      <w:proofErr w:type="spellStart"/>
      <w:r>
        <w:t>криптопровайдер</w:t>
      </w:r>
      <w:proofErr w:type="spellEnd"/>
      <w:r>
        <w:t xml:space="preserve"> Код Безопасности CSP, который мог устанавливаться отдельно или был встроен в предыдущие версии каких-либо продуктов от производителя «Код Безопасности», то перед началом установки новой версии Континент TLS Клиента требуется удалить остаточные файлы </w:t>
      </w:r>
      <w:proofErr w:type="spellStart"/>
      <w:r>
        <w:t>криптопровайдера</w:t>
      </w:r>
      <w:proofErr w:type="spellEnd"/>
      <w:r>
        <w:t xml:space="preserve"> и очистить реестр специальной утилитой в соответствии со следующей инструкцией:</w:t>
      </w:r>
      <w:proofErr w:type="gramEnd"/>
    </w:p>
    <w:p w:rsidR="00D16D89" w:rsidRDefault="00142ADB">
      <w:pPr>
        <w:pStyle w:val="GOSTListnum"/>
        <w:numPr>
          <w:ilvl w:val="0"/>
          <w:numId w:val="41"/>
        </w:numPr>
      </w:pPr>
      <w:r>
        <w:t>С помощью командной строки запустить утилиту очистки CSP «</w:t>
      </w:r>
      <w:proofErr w:type="spellStart"/>
      <w:r>
        <w:t>CspCleaner</w:t>
      </w:r>
      <w:proofErr w:type="spellEnd"/>
      <w:r>
        <w:t xml:space="preserve">» с ключами </w:t>
      </w:r>
      <w:proofErr w:type="spellStart"/>
      <w:r>
        <w:t>to</w:t>
      </w:r>
      <w:proofErr w:type="spellEnd"/>
      <w:r>
        <w:t xml:space="preserve"> (Рисунок </w:t>
      </w:r>
      <w:r>
        <w:fldChar w:fldCharType="begin"/>
      </w:r>
      <w:r>
        <w:instrText xml:space="preserve"> REF _Ref5883380 \h </w:instrText>
      </w:r>
      <w:r>
        <w:fldChar w:fldCharType="separate"/>
      </w:r>
      <w:r>
        <w:rPr>
          <w:noProof/>
        </w:rPr>
        <w:t>51</w:t>
      </w:r>
      <w:r>
        <w:fldChar w:fldCharType="end"/>
      </w:r>
      <w:r>
        <w:t>). Запуск должен производиться из директории, в которой находится данная утилита</w:t>
      </w:r>
    </w:p>
    <w:p w:rsidR="00D16D89" w:rsidRDefault="00142ADB">
      <w:pPr>
        <w:pStyle w:val="GOSTFigure"/>
      </w:pPr>
      <w:r>
        <w:rPr>
          <w:noProof/>
        </w:rPr>
        <w:drawing>
          <wp:inline distT="0" distB="0" distL="0" distR="0">
            <wp:extent cx="6115050" cy="3200400"/>
            <wp:effectExtent l="19050" t="0" r="0" b="0"/>
            <wp:docPr id="5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16D89" w:rsidRDefault="00142ADB">
      <w:pPr>
        <w:pStyle w:val="GOST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182" w:name="_Ref5883380"/>
      <w:bookmarkStart w:id="183" w:name="_Toc37956376"/>
      <w:r>
        <w:rPr>
          <w:noProof/>
        </w:rPr>
        <w:t>51</w:t>
      </w:r>
      <w:bookmarkEnd w:id="182"/>
      <w:r>
        <w:rPr>
          <w:noProof/>
        </w:rPr>
        <w:fldChar w:fldCharType="end"/>
      </w:r>
      <w:r>
        <w:t>. Запуск утилиты очистки CSP</w:t>
      </w:r>
      <w:bookmarkEnd w:id="183"/>
    </w:p>
    <w:p w:rsidR="00D16D89" w:rsidRDefault="00142ADB">
      <w:pPr>
        <w:pStyle w:val="GOSTListnum"/>
      </w:pPr>
      <w:r>
        <w:lastRenderedPageBreak/>
        <w:t xml:space="preserve">После удаления остаточных файлов </w:t>
      </w:r>
      <w:proofErr w:type="spellStart"/>
      <w:r>
        <w:t>криптопровайдера</w:t>
      </w:r>
      <w:proofErr w:type="spellEnd"/>
      <w:r>
        <w:t xml:space="preserve"> согласиться на перезагрузку АРМ.</w:t>
      </w:r>
    </w:p>
    <w:p w:rsidR="00D16D89" w:rsidRDefault="00142ADB">
      <w:pPr>
        <w:pStyle w:val="GOSTListnum"/>
      </w:pPr>
      <w:r>
        <w:t xml:space="preserve">В </w:t>
      </w:r>
      <w:proofErr w:type="gramStart"/>
      <w:r>
        <w:t>случае</w:t>
      </w:r>
      <w:proofErr w:type="gramEnd"/>
      <w:r>
        <w:t xml:space="preserve"> отсутствия дистрибутива утилиты очистки CSP необходимо обратиться в </w:t>
      </w:r>
      <w:proofErr w:type="spellStart"/>
      <w:r>
        <w:t>ОРСиБИ</w:t>
      </w:r>
      <w:proofErr w:type="spellEnd"/>
      <w:r>
        <w:t xml:space="preserve"> Федерального казначейства своего региона.</w:t>
      </w:r>
    </w:p>
    <w:p w:rsidR="00D16D89" w:rsidRDefault="00142ADB">
      <w:pPr>
        <w:pStyle w:val="GOSTListnormal18"/>
      </w:pPr>
      <w:r>
        <w:t xml:space="preserve">Установка и настройка Континент TLS Клиента должна производиться из-под учетной записи с правами администратора на клиентскую операционную систему </w:t>
      </w:r>
      <w:proofErr w:type="spellStart"/>
      <w:r>
        <w:t>Windows</w:t>
      </w:r>
      <w:proofErr w:type="spellEnd"/>
      <w:r>
        <w:t xml:space="preserve"> с установленными обновлениями.</w:t>
      </w:r>
    </w:p>
    <w:p w:rsidR="00D16D89" w:rsidRDefault="00142ADB">
      <w:pPr>
        <w:pStyle w:val="GOSTNormalWithout"/>
      </w:pPr>
      <w:r>
        <w:t>Для установки СКЗИ «Континент TLS VPN Клиент» необходимо:</w:t>
      </w:r>
    </w:p>
    <w:p w:rsidR="00D16D89" w:rsidRDefault="00142ADB">
      <w:pPr>
        <w:pStyle w:val="GOSTListnum"/>
        <w:numPr>
          <w:ilvl w:val="0"/>
          <w:numId w:val="42"/>
        </w:numPr>
      </w:pPr>
      <w:r>
        <w:t xml:space="preserve">Запустить файл установки «Континент TLS-клиент.exe» (Рисунок </w:t>
      </w:r>
      <w:r>
        <w:fldChar w:fldCharType="begin"/>
      </w:r>
      <w:r>
        <w:instrText xml:space="preserve"> REF _Ref5883474 \h </w:instrText>
      </w:r>
      <w:r>
        <w:fldChar w:fldCharType="separate"/>
      </w:r>
      <w:r>
        <w:rPr>
          <w:noProof/>
        </w:rPr>
        <w:t>52</w:t>
      </w:r>
      <w:r>
        <w:fldChar w:fldCharType="end"/>
      </w:r>
      <w:r>
        <w:t>).</w:t>
      </w:r>
    </w:p>
    <w:p w:rsidR="00D16D89" w:rsidRDefault="00142ADB">
      <w:pPr>
        <w:pStyle w:val="GOSTFigure"/>
      </w:pPr>
      <w:r>
        <w:rPr>
          <w:noProof/>
        </w:rPr>
        <w:drawing>
          <wp:inline distT="0" distB="0" distL="0" distR="0">
            <wp:extent cx="4762500" cy="3743325"/>
            <wp:effectExtent l="19050" t="0" r="0" b="0"/>
            <wp:docPr id="59" name="Рисунок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"/>
                    <pic:cNvPicPr>
                      <a:picLocks noChangeAspect="1" noChangeArrowheads="1"/>
                    </pic:cNvPicPr>
                  </pic:nvPicPr>
                  <pic:blipFill>
                    <a:blip r:embed="rId6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3743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16D89" w:rsidRDefault="00142ADB">
      <w:pPr>
        <w:pStyle w:val="GOST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184" w:name="_Ref5883474"/>
      <w:bookmarkStart w:id="185" w:name="_Toc37956377"/>
      <w:r>
        <w:rPr>
          <w:noProof/>
        </w:rPr>
        <w:t>52</w:t>
      </w:r>
      <w:bookmarkEnd w:id="184"/>
      <w:r>
        <w:rPr>
          <w:noProof/>
        </w:rPr>
        <w:fldChar w:fldCharType="end"/>
      </w:r>
      <w:r>
        <w:t>. Стартовое окно мастера установки СКЗИ «Континент TLS VPN Клиент»</w:t>
      </w:r>
      <w:bookmarkEnd w:id="185"/>
    </w:p>
    <w:p w:rsidR="00D16D89" w:rsidRDefault="00142ADB">
      <w:pPr>
        <w:pStyle w:val="GOSTListnum"/>
      </w:pPr>
      <w:r>
        <w:t xml:space="preserve">Отметить </w:t>
      </w:r>
      <w:proofErr w:type="spellStart"/>
      <w:r>
        <w:t>чекбокс</w:t>
      </w:r>
      <w:proofErr w:type="spellEnd"/>
      <w:r>
        <w:t xml:space="preserve"> «Я принимаю условия лицензионного соглашения». Нажать кнопку «Установить». </w:t>
      </w:r>
    </w:p>
    <w:p w:rsidR="00D16D89" w:rsidRDefault="00142ADB">
      <w:pPr>
        <w:pStyle w:val="GOSTListnormal18"/>
      </w:pPr>
      <w:r>
        <w:t>Начнется процесс установки.</w:t>
      </w:r>
    </w:p>
    <w:p w:rsidR="00D16D89" w:rsidRDefault="00142ADB">
      <w:pPr>
        <w:pStyle w:val="GOSTListnormal18"/>
      </w:pPr>
      <w:r>
        <w:t xml:space="preserve">При успешной установке отобразится диалоговое окно «Установка завершена» (Рисунок </w:t>
      </w:r>
      <w:r>
        <w:fldChar w:fldCharType="begin"/>
      </w:r>
      <w:r>
        <w:instrText xml:space="preserve"> REF _Ref5883537 \h </w:instrText>
      </w:r>
      <w:r>
        <w:fldChar w:fldCharType="separate"/>
      </w:r>
      <w:r>
        <w:rPr>
          <w:noProof/>
        </w:rPr>
        <w:t>53</w:t>
      </w:r>
      <w:r>
        <w:fldChar w:fldCharType="end"/>
      </w:r>
      <w:r>
        <w:t>).</w:t>
      </w:r>
    </w:p>
    <w:p w:rsidR="00D16D89" w:rsidRDefault="00142ADB">
      <w:pPr>
        <w:pStyle w:val="GOSTFigure"/>
      </w:pPr>
      <w:r>
        <w:rPr>
          <w:noProof/>
        </w:rPr>
        <w:lastRenderedPageBreak/>
        <w:drawing>
          <wp:inline distT="0" distB="0" distL="0" distR="0">
            <wp:extent cx="4781550" cy="3743325"/>
            <wp:effectExtent l="19050" t="0" r="0" b="0"/>
            <wp:docPr id="6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81550" cy="3743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16D89" w:rsidRDefault="00142ADB">
      <w:pPr>
        <w:pStyle w:val="GOST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186" w:name="_Ref5883537"/>
      <w:bookmarkStart w:id="187" w:name="_Toc37956378"/>
      <w:r>
        <w:rPr>
          <w:noProof/>
        </w:rPr>
        <w:t>53</w:t>
      </w:r>
      <w:bookmarkEnd w:id="186"/>
      <w:r>
        <w:rPr>
          <w:noProof/>
        </w:rPr>
        <w:fldChar w:fldCharType="end"/>
      </w:r>
      <w:r>
        <w:t>. Диалоговое окно завершения установки</w:t>
      </w:r>
      <w:bookmarkEnd w:id="187"/>
    </w:p>
    <w:p w:rsidR="00D16D89" w:rsidRDefault="00142ADB">
      <w:pPr>
        <w:pStyle w:val="GOSTListnum"/>
      </w:pPr>
      <w:r>
        <w:t xml:space="preserve">Нажмите кнопку «Перезагрузить». АРМ перезагрузится. </w:t>
      </w:r>
    </w:p>
    <w:p w:rsidR="00D16D89" w:rsidRDefault="00142ADB">
      <w:pPr>
        <w:pStyle w:val="GOSTNormal"/>
      </w:pPr>
      <w:proofErr w:type="gramStart"/>
      <w:r>
        <w:t>В случае если на АРМ установлено какое-либо антивирусное ПО, оно может блокир</w:t>
      </w:r>
      <w:r>
        <w:t>о</w:t>
      </w:r>
      <w:r>
        <w:t>вать работу Континент TLS Клиента, поэтому после установки данного СКЗИ необходимо добавить Континент TLS Клиент в доверенное программное обеспечение антивируса и пер</w:t>
      </w:r>
      <w:r>
        <w:t>е</w:t>
      </w:r>
      <w:r>
        <w:t>загрузить АРМ.</w:t>
      </w:r>
      <w:proofErr w:type="gramEnd"/>
    </w:p>
    <w:p w:rsidR="00D16D89" w:rsidRDefault="00142ADB">
      <w:pPr>
        <w:pStyle w:val="GOSTNormal"/>
      </w:pPr>
      <w:r>
        <w:t>При первичной установке СКЗИ «Континент TLS VPN Клиент» на АРМ требуется в</w:t>
      </w:r>
      <w:r>
        <w:t>ы</w:t>
      </w:r>
      <w:r>
        <w:t xml:space="preserve">полнить регистрацию СКЗИ. </w:t>
      </w:r>
    </w:p>
    <w:p w:rsidR="00D16D89" w:rsidRDefault="00142ADB">
      <w:pPr>
        <w:pStyle w:val="GOSTNormal"/>
      </w:pPr>
      <w:r>
        <w:t>Во время первого запуска СКЗИ «Континент TLS VPN Клиент» отобразится диалог</w:t>
      </w:r>
      <w:r>
        <w:t>о</w:t>
      </w:r>
      <w:r>
        <w:t xml:space="preserve">вое окно «Вы используете незарегистрированную версию программы» (Рисунок </w:t>
      </w:r>
      <w:r>
        <w:fldChar w:fldCharType="begin"/>
      </w:r>
      <w:r>
        <w:instrText xml:space="preserve"> REF _Ref5883617 \h </w:instrText>
      </w:r>
      <w:r>
        <w:fldChar w:fldCharType="separate"/>
      </w:r>
      <w:r>
        <w:rPr>
          <w:noProof/>
        </w:rPr>
        <w:t>54</w:t>
      </w:r>
      <w:r>
        <w:fldChar w:fldCharType="end"/>
      </w:r>
      <w:r>
        <w:t>). При нажатии на кнопку «Продолжить без регистрации» пользователю будет предоставлен демо</w:t>
      </w:r>
      <w:r>
        <w:t>н</w:t>
      </w:r>
      <w:r>
        <w:t>страционный период эксплуатации СКЗИ продолжительностью 14 дней. По истечении да</w:t>
      </w:r>
      <w:r>
        <w:t>н</w:t>
      </w:r>
      <w:r>
        <w:t>ного срока, работа в TLS Клиенте будет невозможна.</w:t>
      </w:r>
    </w:p>
    <w:p w:rsidR="00D16D89" w:rsidRDefault="00142ADB">
      <w:pPr>
        <w:pStyle w:val="GOSTFigure"/>
      </w:pPr>
      <w:r>
        <w:rPr>
          <w:noProof/>
        </w:rPr>
        <w:drawing>
          <wp:inline distT="0" distB="0" distL="0" distR="0">
            <wp:extent cx="3829050" cy="1638300"/>
            <wp:effectExtent l="19050" t="0" r="0" b="0"/>
            <wp:docPr id="6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29050" cy="1638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16D89" w:rsidRDefault="00142ADB">
      <w:pPr>
        <w:pStyle w:val="GOST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188" w:name="_Ref5883617"/>
      <w:bookmarkStart w:id="189" w:name="_Toc37956379"/>
      <w:r>
        <w:rPr>
          <w:noProof/>
        </w:rPr>
        <w:t>54</w:t>
      </w:r>
      <w:bookmarkEnd w:id="188"/>
      <w:r>
        <w:rPr>
          <w:noProof/>
        </w:rPr>
        <w:fldChar w:fldCharType="end"/>
      </w:r>
      <w:r>
        <w:t>. Диалоговое окно о состоянии регистрации СКЗИ</w:t>
      </w:r>
      <w:bookmarkEnd w:id="189"/>
    </w:p>
    <w:p w:rsidR="00D16D89" w:rsidRDefault="00142ADB">
      <w:pPr>
        <w:pStyle w:val="GOSTNormal"/>
      </w:pPr>
      <w:r>
        <w:lastRenderedPageBreak/>
        <w:t>В зависимости от способа доступа к системе (из сети ЗКВС или из сети Интернет) тр</w:t>
      </w:r>
      <w:r>
        <w:t>е</w:t>
      </w:r>
      <w:r>
        <w:t>буется выбрать тип регистрации.</w:t>
      </w:r>
    </w:p>
    <w:p w:rsidR="00D16D89" w:rsidRDefault="00142ADB">
      <w:pPr>
        <w:pStyle w:val="GOSTNormalWithout"/>
      </w:pPr>
      <w:r>
        <w:t xml:space="preserve">В </w:t>
      </w:r>
      <w:proofErr w:type="gramStart"/>
      <w:r>
        <w:t>случае</w:t>
      </w:r>
      <w:proofErr w:type="gramEnd"/>
      <w:r>
        <w:t xml:space="preserve"> если доступ к системе производится из сети Интернет, необходимо:</w:t>
      </w:r>
    </w:p>
    <w:p w:rsidR="00D16D89" w:rsidRDefault="00142ADB">
      <w:pPr>
        <w:pStyle w:val="GOSTListnum"/>
        <w:numPr>
          <w:ilvl w:val="0"/>
          <w:numId w:val="43"/>
        </w:numPr>
      </w:pPr>
      <w:r>
        <w:t xml:space="preserve">В появившемся диалоговом </w:t>
      </w:r>
      <w:proofErr w:type="gramStart"/>
      <w:r>
        <w:t>окне</w:t>
      </w:r>
      <w:proofErr w:type="gramEnd"/>
      <w:r>
        <w:t xml:space="preserve"> нажать на кнопку «Зарегистрировать». Отобр</w:t>
      </w:r>
      <w:r>
        <w:t>а</w:t>
      </w:r>
      <w:r>
        <w:t xml:space="preserve">зится окно регистрации. Перейти в окно регистрации можно также из меню TLS Клиента, нажав на вкладку «Настройки». Перейти в раздел «Регистрация». Нажать на кнопку «Начать» под полем «Онлайн-регистрация» (Рисунок </w:t>
      </w:r>
      <w:r>
        <w:fldChar w:fldCharType="begin"/>
      </w:r>
      <w:r>
        <w:instrText xml:space="preserve"> REF _Ref5883709 \h </w:instrText>
      </w:r>
      <w:r>
        <w:fldChar w:fldCharType="separate"/>
      </w:r>
      <w:r>
        <w:rPr>
          <w:noProof/>
        </w:rPr>
        <w:t>55</w:t>
      </w:r>
      <w:r>
        <w:fldChar w:fldCharType="end"/>
      </w:r>
      <w:r>
        <w:t>).</w:t>
      </w:r>
    </w:p>
    <w:p w:rsidR="00D16D89" w:rsidRDefault="00142ADB">
      <w:pPr>
        <w:pStyle w:val="GOSTFigure"/>
      </w:pPr>
      <w:r>
        <w:rPr>
          <w:noProof/>
        </w:rPr>
        <w:drawing>
          <wp:inline distT="0" distB="0" distL="0" distR="0">
            <wp:extent cx="6315075" cy="3419475"/>
            <wp:effectExtent l="19050" t="0" r="9525" b="0"/>
            <wp:docPr id="6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5075" cy="3419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16D89" w:rsidRDefault="00142ADB">
      <w:pPr>
        <w:pStyle w:val="GOST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190" w:name="_Ref5883709"/>
      <w:bookmarkStart w:id="191" w:name="_Toc37956380"/>
      <w:r>
        <w:rPr>
          <w:noProof/>
        </w:rPr>
        <w:t>55</w:t>
      </w:r>
      <w:bookmarkEnd w:id="190"/>
      <w:r>
        <w:rPr>
          <w:noProof/>
        </w:rPr>
        <w:fldChar w:fldCharType="end"/>
      </w:r>
      <w:r>
        <w:t>. Вкладка «Настройки», раздел «Регистрация». Континент TLS Клиент</w:t>
      </w:r>
      <w:bookmarkEnd w:id="191"/>
    </w:p>
    <w:p w:rsidR="00D16D89" w:rsidRDefault="00142ADB">
      <w:pPr>
        <w:pStyle w:val="GOSTListnum"/>
      </w:pPr>
      <w:r>
        <w:t xml:space="preserve">Заполнить все необходимые поля (Рисунок </w:t>
      </w:r>
      <w:r>
        <w:fldChar w:fldCharType="begin"/>
      </w:r>
      <w:r>
        <w:instrText xml:space="preserve"> REF _Ref5883808 \h </w:instrText>
      </w:r>
      <w:r>
        <w:fldChar w:fldCharType="separate"/>
      </w:r>
      <w:r>
        <w:rPr>
          <w:noProof/>
        </w:rPr>
        <w:t>56</w:t>
      </w:r>
      <w:r>
        <w:fldChar w:fldCharType="end"/>
      </w:r>
      <w:r>
        <w:t>). Если адрес сервера регистрации не указан изначально, указать: «registration.securitycode.ru». Выбрать необходимый класс защиты.</w:t>
      </w:r>
    </w:p>
    <w:p w:rsidR="00D16D89" w:rsidRDefault="00142ADB">
      <w:pPr>
        <w:pStyle w:val="GOSTFigure"/>
      </w:pPr>
      <w:r>
        <w:rPr>
          <w:noProof/>
        </w:rPr>
        <w:lastRenderedPageBreak/>
        <w:drawing>
          <wp:inline distT="0" distB="0" distL="0" distR="0">
            <wp:extent cx="3714750" cy="3362325"/>
            <wp:effectExtent l="19050" t="0" r="0" b="0"/>
            <wp:docPr id="6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0" cy="3362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16D89" w:rsidRDefault="00142ADB">
      <w:pPr>
        <w:pStyle w:val="GOST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192" w:name="_Ref5883808"/>
      <w:bookmarkStart w:id="193" w:name="_Toc37956381"/>
      <w:r>
        <w:rPr>
          <w:noProof/>
        </w:rPr>
        <w:t>56</w:t>
      </w:r>
      <w:bookmarkEnd w:id="192"/>
      <w:r>
        <w:rPr>
          <w:noProof/>
        </w:rPr>
        <w:fldChar w:fldCharType="end"/>
      </w:r>
      <w:r>
        <w:t>. Окно регистрации СКЗИ</w:t>
      </w:r>
      <w:bookmarkEnd w:id="193"/>
    </w:p>
    <w:p w:rsidR="00D16D89" w:rsidRDefault="00142ADB">
      <w:pPr>
        <w:pStyle w:val="GOSTListnum"/>
      </w:pPr>
      <w:r>
        <w:t>Нажать кнопку «Готово».</w:t>
      </w:r>
    </w:p>
    <w:p w:rsidR="00D16D89" w:rsidRDefault="00142ADB">
      <w:pPr>
        <w:pStyle w:val="GOSTNormal"/>
      </w:pPr>
      <w:r>
        <w:t xml:space="preserve">В </w:t>
      </w:r>
      <w:proofErr w:type="gramStart"/>
      <w:r>
        <w:t>случае</w:t>
      </w:r>
      <w:proofErr w:type="gramEnd"/>
      <w:r>
        <w:t xml:space="preserve"> если доступ к системе производится из сети ЗКВС Федерального казначе</w:t>
      </w:r>
      <w:r>
        <w:t>й</w:t>
      </w:r>
      <w:r>
        <w:t xml:space="preserve">ства, необходимо осуществить офлайн-регистрацию. </w:t>
      </w:r>
    </w:p>
    <w:p w:rsidR="00D16D89" w:rsidRDefault="00142ADB">
      <w:pPr>
        <w:pStyle w:val="GOSTNormalWithout"/>
      </w:pPr>
      <w:r>
        <w:t>Для этого на рабочем месте пользователя необходимо выполнить следующие действия:</w:t>
      </w:r>
    </w:p>
    <w:p w:rsidR="00D16D89" w:rsidRDefault="00142ADB">
      <w:pPr>
        <w:pStyle w:val="GOSTListnum"/>
        <w:numPr>
          <w:ilvl w:val="0"/>
          <w:numId w:val="44"/>
        </w:numPr>
      </w:pPr>
      <w:r>
        <w:t>Нажать комбинацию клавиш «WIN + R».</w:t>
      </w:r>
    </w:p>
    <w:p w:rsidR="00D16D89" w:rsidRDefault="00142ADB">
      <w:pPr>
        <w:pStyle w:val="GOSTListnum"/>
      </w:pPr>
      <w:r>
        <w:t>В зависимости от используемой на АРМ операционной системы в появившемся окне ввести строку:</w:t>
      </w:r>
    </w:p>
    <w:p w:rsidR="00D16D89" w:rsidRDefault="00142ADB">
      <w:pPr>
        <w:pStyle w:val="GOSTListmark3"/>
        <w:rPr>
          <w:lang w:val="en-US"/>
        </w:rPr>
      </w:pPr>
      <w:r>
        <w:t>Для</w:t>
      </w:r>
      <w:r>
        <w:rPr>
          <w:lang w:val="en-US"/>
        </w:rPr>
        <w:t xml:space="preserve"> </w:t>
      </w:r>
      <w:r>
        <w:t>ОС</w:t>
      </w:r>
      <w:r>
        <w:rPr>
          <w:lang w:val="en-US"/>
        </w:rPr>
        <w:t xml:space="preserve"> Windows XP: %ALLUSERSPROFILE%\\</w:t>
      </w:r>
      <w:proofErr w:type="spellStart"/>
      <w:r>
        <w:rPr>
          <w:lang w:val="en-US"/>
        </w:rPr>
        <w:t>ContinentTLSClient</w:t>
      </w:r>
      <w:proofErr w:type="spellEnd"/>
      <w:r>
        <w:rPr>
          <w:lang w:val="en-US"/>
        </w:rPr>
        <w:t xml:space="preserve">\\ </w:t>
      </w:r>
      <w:r>
        <w:t>и</w:t>
      </w:r>
      <w:r>
        <w:rPr>
          <w:lang w:val="en-US"/>
        </w:rPr>
        <w:t xml:space="preserve"> </w:t>
      </w:r>
      <w:r>
        <w:t>нажать</w:t>
      </w:r>
      <w:r>
        <w:rPr>
          <w:lang w:val="en-US"/>
        </w:rPr>
        <w:t xml:space="preserve"> </w:t>
      </w:r>
      <w:r>
        <w:t>кнопку</w:t>
      </w:r>
      <w:r>
        <w:rPr>
          <w:lang w:val="en-US"/>
        </w:rPr>
        <w:t xml:space="preserve"> «</w:t>
      </w:r>
      <w:r>
        <w:t>ОК</w:t>
      </w:r>
      <w:r>
        <w:rPr>
          <w:lang w:val="en-US"/>
        </w:rPr>
        <w:t>»,</w:t>
      </w:r>
    </w:p>
    <w:p w:rsidR="00D16D89" w:rsidRDefault="00142ADB">
      <w:pPr>
        <w:pStyle w:val="GOSTListmark3"/>
        <w:rPr>
          <w:lang w:val="en-US"/>
        </w:rPr>
      </w:pPr>
      <w:r>
        <w:t>Для</w:t>
      </w:r>
      <w:r>
        <w:rPr>
          <w:lang w:val="en-US"/>
        </w:rPr>
        <w:t xml:space="preserve"> </w:t>
      </w:r>
      <w:r>
        <w:t>ОС</w:t>
      </w:r>
      <w:r>
        <w:rPr>
          <w:lang w:val="en-US"/>
        </w:rPr>
        <w:t xml:space="preserve"> Windows 7 </w:t>
      </w:r>
      <w:r>
        <w:t>и</w:t>
      </w:r>
      <w:r>
        <w:rPr>
          <w:lang w:val="en-US"/>
        </w:rPr>
        <w:t xml:space="preserve"> </w:t>
      </w:r>
      <w:r>
        <w:t>выше</w:t>
      </w:r>
      <w:r>
        <w:rPr>
          <w:lang w:val="en-US"/>
        </w:rPr>
        <w:t>: %PUBLIC%\\</w:t>
      </w:r>
      <w:proofErr w:type="spellStart"/>
      <w:r>
        <w:rPr>
          <w:lang w:val="en-US"/>
        </w:rPr>
        <w:t>ContinentTLSClient</w:t>
      </w:r>
      <w:proofErr w:type="spellEnd"/>
      <w:r>
        <w:rPr>
          <w:lang w:val="en-US"/>
        </w:rPr>
        <w:t xml:space="preserve">\\ </w:t>
      </w:r>
      <w:r>
        <w:t>и</w:t>
      </w:r>
      <w:r>
        <w:rPr>
          <w:lang w:val="en-US"/>
        </w:rPr>
        <w:t xml:space="preserve"> </w:t>
      </w:r>
      <w:r>
        <w:t>нажать</w:t>
      </w:r>
      <w:r>
        <w:rPr>
          <w:lang w:val="en-US"/>
        </w:rPr>
        <w:t xml:space="preserve"> </w:t>
      </w:r>
      <w:r>
        <w:t>кнопку</w:t>
      </w:r>
      <w:r>
        <w:rPr>
          <w:lang w:val="en-US"/>
        </w:rPr>
        <w:t xml:space="preserve"> «</w:t>
      </w:r>
      <w:r>
        <w:t>ОК</w:t>
      </w:r>
      <w:r>
        <w:rPr>
          <w:lang w:val="en-US"/>
        </w:rPr>
        <w:t>».</w:t>
      </w:r>
    </w:p>
    <w:p w:rsidR="00D16D89" w:rsidRDefault="00142ADB">
      <w:pPr>
        <w:pStyle w:val="GOSTListnum"/>
      </w:pPr>
      <w:r>
        <w:t xml:space="preserve">В открывшейся папке открыть на редактирование (с помощью Блокнота или </w:t>
      </w:r>
      <w:proofErr w:type="spellStart"/>
      <w:r>
        <w:t>Notepad</w:t>
      </w:r>
      <w:proofErr w:type="spellEnd"/>
      <w:r>
        <w:t xml:space="preserve">++) файл </w:t>
      </w:r>
      <w:proofErr w:type="spellStart"/>
      <w:r>
        <w:t>PublicConfig.json</w:t>
      </w:r>
      <w:proofErr w:type="spellEnd"/>
      <w:r>
        <w:t>.</w:t>
      </w:r>
    </w:p>
    <w:p w:rsidR="00D16D89" w:rsidRDefault="00142ADB">
      <w:pPr>
        <w:pStyle w:val="GOSTListnormal18"/>
      </w:pPr>
      <w:r>
        <w:t>Файл откроется со следующим содержимым:</w:t>
      </w:r>
    </w:p>
    <w:p w:rsidR="00D16D89" w:rsidRDefault="00142ADB">
      <w:pPr>
        <w:pStyle w:val="GOSTScript"/>
      </w:pPr>
      <w:r>
        <w:t>{</w:t>
      </w:r>
    </w:p>
    <w:p w:rsidR="00D16D89" w:rsidRDefault="00142ADB">
      <w:pPr>
        <w:pStyle w:val="GOSTScript"/>
      </w:pPr>
      <w:r>
        <w:t>  "loggingConfig": {</w:t>
      </w:r>
    </w:p>
    <w:p w:rsidR="00D16D89" w:rsidRDefault="00142ADB">
      <w:pPr>
        <w:pStyle w:val="GOSTScript"/>
      </w:pPr>
      <w:r>
        <w:t>      "fileLogMaxSize": 3145728,</w:t>
      </w:r>
    </w:p>
    <w:p w:rsidR="00D16D89" w:rsidRDefault="00142ADB">
      <w:pPr>
        <w:pStyle w:val="GOSTScript"/>
      </w:pPr>
      <w:r>
        <w:t>      "fileLoggingDirectory": "C:\\Users\\Public\\ContinentTLSClient\\",</w:t>
      </w:r>
    </w:p>
    <w:p w:rsidR="00D16D89" w:rsidRDefault="00142ADB">
      <w:pPr>
        <w:pStyle w:val="GOSTScript"/>
      </w:pPr>
      <w:r>
        <w:t>      "fileLoggingEnabled": true,</w:t>
      </w:r>
    </w:p>
    <w:p w:rsidR="00D16D89" w:rsidRDefault="00142ADB">
      <w:pPr>
        <w:pStyle w:val="GOSTScript"/>
      </w:pPr>
      <w:r>
        <w:t>      "sessionLogsEnabled": false</w:t>
      </w:r>
    </w:p>
    <w:p w:rsidR="00D16D89" w:rsidRDefault="00142ADB">
      <w:pPr>
        <w:pStyle w:val="GOSTScript"/>
      </w:pPr>
      <w:r>
        <w:t>  },</w:t>
      </w:r>
    </w:p>
    <w:p w:rsidR="00D16D89" w:rsidRDefault="00142ADB">
      <w:pPr>
        <w:pStyle w:val="GOSTScript"/>
      </w:pPr>
      <w:r>
        <w:t>  "serialNumber": ""</w:t>
      </w:r>
    </w:p>
    <w:p w:rsidR="00D16D89" w:rsidRDefault="00142ADB">
      <w:pPr>
        <w:pStyle w:val="GOSTScript"/>
      </w:pPr>
      <w:r>
        <w:t>}</w:t>
      </w:r>
    </w:p>
    <w:p w:rsidR="00D16D89" w:rsidRDefault="00142ADB">
      <w:pPr>
        <w:pStyle w:val="GOSTListnum"/>
      </w:pPr>
      <w:r>
        <w:t xml:space="preserve">Для регистрации необходимо заполнить поле </w:t>
      </w:r>
      <w:proofErr w:type="spellStart"/>
      <w:r>
        <w:t>serialNumber</w:t>
      </w:r>
      <w:proofErr w:type="spellEnd"/>
      <w:r>
        <w:t xml:space="preserve"> значением «test-50000».</w:t>
      </w:r>
    </w:p>
    <w:p w:rsidR="00D16D89" w:rsidRDefault="00142ADB">
      <w:pPr>
        <w:pStyle w:val="GOSTNormalWithout"/>
      </w:pPr>
      <w:r>
        <w:lastRenderedPageBreak/>
        <w:t>Для настройки СКЗИ «Континент TLS VPN Клиент» необходимо:</w:t>
      </w:r>
    </w:p>
    <w:p w:rsidR="00D16D89" w:rsidRDefault="00142ADB">
      <w:pPr>
        <w:pStyle w:val="GOSTListnum"/>
        <w:numPr>
          <w:ilvl w:val="0"/>
          <w:numId w:val="45"/>
        </w:numPr>
      </w:pPr>
      <w:r>
        <w:t xml:space="preserve">Запустить СКЗИ «Континент TLS VPN Клиент» (Рисунок </w:t>
      </w:r>
      <w:r>
        <w:fldChar w:fldCharType="begin"/>
      </w:r>
      <w:r>
        <w:instrText xml:space="preserve"> REF _Ref5883996 \h </w:instrText>
      </w:r>
      <w:r>
        <w:fldChar w:fldCharType="separate"/>
      </w:r>
      <w:r>
        <w:rPr>
          <w:noProof/>
        </w:rPr>
        <w:t>57</w:t>
      </w:r>
      <w:r>
        <w:fldChar w:fldCharType="end"/>
      </w:r>
      <w:r>
        <w:t>), нажав на соотве</w:t>
      </w:r>
      <w:r>
        <w:t>т</w:t>
      </w:r>
      <w:r>
        <w:t>ствующий ярлык на рабочем столе.</w:t>
      </w:r>
    </w:p>
    <w:p w:rsidR="00D16D89" w:rsidRDefault="00142ADB">
      <w:pPr>
        <w:pStyle w:val="GOSTFigure"/>
      </w:pPr>
      <w:r>
        <w:rPr>
          <w:noProof/>
        </w:rPr>
        <w:drawing>
          <wp:inline distT="0" distB="0" distL="0" distR="0">
            <wp:extent cx="6115050" cy="3314700"/>
            <wp:effectExtent l="19050" t="0" r="0" b="0"/>
            <wp:docPr id="6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3314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16D89" w:rsidRDefault="00142ADB">
      <w:pPr>
        <w:pStyle w:val="GOST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194" w:name="_Ref5883996"/>
      <w:bookmarkStart w:id="195" w:name="_Toc37956382"/>
      <w:r>
        <w:rPr>
          <w:noProof/>
        </w:rPr>
        <w:t>57</w:t>
      </w:r>
      <w:bookmarkEnd w:id="194"/>
      <w:r>
        <w:rPr>
          <w:noProof/>
        </w:rPr>
        <w:fldChar w:fldCharType="end"/>
      </w:r>
      <w:r>
        <w:t>. Вкладка «Главная». Континент TLS Клиент</w:t>
      </w:r>
      <w:bookmarkEnd w:id="195"/>
    </w:p>
    <w:p w:rsidR="00D16D89" w:rsidRDefault="00142ADB">
      <w:pPr>
        <w:pStyle w:val="GOSTListnormal18"/>
      </w:pPr>
      <w:r>
        <w:t>Откроется меню соединений – вкладка «Главная»</w:t>
      </w:r>
    </w:p>
    <w:p w:rsidR="00D16D89" w:rsidRDefault="00142ADB" w:rsidP="00DF1E76">
      <w:pPr>
        <w:pStyle w:val="GOSTListnum"/>
      </w:pPr>
      <w:r>
        <w:t>Нажать на кнопку «Добавить». Выбрать тип соединения «Ресурс» В окне добавл</w:t>
      </w:r>
      <w:r>
        <w:t>е</w:t>
      </w:r>
      <w:r>
        <w:t>ния ресурса прописать следующие параметры:</w:t>
      </w:r>
    </w:p>
    <w:p w:rsidR="00D16D89" w:rsidRPr="0002785D" w:rsidRDefault="00142ADB">
      <w:pPr>
        <w:pStyle w:val="GOSTListnormal28"/>
      </w:pPr>
      <w:r>
        <w:t>Адрес</w:t>
      </w:r>
      <w:r w:rsidR="0002785D" w:rsidRPr="0002785D">
        <w:t xml:space="preserve">: </w:t>
      </w:r>
      <w:proofErr w:type="spellStart"/>
      <w:r w:rsidR="0002785D">
        <w:rPr>
          <w:lang w:val="en-US"/>
        </w:rPr>
        <w:t>lk</w:t>
      </w:r>
      <w:proofErr w:type="spellEnd"/>
      <w:r w:rsidRPr="0002785D">
        <w:t>.</w:t>
      </w:r>
      <w:r>
        <w:rPr>
          <w:lang w:val="en-US"/>
        </w:rPr>
        <w:t>budget</w:t>
      </w:r>
      <w:r w:rsidRPr="0002785D">
        <w:t>.</w:t>
      </w:r>
      <w:proofErr w:type="spellStart"/>
      <w:r>
        <w:rPr>
          <w:lang w:val="en-US"/>
        </w:rPr>
        <w:t>gov</w:t>
      </w:r>
      <w:proofErr w:type="spellEnd"/>
      <w:r w:rsidRPr="0002785D">
        <w:t>.</w:t>
      </w:r>
      <w:proofErr w:type="spellStart"/>
      <w:r>
        <w:rPr>
          <w:lang w:val="en-US"/>
        </w:rPr>
        <w:t>ru</w:t>
      </w:r>
      <w:proofErr w:type="spellEnd"/>
      <w:r w:rsidRPr="0002785D">
        <w:t>.</w:t>
      </w:r>
    </w:p>
    <w:p w:rsidR="00D16D89" w:rsidRPr="0002785D" w:rsidRDefault="00142ADB">
      <w:pPr>
        <w:pStyle w:val="GOSTListnormal28"/>
      </w:pPr>
      <w:r>
        <w:t>Имя</w:t>
      </w:r>
      <w:r w:rsidRPr="0002785D">
        <w:t xml:space="preserve"> </w:t>
      </w:r>
      <w:r>
        <w:t>ресурса</w:t>
      </w:r>
      <w:r w:rsidR="0002785D" w:rsidRPr="0002785D">
        <w:t xml:space="preserve">: </w:t>
      </w:r>
      <w:proofErr w:type="spellStart"/>
      <w:r w:rsidR="0002785D">
        <w:rPr>
          <w:lang w:val="en-US"/>
        </w:rPr>
        <w:t>lk</w:t>
      </w:r>
      <w:proofErr w:type="spellEnd"/>
      <w:r w:rsidRPr="0002785D">
        <w:t>.</w:t>
      </w:r>
      <w:r>
        <w:rPr>
          <w:lang w:val="en-US"/>
        </w:rPr>
        <w:t>budget</w:t>
      </w:r>
      <w:r w:rsidRPr="0002785D">
        <w:t>.</w:t>
      </w:r>
      <w:proofErr w:type="spellStart"/>
      <w:r>
        <w:rPr>
          <w:lang w:val="en-US"/>
        </w:rPr>
        <w:t>gov</w:t>
      </w:r>
      <w:proofErr w:type="spellEnd"/>
      <w:r w:rsidRPr="0002785D">
        <w:t>.</w:t>
      </w:r>
      <w:proofErr w:type="spellStart"/>
      <w:r>
        <w:rPr>
          <w:lang w:val="en-US"/>
        </w:rPr>
        <w:t>ru</w:t>
      </w:r>
      <w:proofErr w:type="spellEnd"/>
      <w:r w:rsidRPr="0002785D">
        <w:t>.</w:t>
      </w:r>
    </w:p>
    <w:p w:rsidR="00D16D89" w:rsidRDefault="00142ADB">
      <w:pPr>
        <w:pStyle w:val="GOSTListnormal28"/>
      </w:pPr>
      <w:r>
        <w:t>Удаленный порт: 443</w:t>
      </w:r>
    </w:p>
    <w:p w:rsidR="00D16D89" w:rsidRDefault="00142ADB">
      <w:pPr>
        <w:pStyle w:val="GOSTListnormal28"/>
      </w:pPr>
      <w:r>
        <w:t>Тип: Прокси</w:t>
      </w:r>
    </w:p>
    <w:p w:rsidR="00D16D89" w:rsidRDefault="00142ADB">
      <w:pPr>
        <w:pStyle w:val="GOSTListnum"/>
      </w:pPr>
      <w:r>
        <w:t xml:space="preserve">После введения параметров нажать кнопку «Сохранить». Окно соединений будет выглядеть следующим образом (Рисунок </w:t>
      </w:r>
      <w:r>
        <w:fldChar w:fldCharType="begin"/>
      </w:r>
      <w:r>
        <w:instrText xml:space="preserve"> REF _Ref5884097 \h </w:instrText>
      </w:r>
      <w:r>
        <w:fldChar w:fldCharType="separate"/>
      </w:r>
      <w:r>
        <w:rPr>
          <w:noProof/>
        </w:rPr>
        <w:t>58</w:t>
      </w:r>
      <w:r>
        <w:fldChar w:fldCharType="end"/>
      </w:r>
      <w:r>
        <w:t>):</w:t>
      </w:r>
    </w:p>
    <w:p w:rsidR="00D16D89" w:rsidRDefault="0002785D">
      <w:pPr>
        <w:pStyle w:val="GOSTFigure"/>
      </w:pPr>
      <w:r>
        <w:rPr>
          <w:noProof/>
        </w:rPr>
        <w:drawing>
          <wp:inline distT="0" distB="0" distL="0" distR="0" wp14:anchorId="27FBA83A" wp14:editId="1B9E6384">
            <wp:extent cx="6122035" cy="1864360"/>
            <wp:effectExtent l="0" t="0" r="0" b="254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9"/>
                    <a:stretch>
                      <a:fillRect/>
                    </a:stretch>
                  </pic:blipFill>
                  <pic:spPr>
                    <a:xfrm>
                      <a:off x="0" y="0"/>
                      <a:ext cx="6122035" cy="1864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16D89" w:rsidRDefault="00142ADB">
      <w:pPr>
        <w:pStyle w:val="GOST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196" w:name="_Ref5884097"/>
      <w:bookmarkStart w:id="197" w:name="_Toc37956383"/>
      <w:r>
        <w:rPr>
          <w:noProof/>
        </w:rPr>
        <w:t>58</w:t>
      </w:r>
      <w:bookmarkEnd w:id="196"/>
      <w:r>
        <w:rPr>
          <w:noProof/>
        </w:rPr>
        <w:fldChar w:fldCharType="end"/>
      </w:r>
      <w:r>
        <w:t>. Вкладка «Главная». Настройка соединений. Континент TLS Клиент</w:t>
      </w:r>
      <w:bookmarkEnd w:id="197"/>
    </w:p>
    <w:p w:rsidR="00D16D89" w:rsidRDefault="00142ADB">
      <w:pPr>
        <w:pStyle w:val="GOSTListnum"/>
      </w:pPr>
      <w:r>
        <w:lastRenderedPageBreak/>
        <w:t>Перейти во вкладку «Настройки». Выбрать раздел «Основные».</w:t>
      </w:r>
    </w:p>
    <w:p w:rsidR="00D16D89" w:rsidRDefault="00142ADB">
      <w:pPr>
        <w:pStyle w:val="GOSTListnum"/>
      </w:pPr>
      <w:r>
        <w:t xml:space="preserve">Необходимо отметить следующие </w:t>
      </w:r>
      <w:proofErr w:type="spellStart"/>
      <w:r>
        <w:t>чекбоксы</w:t>
      </w:r>
      <w:proofErr w:type="spellEnd"/>
      <w:r>
        <w:t>:</w:t>
      </w:r>
    </w:p>
    <w:p w:rsidR="00D16D89" w:rsidRDefault="00142ADB">
      <w:pPr>
        <w:pStyle w:val="GOSTListnum2"/>
      </w:pPr>
      <w:r>
        <w:t>Проверять сертификаты по CRL.</w:t>
      </w:r>
    </w:p>
    <w:p w:rsidR="00D16D89" w:rsidRDefault="00142ADB">
      <w:pPr>
        <w:pStyle w:val="GOSTListnum2"/>
      </w:pPr>
      <w:r>
        <w:t>Скачивать CRL автоматически.</w:t>
      </w:r>
    </w:p>
    <w:p w:rsidR="00D16D89" w:rsidRDefault="00142ADB">
      <w:pPr>
        <w:pStyle w:val="GOSTListnum2"/>
      </w:pPr>
      <w:r>
        <w:t>Запускать при старте системы.</w:t>
      </w:r>
    </w:p>
    <w:p w:rsidR="00D16D89" w:rsidRDefault="00142ADB">
      <w:pPr>
        <w:pStyle w:val="GOSTListnum2"/>
      </w:pPr>
      <w:r>
        <w:t xml:space="preserve">При запуске свернуть в </w:t>
      </w:r>
      <w:proofErr w:type="gramStart"/>
      <w:r>
        <w:t>системный</w:t>
      </w:r>
      <w:proofErr w:type="gramEnd"/>
      <w:r>
        <w:t xml:space="preserve"> </w:t>
      </w:r>
      <w:proofErr w:type="spellStart"/>
      <w:r>
        <w:t>трей</w:t>
      </w:r>
      <w:proofErr w:type="spellEnd"/>
      <w:r>
        <w:t>.</w:t>
      </w:r>
    </w:p>
    <w:p w:rsidR="00D16D89" w:rsidRDefault="00142ADB">
      <w:pPr>
        <w:pStyle w:val="GOSTListnum"/>
      </w:pPr>
      <w:r>
        <w:t>Нажать кнопку «Сохранить».</w:t>
      </w:r>
    </w:p>
    <w:p w:rsidR="00D16D89" w:rsidRDefault="00142ADB">
      <w:pPr>
        <w:pStyle w:val="GOSTListnormal18"/>
      </w:pPr>
      <w:r>
        <w:t xml:space="preserve">Окно основных настроек должно выглядеть следующим образом (Рисунок </w:t>
      </w:r>
      <w:r>
        <w:fldChar w:fldCharType="begin"/>
      </w:r>
      <w:r>
        <w:instrText xml:space="preserve"> REF _Ref5884199 \h </w:instrText>
      </w:r>
      <w:r>
        <w:fldChar w:fldCharType="separate"/>
      </w:r>
      <w:r>
        <w:rPr>
          <w:noProof/>
        </w:rPr>
        <w:t>59</w:t>
      </w:r>
      <w:r>
        <w:fldChar w:fldCharType="end"/>
      </w:r>
      <w:r>
        <w:t>):</w:t>
      </w:r>
    </w:p>
    <w:p w:rsidR="00D16D89" w:rsidRDefault="00142ADB">
      <w:pPr>
        <w:pStyle w:val="GOSTFigure"/>
      </w:pPr>
      <w:r>
        <w:rPr>
          <w:noProof/>
        </w:rPr>
        <w:drawing>
          <wp:inline distT="0" distB="0" distL="0" distR="0">
            <wp:extent cx="6124575" cy="3314700"/>
            <wp:effectExtent l="19050" t="0" r="9525" b="0"/>
            <wp:docPr id="6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4575" cy="3314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16D89" w:rsidRDefault="00142ADB">
      <w:pPr>
        <w:pStyle w:val="GOST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198" w:name="_Ref5884199"/>
      <w:bookmarkStart w:id="199" w:name="_Toc37956384"/>
      <w:r>
        <w:rPr>
          <w:noProof/>
        </w:rPr>
        <w:t>59</w:t>
      </w:r>
      <w:bookmarkEnd w:id="198"/>
      <w:r>
        <w:rPr>
          <w:noProof/>
        </w:rPr>
        <w:fldChar w:fldCharType="end"/>
      </w:r>
      <w:r>
        <w:t>. Вкладка «Настройки». Раздел «Основные». Континент TLS Клиент</w:t>
      </w:r>
      <w:bookmarkEnd w:id="199"/>
    </w:p>
    <w:p w:rsidR="00D16D89" w:rsidRDefault="00142ADB">
      <w:pPr>
        <w:pStyle w:val="GOSTListnum"/>
      </w:pPr>
      <w:r>
        <w:t>Перейти в раздел «Внешний прокси».</w:t>
      </w:r>
    </w:p>
    <w:p w:rsidR="00D16D89" w:rsidRDefault="00142ADB">
      <w:pPr>
        <w:pStyle w:val="GOSTListnum"/>
      </w:pPr>
      <w:r>
        <w:t xml:space="preserve">Отметить </w:t>
      </w:r>
      <w:proofErr w:type="spellStart"/>
      <w:r>
        <w:t>чекбокс</w:t>
      </w:r>
      <w:proofErr w:type="spellEnd"/>
      <w:r>
        <w:t xml:space="preserve"> «Настраивать автоматически».</w:t>
      </w:r>
    </w:p>
    <w:p w:rsidR="00D16D89" w:rsidRDefault="00142ADB">
      <w:pPr>
        <w:pStyle w:val="GOSTListnum2"/>
      </w:pPr>
      <w:r>
        <w:t xml:space="preserve">В </w:t>
      </w:r>
      <w:proofErr w:type="gramStart"/>
      <w:r>
        <w:t>случае</w:t>
      </w:r>
      <w:proofErr w:type="gramEnd"/>
      <w:r>
        <w:t xml:space="preserve"> если в организации используется прокси-сервер, после сохранения настроек его параметры определятся автоматически.</w:t>
      </w:r>
    </w:p>
    <w:p w:rsidR="00D16D89" w:rsidRDefault="00142ADB">
      <w:pPr>
        <w:pStyle w:val="GOSTListnum2"/>
      </w:pPr>
      <w:r>
        <w:t>Если прокси-сервер не используется, после сохранения окно параметров останется пустым.</w:t>
      </w:r>
    </w:p>
    <w:p w:rsidR="00D16D89" w:rsidRDefault="00142ADB">
      <w:pPr>
        <w:pStyle w:val="GOSTListnormal18"/>
      </w:pPr>
      <w:r>
        <w:t xml:space="preserve">Окно настроек </w:t>
      </w:r>
      <w:proofErr w:type="gramStart"/>
      <w:r>
        <w:t>внешнего</w:t>
      </w:r>
      <w:proofErr w:type="gramEnd"/>
      <w:r>
        <w:t xml:space="preserve"> прокси должно выглядеть следующим образом (Рисунок </w:t>
      </w:r>
      <w:r>
        <w:fldChar w:fldCharType="begin"/>
      </w:r>
      <w:r>
        <w:instrText xml:space="preserve"> REF _Ref5884265 \h </w:instrText>
      </w:r>
      <w:r>
        <w:fldChar w:fldCharType="separate"/>
      </w:r>
      <w:r>
        <w:rPr>
          <w:noProof/>
        </w:rPr>
        <w:t>60</w:t>
      </w:r>
      <w:r>
        <w:fldChar w:fldCharType="end"/>
      </w:r>
      <w:r>
        <w:t>):</w:t>
      </w:r>
    </w:p>
    <w:p w:rsidR="00D16D89" w:rsidRDefault="00142ADB">
      <w:pPr>
        <w:pStyle w:val="GOSTFigure"/>
      </w:pPr>
      <w:r>
        <w:rPr>
          <w:noProof/>
        </w:rPr>
        <w:lastRenderedPageBreak/>
        <w:drawing>
          <wp:inline distT="0" distB="0" distL="0" distR="0">
            <wp:extent cx="6124575" cy="3314700"/>
            <wp:effectExtent l="19050" t="0" r="9525" b="0"/>
            <wp:docPr id="6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4575" cy="3314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16D89" w:rsidRDefault="00142ADB">
      <w:pPr>
        <w:pStyle w:val="GOST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200" w:name="_Ref5884265"/>
      <w:bookmarkStart w:id="201" w:name="_Toc37956385"/>
      <w:r>
        <w:rPr>
          <w:noProof/>
        </w:rPr>
        <w:t>60</w:t>
      </w:r>
      <w:bookmarkEnd w:id="200"/>
      <w:r>
        <w:rPr>
          <w:noProof/>
        </w:rPr>
        <w:fldChar w:fldCharType="end"/>
      </w:r>
      <w:r>
        <w:t>. Вкладка «Настройки». Раздел «Внешний прокси». Континент TLS Клиент</w:t>
      </w:r>
      <w:bookmarkEnd w:id="201"/>
    </w:p>
    <w:p w:rsidR="00D16D89" w:rsidRDefault="00142ADB">
      <w:pPr>
        <w:pStyle w:val="GOSTListnum"/>
      </w:pPr>
      <w:r>
        <w:t xml:space="preserve">Перейти во вкладку «Управление сертификатами» (Рисунок </w:t>
      </w:r>
      <w:r>
        <w:fldChar w:fldCharType="begin"/>
      </w:r>
      <w:r>
        <w:instrText xml:space="preserve"> REF _Ref5884365 \h </w:instrText>
      </w:r>
      <w:r>
        <w:fldChar w:fldCharType="separate"/>
      </w:r>
      <w:r>
        <w:rPr>
          <w:noProof/>
        </w:rPr>
        <w:t>61</w:t>
      </w:r>
      <w:r>
        <w:fldChar w:fldCharType="end"/>
      </w:r>
      <w:r>
        <w:t>). Выбрать раздел «Серверные сертификаты».</w:t>
      </w:r>
    </w:p>
    <w:p w:rsidR="00D16D89" w:rsidRDefault="00142ADB">
      <w:pPr>
        <w:pStyle w:val="GOSTFigure"/>
      </w:pPr>
      <w:r>
        <w:rPr>
          <w:noProof/>
        </w:rPr>
        <w:drawing>
          <wp:inline distT="0" distB="0" distL="0" distR="0">
            <wp:extent cx="6124575" cy="3314700"/>
            <wp:effectExtent l="19050" t="0" r="9525" b="0"/>
            <wp:docPr id="6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4575" cy="3314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16D89" w:rsidRDefault="00142ADB">
      <w:pPr>
        <w:pStyle w:val="GOST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202" w:name="_Ref5884365"/>
      <w:bookmarkStart w:id="203" w:name="_Toc37956386"/>
      <w:r>
        <w:rPr>
          <w:noProof/>
        </w:rPr>
        <w:t>61</w:t>
      </w:r>
      <w:bookmarkEnd w:id="202"/>
      <w:r>
        <w:rPr>
          <w:noProof/>
        </w:rPr>
        <w:fldChar w:fldCharType="end"/>
      </w:r>
      <w:r>
        <w:t>. Вкладка «Управление сертификатами»</w:t>
      </w:r>
      <w:bookmarkEnd w:id="203"/>
    </w:p>
    <w:p w:rsidR="00D16D89" w:rsidRDefault="00142ADB">
      <w:pPr>
        <w:pStyle w:val="GOSTListnum"/>
      </w:pPr>
      <w:r>
        <w:t>Нажать на кнопку «Импортировать». В открывшемся меню выбрать необходимый сертификат сервера</w:t>
      </w:r>
      <w:r w:rsidR="00B44EFB">
        <w:t>, отметив в отображаемом формате файла «Все файлы»</w:t>
      </w:r>
      <w:r>
        <w:t xml:space="preserve"> (Рис</w:t>
      </w:r>
      <w:r>
        <w:t>у</w:t>
      </w:r>
      <w:r>
        <w:t xml:space="preserve">нок </w:t>
      </w:r>
      <w:r>
        <w:fldChar w:fldCharType="begin"/>
      </w:r>
      <w:r>
        <w:instrText xml:space="preserve"> REF _Ref5884411 \h </w:instrText>
      </w:r>
      <w:r>
        <w:fldChar w:fldCharType="separate"/>
      </w:r>
      <w:r>
        <w:rPr>
          <w:noProof/>
        </w:rPr>
        <w:t>62</w:t>
      </w:r>
      <w:r>
        <w:fldChar w:fldCharType="end"/>
      </w:r>
      <w:r>
        <w:t>).</w:t>
      </w:r>
    </w:p>
    <w:p w:rsidR="00D16D89" w:rsidRDefault="00B44EFB">
      <w:pPr>
        <w:pStyle w:val="GOSTFigure"/>
      </w:pPr>
      <w:r>
        <w:rPr>
          <w:noProof/>
        </w:rPr>
        <w:lastRenderedPageBreak/>
        <w:drawing>
          <wp:inline distT="0" distB="0" distL="0" distR="0" wp14:anchorId="4B9DB11C" wp14:editId="291BC321">
            <wp:extent cx="6122035" cy="2852420"/>
            <wp:effectExtent l="0" t="0" r="0" b="508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3"/>
                    <a:stretch>
                      <a:fillRect/>
                    </a:stretch>
                  </pic:blipFill>
                  <pic:spPr>
                    <a:xfrm>
                      <a:off x="0" y="0"/>
                      <a:ext cx="6122035" cy="2852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16D89" w:rsidRDefault="00142ADB">
      <w:pPr>
        <w:pStyle w:val="GOST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204" w:name="_Ref5884411"/>
      <w:bookmarkStart w:id="205" w:name="_Toc37956387"/>
      <w:r>
        <w:rPr>
          <w:noProof/>
        </w:rPr>
        <w:t>62</w:t>
      </w:r>
      <w:bookmarkEnd w:id="204"/>
      <w:r>
        <w:rPr>
          <w:noProof/>
        </w:rPr>
        <w:fldChar w:fldCharType="end"/>
      </w:r>
      <w:r>
        <w:t>. Выбор серверного сертификата</w:t>
      </w:r>
      <w:bookmarkEnd w:id="205"/>
    </w:p>
    <w:p w:rsidR="00D16D89" w:rsidRDefault="00142ADB">
      <w:pPr>
        <w:pStyle w:val="GOSTListnormal18"/>
      </w:pPr>
      <w:r>
        <w:t xml:space="preserve">Пример окна серверных сертификатов представлен на рисунке </w:t>
      </w:r>
      <w:r>
        <w:fldChar w:fldCharType="begin"/>
      </w:r>
      <w:r>
        <w:instrText xml:space="preserve"> REF _Ref5884443 \h </w:instrText>
      </w:r>
      <w:r>
        <w:fldChar w:fldCharType="separate"/>
      </w:r>
      <w:r>
        <w:rPr>
          <w:noProof/>
        </w:rPr>
        <w:t>63</w:t>
      </w:r>
      <w:r>
        <w:fldChar w:fldCharType="end"/>
      </w:r>
      <w:r>
        <w:t>.</w:t>
      </w:r>
    </w:p>
    <w:p w:rsidR="00D16D89" w:rsidRPr="00B44EFB" w:rsidRDefault="00B44EFB">
      <w:pPr>
        <w:pStyle w:val="GOSTFigure"/>
        <w:rPr>
          <w:lang w:val="en-US"/>
        </w:rPr>
      </w:pPr>
      <w:r>
        <w:rPr>
          <w:noProof/>
        </w:rPr>
        <w:drawing>
          <wp:inline distT="0" distB="0" distL="0" distR="0" wp14:anchorId="3A94B8B6" wp14:editId="5F2AF712">
            <wp:extent cx="6122035" cy="3025140"/>
            <wp:effectExtent l="0" t="0" r="0" b="381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4"/>
                    <a:stretch>
                      <a:fillRect/>
                    </a:stretch>
                  </pic:blipFill>
                  <pic:spPr>
                    <a:xfrm>
                      <a:off x="0" y="0"/>
                      <a:ext cx="6122035" cy="3025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16D89" w:rsidRDefault="00142ADB">
      <w:pPr>
        <w:pStyle w:val="GOST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206" w:name="_Ref5884443"/>
      <w:bookmarkStart w:id="207" w:name="_Toc37956388"/>
      <w:r>
        <w:rPr>
          <w:noProof/>
        </w:rPr>
        <w:t>63</w:t>
      </w:r>
      <w:bookmarkEnd w:id="206"/>
      <w:r>
        <w:rPr>
          <w:noProof/>
        </w:rPr>
        <w:fldChar w:fldCharType="end"/>
      </w:r>
      <w:r>
        <w:t>. Пример заполненного окна серверных сертификатов</w:t>
      </w:r>
      <w:bookmarkEnd w:id="207"/>
    </w:p>
    <w:p w:rsidR="00D16D89" w:rsidRDefault="00142ADB">
      <w:pPr>
        <w:pStyle w:val="GOSTListnum"/>
      </w:pPr>
      <w:r>
        <w:t xml:space="preserve">Перейти в раздел «Пользовательские сертификаты» (Рисунок </w:t>
      </w:r>
      <w:r>
        <w:fldChar w:fldCharType="begin"/>
      </w:r>
      <w:r>
        <w:instrText xml:space="preserve"> REF _Ref5884485 \h </w:instrText>
      </w:r>
      <w:r>
        <w:fldChar w:fldCharType="separate"/>
      </w:r>
      <w:r>
        <w:rPr>
          <w:noProof/>
        </w:rPr>
        <w:t>64</w:t>
      </w:r>
      <w:r>
        <w:fldChar w:fldCharType="end"/>
      </w:r>
      <w:r>
        <w:t>).</w:t>
      </w:r>
    </w:p>
    <w:p w:rsidR="00D16D89" w:rsidRDefault="00142ADB">
      <w:pPr>
        <w:pStyle w:val="GOSTFigure"/>
      </w:pPr>
      <w:r>
        <w:rPr>
          <w:noProof/>
        </w:rPr>
        <w:lastRenderedPageBreak/>
        <w:drawing>
          <wp:inline distT="0" distB="0" distL="0" distR="0">
            <wp:extent cx="6124575" cy="3314700"/>
            <wp:effectExtent l="19050" t="0" r="9525" b="0"/>
            <wp:docPr id="7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4575" cy="3314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16D89" w:rsidRDefault="00142ADB">
      <w:pPr>
        <w:pStyle w:val="GOST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208" w:name="_Ref5884485"/>
      <w:bookmarkStart w:id="209" w:name="_Toc37956389"/>
      <w:r>
        <w:rPr>
          <w:noProof/>
        </w:rPr>
        <w:t>64</w:t>
      </w:r>
      <w:bookmarkEnd w:id="208"/>
      <w:r>
        <w:rPr>
          <w:noProof/>
        </w:rPr>
        <w:fldChar w:fldCharType="end"/>
      </w:r>
      <w:r>
        <w:t>. Вкладка «Управление сертификатами»</w:t>
      </w:r>
      <w:bookmarkEnd w:id="209"/>
    </w:p>
    <w:p w:rsidR="00D16D89" w:rsidRDefault="00142ADB">
      <w:pPr>
        <w:pStyle w:val="GOSTListnum"/>
      </w:pPr>
      <w:r>
        <w:t xml:space="preserve">В </w:t>
      </w:r>
      <w:proofErr w:type="gramStart"/>
      <w:r>
        <w:t>случае</w:t>
      </w:r>
      <w:proofErr w:type="gramEnd"/>
      <w:r>
        <w:t xml:space="preserve"> если в окне пользовательских сертификатов отсутствуют требуемые се</w:t>
      </w:r>
      <w:r>
        <w:t>р</w:t>
      </w:r>
      <w:r>
        <w:t xml:space="preserve">тификаты, необходимо произвести установку сертификата в </w:t>
      </w:r>
      <w:proofErr w:type="spellStart"/>
      <w:r>
        <w:t>криптоконтейнер</w:t>
      </w:r>
      <w:proofErr w:type="spellEnd"/>
      <w:r>
        <w:t xml:space="preserve"> на носителе с помощью </w:t>
      </w:r>
      <w:proofErr w:type="spellStart"/>
      <w:r>
        <w:t>криптопровайдера</w:t>
      </w:r>
      <w:proofErr w:type="spellEnd"/>
      <w:r>
        <w:t xml:space="preserve"> </w:t>
      </w:r>
      <w:proofErr w:type="spellStart"/>
      <w:r>
        <w:t>КриптоПро</w:t>
      </w:r>
      <w:proofErr w:type="spellEnd"/>
      <w:r>
        <w:t xml:space="preserve"> CSP. Для этого нужно выпо</w:t>
      </w:r>
      <w:r>
        <w:t>л</w:t>
      </w:r>
      <w:r>
        <w:t>нить следующие действия:</w:t>
      </w:r>
    </w:p>
    <w:p w:rsidR="00D16D89" w:rsidRDefault="00142ADB">
      <w:pPr>
        <w:pStyle w:val="GOSTListnum2"/>
      </w:pPr>
      <w:r>
        <w:t xml:space="preserve">Открыть </w:t>
      </w:r>
      <w:proofErr w:type="spellStart"/>
      <w:r>
        <w:t>КриптоПро</w:t>
      </w:r>
      <w:proofErr w:type="spellEnd"/>
      <w:r>
        <w:t xml:space="preserve"> CSP и перейти во вкладку «Сервис» (Рисунок </w:t>
      </w:r>
      <w:r>
        <w:fldChar w:fldCharType="begin"/>
      </w:r>
      <w:r>
        <w:instrText xml:space="preserve"> REF _Ref5884556 \h </w:instrText>
      </w:r>
      <w:r>
        <w:fldChar w:fldCharType="separate"/>
      </w:r>
      <w:r>
        <w:rPr>
          <w:noProof/>
        </w:rPr>
        <w:t>65</w:t>
      </w:r>
      <w:r>
        <w:fldChar w:fldCharType="end"/>
      </w:r>
      <w:r>
        <w:t>).</w:t>
      </w:r>
    </w:p>
    <w:p w:rsidR="00D16D89" w:rsidRDefault="00142ADB">
      <w:pPr>
        <w:pStyle w:val="GOSTFigure"/>
      </w:pPr>
      <w:r>
        <w:rPr>
          <w:noProof/>
        </w:rPr>
        <w:lastRenderedPageBreak/>
        <w:drawing>
          <wp:inline distT="0" distB="0" distL="0" distR="0">
            <wp:extent cx="3048000" cy="3686175"/>
            <wp:effectExtent l="19050" t="0" r="0" b="0"/>
            <wp:docPr id="7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0" cy="3686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16D89" w:rsidRDefault="00142ADB">
      <w:pPr>
        <w:pStyle w:val="GOST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210" w:name="_Ref5884556"/>
      <w:bookmarkStart w:id="211" w:name="_Toc37956390"/>
      <w:r>
        <w:rPr>
          <w:noProof/>
        </w:rPr>
        <w:t>65</w:t>
      </w:r>
      <w:bookmarkEnd w:id="210"/>
      <w:r>
        <w:rPr>
          <w:noProof/>
        </w:rPr>
        <w:fldChar w:fldCharType="end"/>
      </w:r>
      <w:r>
        <w:t xml:space="preserve">. Вкладка «Сервис». </w:t>
      </w:r>
      <w:proofErr w:type="spellStart"/>
      <w:r>
        <w:t>КриптоПро</w:t>
      </w:r>
      <w:proofErr w:type="spellEnd"/>
      <w:r>
        <w:t xml:space="preserve"> CSP</w:t>
      </w:r>
      <w:bookmarkEnd w:id="211"/>
    </w:p>
    <w:p w:rsidR="00D16D89" w:rsidRDefault="00142ADB">
      <w:pPr>
        <w:pStyle w:val="GOSTListnum2"/>
      </w:pPr>
      <w:r>
        <w:t>Нажать на кнопку «Установить личный сертификат».</w:t>
      </w:r>
    </w:p>
    <w:p w:rsidR="00D16D89" w:rsidRDefault="00142ADB">
      <w:pPr>
        <w:pStyle w:val="GOSTFigure"/>
      </w:pPr>
      <w:r>
        <w:rPr>
          <w:noProof/>
        </w:rPr>
        <w:drawing>
          <wp:inline distT="0" distB="0" distL="0" distR="0">
            <wp:extent cx="3667125" cy="2886075"/>
            <wp:effectExtent l="19050" t="0" r="9525" b="0"/>
            <wp:docPr id="7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67125" cy="2886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16D89" w:rsidRDefault="00142ADB">
      <w:pPr>
        <w:pStyle w:val="GOST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212" w:name="_Ref5884609"/>
      <w:bookmarkStart w:id="213" w:name="_Toc37956391"/>
      <w:r>
        <w:rPr>
          <w:noProof/>
        </w:rPr>
        <w:t>66</w:t>
      </w:r>
      <w:bookmarkEnd w:id="212"/>
      <w:r>
        <w:rPr>
          <w:noProof/>
        </w:rPr>
        <w:fldChar w:fldCharType="end"/>
      </w:r>
      <w:r>
        <w:t xml:space="preserve">. Расположение файла сертификата. </w:t>
      </w:r>
      <w:proofErr w:type="spellStart"/>
      <w:r>
        <w:t>КриптоПро</w:t>
      </w:r>
      <w:proofErr w:type="spellEnd"/>
      <w:r>
        <w:t xml:space="preserve"> CSP</w:t>
      </w:r>
      <w:bookmarkEnd w:id="213"/>
    </w:p>
    <w:p w:rsidR="00D16D89" w:rsidRDefault="00142ADB">
      <w:pPr>
        <w:pStyle w:val="GOSTListnum2"/>
      </w:pPr>
      <w:proofErr w:type="gramStart"/>
      <w:r>
        <w:t xml:space="preserve">В появившемся меню нажать на кнопку «Обзор…» (Рисунок </w:t>
      </w:r>
      <w:r>
        <w:fldChar w:fldCharType="begin"/>
      </w:r>
      <w:r>
        <w:instrText xml:space="preserve"> REF _Ref5884609 \h </w:instrText>
      </w:r>
      <w:r>
        <w:fldChar w:fldCharType="separate"/>
      </w:r>
      <w:r>
        <w:rPr>
          <w:noProof/>
        </w:rPr>
        <w:t>66</w:t>
      </w:r>
      <w:r>
        <w:fldChar w:fldCharType="end"/>
      </w:r>
      <w:r>
        <w:t>).</w:t>
      </w:r>
      <w:proofErr w:type="gramEnd"/>
    </w:p>
    <w:p w:rsidR="00D16D89" w:rsidRDefault="00142ADB">
      <w:pPr>
        <w:pStyle w:val="GOSTFigure"/>
      </w:pPr>
      <w:r>
        <w:rPr>
          <w:noProof/>
        </w:rPr>
        <w:lastRenderedPageBreak/>
        <w:drawing>
          <wp:inline distT="0" distB="0" distL="0" distR="0">
            <wp:extent cx="4019550" cy="2828925"/>
            <wp:effectExtent l="19050" t="0" r="0" b="0"/>
            <wp:docPr id="7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195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16D89" w:rsidRDefault="00142ADB">
      <w:pPr>
        <w:pStyle w:val="GOST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214" w:name="_Ref5884641"/>
      <w:bookmarkStart w:id="215" w:name="_Toc37956392"/>
      <w:r>
        <w:rPr>
          <w:noProof/>
        </w:rPr>
        <w:t>67</w:t>
      </w:r>
      <w:bookmarkEnd w:id="214"/>
      <w:r>
        <w:rPr>
          <w:noProof/>
        </w:rPr>
        <w:fldChar w:fldCharType="end"/>
      </w:r>
      <w:r>
        <w:t xml:space="preserve">. Выбор сертификата. </w:t>
      </w:r>
      <w:proofErr w:type="spellStart"/>
      <w:r>
        <w:t>КриптоПро</w:t>
      </w:r>
      <w:proofErr w:type="spellEnd"/>
      <w:r>
        <w:t xml:space="preserve"> CSP</w:t>
      </w:r>
      <w:bookmarkEnd w:id="215"/>
    </w:p>
    <w:p w:rsidR="00D16D89" w:rsidRDefault="00142ADB">
      <w:pPr>
        <w:pStyle w:val="GOSTListnum2"/>
      </w:pPr>
      <w:r>
        <w:t xml:space="preserve">Выбрать необходимый сертификат. Нажать кнопку «Открыть» (Рисунок </w:t>
      </w:r>
      <w:r>
        <w:fldChar w:fldCharType="begin"/>
      </w:r>
      <w:r>
        <w:instrText xml:space="preserve"> REF _Ref5884641 \h  \* MERGEFORMAT </w:instrText>
      </w:r>
      <w:r>
        <w:fldChar w:fldCharType="separate"/>
      </w:r>
      <w:r>
        <w:rPr>
          <w:noProof/>
        </w:rPr>
        <w:t>67</w:t>
      </w:r>
      <w:r>
        <w:fldChar w:fldCharType="end"/>
      </w:r>
      <w:r>
        <w:t>).</w:t>
      </w:r>
    </w:p>
    <w:p w:rsidR="00D16D89" w:rsidRDefault="00142ADB">
      <w:pPr>
        <w:pStyle w:val="GOSTListnum2"/>
      </w:pPr>
      <w:r>
        <w:t>Дважды нажать кнопку «Далее».</w:t>
      </w:r>
    </w:p>
    <w:p w:rsidR="00D16D89" w:rsidRDefault="00142ADB">
      <w:pPr>
        <w:pStyle w:val="GOSTListnormal28"/>
      </w:pPr>
      <w:r>
        <w:t xml:space="preserve">Откроется окно выбора контейнера закрытого ключа (Рисунок </w:t>
      </w:r>
      <w:r>
        <w:fldChar w:fldCharType="begin"/>
      </w:r>
      <w:r>
        <w:instrText xml:space="preserve"> REF _Ref5884702 \h </w:instrText>
      </w:r>
      <w:r>
        <w:fldChar w:fldCharType="separate"/>
      </w:r>
      <w:r>
        <w:rPr>
          <w:noProof/>
        </w:rPr>
        <w:t>68</w:t>
      </w:r>
      <w:r>
        <w:fldChar w:fldCharType="end"/>
      </w:r>
      <w:r>
        <w:t>)..</w:t>
      </w:r>
    </w:p>
    <w:p w:rsidR="00D16D89" w:rsidRDefault="00142ADB">
      <w:pPr>
        <w:pStyle w:val="GOSTFigure"/>
      </w:pPr>
      <w:r>
        <w:rPr>
          <w:noProof/>
        </w:rPr>
        <w:drawing>
          <wp:inline distT="0" distB="0" distL="0" distR="0">
            <wp:extent cx="4457700" cy="3514725"/>
            <wp:effectExtent l="19050" t="0" r="0" b="0"/>
            <wp:docPr id="7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57700" cy="3514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16D89" w:rsidRDefault="00142ADB">
      <w:pPr>
        <w:pStyle w:val="GOST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216" w:name="_Ref5884702"/>
      <w:bookmarkStart w:id="217" w:name="_Toc37956393"/>
      <w:r>
        <w:rPr>
          <w:noProof/>
        </w:rPr>
        <w:t>68</w:t>
      </w:r>
      <w:bookmarkEnd w:id="216"/>
      <w:r>
        <w:rPr>
          <w:noProof/>
        </w:rPr>
        <w:fldChar w:fldCharType="end"/>
      </w:r>
      <w:r>
        <w:t xml:space="preserve">. Выбор контейнера закрытого ключа. </w:t>
      </w:r>
      <w:proofErr w:type="spellStart"/>
      <w:r>
        <w:t>КриптоПро</w:t>
      </w:r>
      <w:proofErr w:type="spellEnd"/>
      <w:r>
        <w:t xml:space="preserve"> CSP</w:t>
      </w:r>
      <w:bookmarkEnd w:id="217"/>
    </w:p>
    <w:p w:rsidR="00D16D89" w:rsidRDefault="00142ADB">
      <w:pPr>
        <w:pStyle w:val="GOSTListnum2"/>
      </w:pPr>
      <w:r>
        <w:t xml:space="preserve">Отметить </w:t>
      </w:r>
      <w:proofErr w:type="spellStart"/>
      <w:r>
        <w:t>чекбокс</w:t>
      </w:r>
      <w:proofErr w:type="spellEnd"/>
      <w:r>
        <w:t xml:space="preserve"> «Найти контейнер автоматически». Контейнер должен </w:t>
      </w:r>
      <w:proofErr w:type="gramStart"/>
      <w:r>
        <w:t>находится</w:t>
      </w:r>
      <w:proofErr w:type="gramEnd"/>
      <w:r>
        <w:t xml:space="preserve"> на съемном носителе. Нажать кнопку «Далее».</w:t>
      </w:r>
    </w:p>
    <w:p w:rsidR="00D16D89" w:rsidRDefault="00142ADB">
      <w:pPr>
        <w:pStyle w:val="GOSTFigure"/>
      </w:pPr>
      <w:r>
        <w:rPr>
          <w:noProof/>
        </w:rPr>
        <w:lastRenderedPageBreak/>
        <w:drawing>
          <wp:inline distT="0" distB="0" distL="0" distR="0">
            <wp:extent cx="3267075" cy="2571750"/>
            <wp:effectExtent l="19050" t="0" r="9525" b="0"/>
            <wp:docPr id="7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67075" cy="2571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16D89" w:rsidRDefault="00142ADB">
      <w:pPr>
        <w:pStyle w:val="GOST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218" w:name="_Ref5884796"/>
      <w:bookmarkStart w:id="219" w:name="_Toc37956394"/>
      <w:r>
        <w:rPr>
          <w:noProof/>
        </w:rPr>
        <w:t>69</w:t>
      </w:r>
      <w:bookmarkEnd w:id="218"/>
      <w:r>
        <w:rPr>
          <w:noProof/>
        </w:rPr>
        <w:fldChar w:fldCharType="end"/>
      </w:r>
      <w:r>
        <w:t xml:space="preserve">. Хранилище сертификатов. </w:t>
      </w:r>
      <w:proofErr w:type="spellStart"/>
      <w:r>
        <w:t>КриптоПро</w:t>
      </w:r>
      <w:proofErr w:type="spellEnd"/>
      <w:r>
        <w:t xml:space="preserve"> CSP</w:t>
      </w:r>
      <w:bookmarkEnd w:id="219"/>
    </w:p>
    <w:p w:rsidR="00D16D89" w:rsidRDefault="00142ADB">
      <w:pPr>
        <w:pStyle w:val="GOSTListnum2"/>
      </w:pPr>
      <w:r>
        <w:t xml:space="preserve">Отметить </w:t>
      </w:r>
      <w:proofErr w:type="spellStart"/>
      <w:r>
        <w:t>чекбокс</w:t>
      </w:r>
      <w:proofErr w:type="spellEnd"/>
      <w:r>
        <w:t xml:space="preserve"> «Установить сертификат в контейнер» (Рисунок </w:t>
      </w:r>
      <w:r>
        <w:fldChar w:fldCharType="begin"/>
      </w:r>
      <w:r>
        <w:instrText xml:space="preserve"> REF _Ref5884796 \h </w:instrText>
      </w:r>
      <w:r>
        <w:fldChar w:fldCharType="separate"/>
      </w:r>
      <w:r>
        <w:rPr>
          <w:noProof/>
        </w:rPr>
        <w:t>69</w:t>
      </w:r>
      <w:r>
        <w:fldChar w:fldCharType="end"/>
      </w:r>
      <w:r>
        <w:t>). Нажать кнопку «Далее».</w:t>
      </w:r>
    </w:p>
    <w:p w:rsidR="00D16D89" w:rsidRDefault="00142ADB">
      <w:pPr>
        <w:pStyle w:val="GOSTListnormal28"/>
      </w:pPr>
      <w:r>
        <w:t xml:space="preserve">Отобразится окно завершения установки сертификата в контейнер (Рисунок </w:t>
      </w:r>
      <w:r>
        <w:fldChar w:fldCharType="begin"/>
      </w:r>
      <w:r>
        <w:instrText xml:space="preserve"> REF _Ref5884824 \h </w:instrText>
      </w:r>
      <w:r>
        <w:fldChar w:fldCharType="separate"/>
      </w:r>
      <w:r>
        <w:rPr>
          <w:noProof/>
        </w:rPr>
        <w:t>70</w:t>
      </w:r>
      <w:r>
        <w:fldChar w:fldCharType="end"/>
      </w:r>
      <w:r>
        <w:t>).</w:t>
      </w:r>
    </w:p>
    <w:p w:rsidR="00D16D89" w:rsidRDefault="00142ADB">
      <w:pPr>
        <w:pStyle w:val="GOSTFigure"/>
      </w:pPr>
      <w:r>
        <w:rPr>
          <w:noProof/>
        </w:rPr>
        <w:drawing>
          <wp:inline distT="0" distB="0" distL="0" distR="0">
            <wp:extent cx="3495675" cy="2752725"/>
            <wp:effectExtent l="19050" t="0" r="9525" b="0"/>
            <wp:docPr id="7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95675" cy="2752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16D89" w:rsidRDefault="00142ADB">
      <w:pPr>
        <w:pStyle w:val="GOST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220" w:name="_Ref5884824"/>
      <w:bookmarkStart w:id="221" w:name="_Toc37956395"/>
      <w:r>
        <w:rPr>
          <w:noProof/>
        </w:rPr>
        <w:t>70</w:t>
      </w:r>
      <w:bookmarkEnd w:id="220"/>
      <w:r>
        <w:rPr>
          <w:noProof/>
        </w:rPr>
        <w:fldChar w:fldCharType="end"/>
      </w:r>
      <w:r>
        <w:t xml:space="preserve">. Завершение установки сертификата в контейнер. </w:t>
      </w:r>
      <w:proofErr w:type="spellStart"/>
      <w:r>
        <w:t>КриптоПро</w:t>
      </w:r>
      <w:proofErr w:type="spellEnd"/>
      <w:r>
        <w:t xml:space="preserve"> CSP</w:t>
      </w:r>
      <w:bookmarkEnd w:id="221"/>
    </w:p>
    <w:p w:rsidR="00D16D89" w:rsidRDefault="00142ADB">
      <w:pPr>
        <w:pStyle w:val="GOSTListnum2"/>
      </w:pPr>
      <w:r>
        <w:t>Нажать кнопку «Готово»</w:t>
      </w:r>
    </w:p>
    <w:p w:rsidR="00D16D89" w:rsidRDefault="00142ADB">
      <w:pPr>
        <w:pStyle w:val="GOSTListnum"/>
      </w:pPr>
      <w:r>
        <w:t xml:space="preserve">Обновить окно пользовательских сертификатов в Континент TLS </w:t>
      </w:r>
      <w:proofErr w:type="gramStart"/>
      <w:r>
        <w:t>Клиенте</w:t>
      </w:r>
      <w:proofErr w:type="gramEnd"/>
      <w:r>
        <w:t xml:space="preserve"> (Рис</w:t>
      </w:r>
      <w:r>
        <w:t>у</w:t>
      </w:r>
      <w:r>
        <w:t xml:space="preserve">нок </w:t>
      </w:r>
      <w:r>
        <w:fldChar w:fldCharType="begin"/>
      </w:r>
      <w:r>
        <w:instrText xml:space="preserve"> REF _Ref5884928 \h </w:instrText>
      </w:r>
      <w:r>
        <w:fldChar w:fldCharType="separate"/>
      </w:r>
      <w:r>
        <w:rPr>
          <w:noProof/>
        </w:rPr>
        <w:t>71</w:t>
      </w:r>
      <w:r>
        <w:fldChar w:fldCharType="end"/>
      </w:r>
      <w:r>
        <w:t>).</w:t>
      </w:r>
    </w:p>
    <w:p w:rsidR="00D16D89" w:rsidRDefault="00142ADB">
      <w:pPr>
        <w:pStyle w:val="GOSTFigure"/>
      </w:pPr>
      <w:r>
        <w:rPr>
          <w:noProof/>
        </w:rPr>
        <w:lastRenderedPageBreak/>
        <w:drawing>
          <wp:inline distT="0" distB="0" distL="0" distR="0">
            <wp:extent cx="6124575" cy="3314700"/>
            <wp:effectExtent l="19050" t="0" r="9525" b="0"/>
            <wp:docPr id="7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4575" cy="3314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16D89" w:rsidRDefault="00142ADB">
      <w:pPr>
        <w:pStyle w:val="GOST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222" w:name="_Ref5884928"/>
      <w:bookmarkStart w:id="223" w:name="_Toc37956396"/>
      <w:r>
        <w:rPr>
          <w:noProof/>
        </w:rPr>
        <w:t>71</w:t>
      </w:r>
      <w:bookmarkEnd w:id="222"/>
      <w:r>
        <w:rPr>
          <w:noProof/>
        </w:rPr>
        <w:fldChar w:fldCharType="end"/>
      </w:r>
      <w:r>
        <w:t>. Окно пользовательских сертификатов. Континент TLS Клиент</w:t>
      </w:r>
      <w:bookmarkEnd w:id="223"/>
    </w:p>
    <w:p w:rsidR="00D16D89" w:rsidRDefault="00142ADB">
      <w:pPr>
        <w:pStyle w:val="GOSTListnum"/>
      </w:pPr>
      <w:r>
        <w:t xml:space="preserve">Перейти в раздел CDP и нажать кнопку «Скачать CRL» (Рисунок </w:t>
      </w:r>
      <w:r>
        <w:fldChar w:fldCharType="begin"/>
      </w:r>
      <w:r>
        <w:instrText xml:space="preserve"> REF _Ref5884912 \h </w:instrText>
      </w:r>
      <w:r>
        <w:fldChar w:fldCharType="separate"/>
      </w:r>
      <w:r>
        <w:rPr>
          <w:noProof/>
        </w:rPr>
        <w:t>72</w:t>
      </w:r>
      <w:r>
        <w:fldChar w:fldCharType="end"/>
      </w:r>
      <w:r>
        <w:t>).</w:t>
      </w:r>
    </w:p>
    <w:p w:rsidR="00D16D89" w:rsidRDefault="00142ADB">
      <w:pPr>
        <w:pStyle w:val="GOSTFigure"/>
      </w:pPr>
      <w:r>
        <w:rPr>
          <w:noProof/>
        </w:rPr>
        <w:drawing>
          <wp:inline distT="0" distB="0" distL="0" distR="0">
            <wp:extent cx="6124575" cy="3314700"/>
            <wp:effectExtent l="19050" t="0" r="9525" b="0"/>
            <wp:docPr id="7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4575" cy="3314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16D89" w:rsidRDefault="00142ADB">
      <w:pPr>
        <w:pStyle w:val="GOST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224" w:name="_Ref5884912"/>
      <w:bookmarkStart w:id="225" w:name="_Toc37956397"/>
      <w:r>
        <w:rPr>
          <w:noProof/>
        </w:rPr>
        <w:t>72</w:t>
      </w:r>
      <w:bookmarkEnd w:id="224"/>
      <w:r>
        <w:rPr>
          <w:noProof/>
        </w:rPr>
        <w:fldChar w:fldCharType="end"/>
      </w:r>
      <w:r>
        <w:t>. Окно CDP. Континент TLS Клиент</w:t>
      </w:r>
      <w:bookmarkEnd w:id="225"/>
    </w:p>
    <w:p w:rsidR="00D16D89" w:rsidRDefault="00142ADB">
      <w:pPr>
        <w:pStyle w:val="GOSTListnum"/>
      </w:pPr>
      <w:r>
        <w:t>В правом нижнем окне рабочего стола нажать на значок «Континент TLS Клиента» правой кнопкой мыши и выбрать пункт «Сброс соединений».</w:t>
      </w:r>
    </w:p>
    <w:p w:rsidR="00D16D89" w:rsidRDefault="00142ADB">
      <w:pPr>
        <w:pStyle w:val="21"/>
      </w:pPr>
      <w:bookmarkStart w:id="226" w:name="_Toc4670272"/>
      <w:bookmarkStart w:id="227" w:name="_Ref5889446"/>
      <w:bookmarkStart w:id="228" w:name="_Toc6385752"/>
      <w:r>
        <w:lastRenderedPageBreak/>
        <w:t xml:space="preserve">Установка </w:t>
      </w:r>
      <w:proofErr w:type="gramStart"/>
      <w:r>
        <w:t>опционального</w:t>
      </w:r>
      <w:proofErr w:type="gramEnd"/>
      <w:r>
        <w:t xml:space="preserve"> ПО "</w:t>
      </w:r>
      <w:proofErr w:type="spellStart"/>
      <w:r>
        <w:t>eXtended</w:t>
      </w:r>
      <w:proofErr w:type="spellEnd"/>
      <w:r>
        <w:t xml:space="preserve"> </w:t>
      </w:r>
      <w:proofErr w:type="spellStart"/>
      <w:r>
        <w:t>Container</w:t>
      </w:r>
      <w:proofErr w:type="spellEnd"/>
      <w:r>
        <w:t>"</w:t>
      </w:r>
      <w:bookmarkEnd w:id="226"/>
      <w:bookmarkEnd w:id="227"/>
      <w:bookmarkEnd w:id="228"/>
    </w:p>
    <w:p w:rsidR="00D16D89" w:rsidRDefault="00142ADB">
      <w:pPr>
        <w:pStyle w:val="GOSTNormal"/>
      </w:pPr>
      <w:proofErr w:type="gramStart"/>
      <w:r>
        <w:t>Опциональное</w:t>
      </w:r>
      <w:proofErr w:type="gramEnd"/>
      <w:r>
        <w:t xml:space="preserve"> ПО "</w:t>
      </w:r>
      <w:proofErr w:type="spellStart"/>
      <w:r>
        <w:t>eXtended</w:t>
      </w:r>
      <w:proofErr w:type="spellEnd"/>
      <w:r>
        <w:t xml:space="preserve"> </w:t>
      </w:r>
      <w:proofErr w:type="spellStart"/>
      <w:r>
        <w:t>Container</w:t>
      </w:r>
      <w:proofErr w:type="spellEnd"/>
      <w:r>
        <w:t xml:space="preserve">" (XC) требуется для корректного отображения в </w:t>
      </w:r>
      <w:proofErr w:type="spellStart"/>
      <w:r>
        <w:t>Jinn-Client</w:t>
      </w:r>
      <w:proofErr w:type="spellEnd"/>
      <w:r>
        <w:t xml:space="preserve"> сертификатов на носителях, выданных на основе ГОСТ 2012. Установка XC должна производиться строго из дистрибутива </w:t>
      </w:r>
      <w:proofErr w:type="spellStart"/>
      <w:r>
        <w:t>Jinn-Client</w:t>
      </w:r>
      <w:proofErr w:type="spellEnd"/>
      <w:r>
        <w:t xml:space="preserve"> после установки TLS Клиента.</w:t>
      </w:r>
    </w:p>
    <w:p w:rsidR="00D16D89" w:rsidRDefault="00142ADB">
      <w:pPr>
        <w:pStyle w:val="GOSTNormal"/>
      </w:pPr>
      <w:r>
        <w:t>Рекомендуемая для работы с сертификатами на основе ГОСТ 2012 сборка Версия XC 1.0.1.1.</w:t>
      </w:r>
    </w:p>
    <w:p w:rsidR="00D16D89" w:rsidRDefault="00142ADB">
      <w:pPr>
        <w:pStyle w:val="GOSTNormalWithout"/>
      </w:pPr>
      <w:r>
        <w:t xml:space="preserve">Для установки </w:t>
      </w:r>
      <w:proofErr w:type="gramStart"/>
      <w:r>
        <w:t>опционального</w:t>
      </w:r>
      <w:proofErr w:type="gramEnd"/>
      <w:r>
        <w:t xml:space="preserve"> ПО "</w:t>
      </w:r>
      <w:proofErr w:type="spellStart"/>
      <w:r>
        <w:t>eXtended</w:t>
      </w:r>
      <w:proofErr w:type="spellEnd"/>
      <w:r>
        <w:t xml:space="preserve"> </w:t>
      </w:r>
      <w:proofErr w:type="spellStart"/>
      <w:r>
        <w:t>Container</w:t>
      </w:r>
      <w:proofErr w:type="spellEnd"/>
      <w:r>
        <w:t>" необходимо:</w:t>
      </w:r>
    </w:p>
    <w:p w:rsidR="00D16D89" w:rsidRDefault="00142ADB">
      <w:pPr>
        <w:pStyle w:val="GOSTListnum"/>
        <w:numPr>
          <w:ilvl w:val="0"/>
          <w:numId w:val="46"/>
        </w:numPr>
      </w:pPr>
      <w:r>
        <w:t>В АРМ пользователя вставить носитель информации, содержащий дистрибутив СКЗИ «Программа доверенной визуализации подписи «</w:t>
      </w:r>
      <w:proofErr w:type="spellStart"/>
      <w:r>
        <w:t>Jinn-Client</w:t>
      </w:r>
      <w:proofErr w:type="spellEnd"/>
      <w:r>
        <w:t>».</w:t>
      </w:r>
    </w:p>
    <w:p w:rsidR="00D16D89" w:rsidRDefault="00142ADB">
      <w:pPr>
        <w:pStyle w:val="GOSTListnum"/>
      </w:pPr>
      <w:r>
        <w:t xml:space="preserve">В </w:t>
      </w:r>
      <w:proofErr w:type="gramStart"/>
      <w:r>
        <w:t>составе</w:t>
      </w:r>
      <w:proofErr w:type="gramEnd"/>
      <w:r>
        <w:t xml:space="preserve"> дистрибутива СКЗИ «Программа доверенной визуализации подписи «</w:t>
      </w:r>
      <w:proofErr w:type="spellStart"/>
      <w:r>
        <w:t>Jinn-Client</w:t>
      </w:r>
      <w:proofErr w:type="spellEnd"/>
      <w:r>
        <w:t>» осуществить запуск файла «xc.msi», находящегося в папке «</w:t>
      </w:r>
      <w:proofErr w:type="spellStart"/>
      <w:r>
        <w:t>Jinn</w:t>
      </w:r>
      <w:proofErr w:type="spellEnd"/>
      <w:r>
        <w:t>» ди</w:t>
      </w:r>
      <w:r>
        <w:t>с</w:t>
      </w:r>
      <w:r>
        <w:t>трибутива. На экране отобразится меню мастера установки опционального ПО "</w:t>
      </w:r>
      <w:proofErr w:type="spellStart"/>
      <w:r>
        <w:t>eXtended</w:t>
      </w:r>
      <w:proofErr w:type="spellEnd"/>
      <w:r>
        <w:t xml:space="preserve"> </w:t>
      </w:r>
      <w:proofErr w:type="spellStart"/>
      <w:r>
        <w:t>Container</w:t>
      </w:r>
      <w:proofErr w:type="spellEnd"/>
      <w:r>
        <w:t xml:space="preserve">" (Рисунок </w:t>
      </w:r>
      <w:r>
        <w:fldChar w:fldCharType="begin"/>
      </w:r>
      <w:r>
        <w:instrText xml:space="preserve"> REF _Ref5885321 \h </w:instrText>
      </w:r>
      <w:r>
        <w:fldChar w:fldCharType="separate"/>
      </w:r>
      <w:r>
        <w:rPr>
          <w:noProof/>
        </w:rPr>
        <w:t>73</w:t>
      </w:r>
      <w:r>
        <w:fldChar w:fldCharType="end"/>
      </w:r>
      <w:r>
        <w:t>).</w:t>
      </w:r>
    </w:p>
    <w:p w:rsidR="00D16D89" w:rsidRDefault="00142ADB">
      <w:pPr>
        <w:pStyle w:val="GOSTFigure"/>
      </w:pPr>
      <w:r>
        <w:rPr>
          <w:noProof/>
        </w:rPr>
        <w:drawing>
          <wp:inline distT="0" distB="0" distL="0" distR="0">
            <wp:extent cx="4562475" cy="3543300"/>
            <wp:effectExtent l="19050" t="0" r="9525" b="0"/>
            <wp:docPr id="8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62475" cy="3543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16D89" w:rsidRDefault="00142ADB">
      <w:pPr>
        <w:pStyle w:val="GOST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229" w:name="_Ref5885321"/>
      <w:bookmarkStart w:id="230" w:name="_Toc37956398"/>
      <w:r>
        <w:rPr>
          <w:noProof/>
        </w:rPr>
        <w:t>73</w:t>
      </w:r>
      <w:bookmarkEnd w:id="229"/>
      <w:r>
        <w:rPr>
          <w:noProof/>
        </w:rPr>
        <w:fldChar w:fldCharType="end"/>
      </w:r>
      <w:r>
        <w:t>. Окно приветствия установщика опционального ПО "</w:t>
      </w:r>
      <w:proofErr w:type="spellStart"/>
      <w:r>
        <w:t>eXtended</w:t>
      </w:r>
      <w:proofErr w:type="spellEnd"/>
      <w:r>
        <w:t xml:space="preserve"> </w:t>
      </w:r>
      <w:proofErr w:type="spellStart"/>
      <w:r>
        <w:t>Container</w:t>
      </w:r>
      <w:proofErr w:type="spellEnd"/>
      <w:r>
        <w:t>"</w:t>
      </w:r>
      <w:bookmarkEnd w:id="230"/>
    </w:p>
    <w:p w:rsidR="00D16D89" w:rsidRDefault="00142ADB">
      <w:pPr>
        <w:pStyle w:val="GOSTListnum"/>
      </w:pPr>
      <w:r>
        <w:t xml:space="preserve">Для продолжения установки нажмите кнопку «Далее». </w:t>
      </w:r>
    </w:p>
    <w:p w:rsidR="00D16D89" w:rsidRDefault="00142ADB">
      <w:pPr>
        <w:pStyle w:val="GOSTListnormal18"/>
      </w:pPr>
      <w:r>
        <w:t xml:space="preserve">На экране отобразится диалог ввода лицензионного ключа (Рисунок </w:t>
      </w:r>
      <w:r>
        <w:fldChar w:fldCharType="begin"/>
      </w:r>
      <w:r>
        <w:instrText xml:space="preserve"> REF _Ref5885361 \h </w:instrText>
      </w:r>
      <w:r>
        <w:fldChar w:fldCharType="separate"/>
      </w:r>
      <w:r>
        <w:rPr>
          <w:noProof/>
        </w:rPr>
        <w:t>74</w:t>
      </w:r>
      <w:r>
        <w:fldChar w:fldCharType="end"/>
      </w:r>
      <w:r>
        <w:t>), поставл</w:t>
      </w:r>
      <w:r>
        <w:t>я</w:t>
      </w:r>
      <w:r>
        <w:t>емого вместе с дистрибутивом СКЗИ «Программа доверенной визуализации по</w:t>
      </w:r>
      <w:r>
        <w:t>д</w:t>
      </w:r>
      <w:r>
        <w:t>писи «</w:t>
      </w:r>
      <w:proofErr w:type="spellStart"/>
      <w:r>
        <w:t>Jinn-Client</w:t>
      </w:r>
      <w:proofErr w:type="spellEnd"/>
      <w:r>
        <w:t xml:space="preserve">» в электронном или бумажном виде. </w:t>
      </w:r>
    </w:p>
    <w:p w:rsidR="00D16D89" w:rsidRDefault="00142ADB">
      <w:pPr>
        <w:pStyle w:val="GOSTFigure"/>
        <w:rPr>
          <w:highlight w:val="yellow"/>
        </w:rPr>
      </w:pPr>
      <w:r>
        <w:rPr>
          <w:noProof/>
        </w:rPr>
        <w:lastRenderedPageBreak/>
        <w:drawing>
          <wp:inline distT="0" distB="0" distL="0" distR="0">
            <wp:extent cx="4352925" cy="3409950"/>
            <wp:effectExtent l="19050" t="0" r="9525" b="0"/>
            <wp:docPr id="8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52925" cy="3409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16D89" w:rsidRDefault="00142ADB">
      <w:pPr>
        <w:pStyle w:val="GOST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231" w:name="_Ref5885361"/>
      <w:bookmarkStart w:id="232" w:name="_Toc37956399"/>
      <w:r>
        <w:rPr>
          <w:noProof/>
        </w:rPr>
        <w:t>74</w:t>
      </w:r>
      <w:bookmarkEnd w:id="231"/>
      <w:r>
        <w:rPr>
          <w:noProof/>
        </w:rPr>
        <w:fldChar w:fldCharType="end"/>
      </w:r>
      <w:r>
        <w:t>. Окно ввода лицензионного ключа</w:t>
      </w:r>
      <w:bookmarkEnd w:id="232"/>
    </w:p>
    <w:p w:rsidR="00D16D89" w:rsidRDefault="00142ADB">
      <w:pPr>
        <w:pStyle w:val="GOSTListnum"/>
      </w:pPr>
      <w:r>
        <w:t>Введите лицензионный ключ и нажмите кнопку «Далее». Пользователю будет в</w:t>
      </w:r>
      <w:r>
        <w:t>ы</w:t>
      </w:r>
      <w:r>
        <w:t xml:space="preserve">ведено информационное сообщение о готовности к установке </w:t>
      </w:r>
      <w:proofErr w:type="gramStart"/>
      <w:r>
        <w:t>опционального</w:t>
      </w:r>
      <w:proofErr w:type="gramEnd"/>
      <w:r>
        <w:t xml:space="preserve"> ПО "</w:t>
      </w:r>
      <w:proofErr w:type="spellStart"/>
      <w:r>
        <w:t>eXtended</w:t>
      </w:r>
      <w:proofErr w:type="spellEnd"/>
      <w:r>
        <w:t xml:space="preserve"> </w:t>
      </w:r>
      <w:proofErr w:type="spellStart"/>
      <w:r>
        <w:t>Container</w:t>
      </w:r>
      <w:proofErr w:type="spellEnd"/>
      <w:r>
        <w:t xml:space="preserve">" (Рисунок </w:t>
      </w:r>
      <w:r>
        <w:fldChar w:fldCharType="begin"/>
      </w:r>
      <w:r>
        <w:instrText xml:space="preserve"> REF _Ref5885423 \h </w:instrText>
      </w:r>
      <w:r>
        <w:fldChar w:fldCharType="separate"/>
      </w:r>
      <w:r>
        <w:rPr>
          <w:noProof/>
        </w:rPr>
        <w:t>75</w:t>
      </w:r>
      <w:r>
        <w:fldChar w:fldCharType="end"/>
      </w:r>
      <w:r>
        <w:t>).</w:t>
      </w:r>
    </w:p>
    <w:p w:rsidR="00D16D89" w:rsidRDefault="00142ADB">
      <w:pPr>
        <w:pStyle w:val="GOSTFigure"/>
        <w:rPr>
          <w:highlight w:val="yellow"/>
        </w:rPr>
      </w:pPr>
      <w:r>
        <w:rPr>
          <w:noProof/>
        </w:rPr>
        <w:drawing>
          <wp:inline distT="0" distB="0" distL="0" distR="0">
            <wp:extent cx="4429125" cy="3476625"/>
            <wp:effectExtent l="19050" t="0" r="9525" b="0"/>
            <wp:docPr id="8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29125" cy="3476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16D89" w:rsidRDefault="00142ADB">
      <w:pPr>
        <w:pStyle w:val="GOST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233" w:name="_Ref5885423"/>
      <w:bookmarkStart w:id="234" w:name="_Toc37956400"/>
      <w:r>
        <w:rPr>
          <w:noProof/>
        </w:rPr>
        <w:t>75</w:t>
      </w:r>
      <w:bookmarkEnd w:id="233"/>
      <w:r>
        <w:rPr>
          <w:noProof/>
        </w:rPr>
        <w:fldChar w:fldCharType="end"/>
      </w:r>
      <w:r>
        <w:t>. Сообщение о готовности к установке "</w:t>
      </w:r>
      <w:proofErr w:type="spellStart"/>
      <w:r>
        <w:t>eXtended</w:t>
      </w:r>
      <w:proofErr w:type="spellEnd"/>
      <w:r>
        <w:t xml:space="preserve"> </w:t>
      </w:r>
      <w:proofErr w:type="spellStart"/>
      <w:r>
        <w:t>Container</w:t>
      </w:r>
      <w:proofErr w:type="spellEnd"/>
      <w:r>
        <w:t>"</w:t>
      </w:r>
      <w:bookmarkEnd w:id="234"/>
    </w:p>
    <w:p w:rsidR="00D16D89" w:rsidRDefault="00142ADB">
      <w:pPr>
        <w:pStyle w:val="GOSTListnum"/>
      </w:pPr>
      <w:r>
        <w:t>Нажмите кнопку «Установить». На экране отобразится диалог процесса установки опционального ПО "</w:t>
      </w:r>
      <w:proofErr w:type="spellStart"/>
      <w:r>
        <w:t>eXtended</w:t>
      </w:r>
      <w:proofErr w:type="spellEnd"/>
      <w:r>
        <w:t xml:space="preserve"> </w:t>
      </w:r>
      <w:proofErr w:type="spellStart"/>
      <w:r>
        <w:t>Container</w:t>
      </w:r>
      <w:proofErr w:type="spellEnd"/>
      <w:r>
        <w:t xml:space="preserve">" (Рисунок </w:t>
      </w:r>
      <w:r>
        <w:fldChar w:fldCharType="begin"/>
      </w:r>
      <w:r>
        <w:instrText xml:space="preserve"> REF _Ref5885451 \h </w:instrText>
      </w:r>
      <w:r>
        <w:fldChar w:fldCharType="separate"/>
      </w:r>
      <w:r>
        <w:rPr>
          <w:noProof/>
        </w:rPr>
        <w:t>76</w:t>
      </w:r>
      <w:r>
        <w:fldChar w:fldCharType="end"/>
      </w:r>
      <w:r>
        <w:t>).</w:t>
      </w:r>
    </w:p>
    <w:p w:rsidR="00D16D89" w:rsidRDefault="00142ADB">
      <w:pPr>
        <w:pStyle w:val="GOSTFigure"/>
        <w:rPr>
          <w:highlight w:val="yellow"/>
        </w:rPr>
      </w:pPr>
      <w:r>
        <w:rPr>
          <w:noProof/>
        </w:rPr>
        <w:lastRenderedPageBreak/>
        <w:drawing>
          <wp:inline distT="0" distB="0" distL="0" distR="0">
            <wp:extent cx="4552950" cy="3543300"/>
            <wp:effectExtent l="19050" t="0" r="0" b="0"/>
            <wp:docPr id="8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52950" cy="3543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16D89" w:rsidRDefault="00142ADB">
      <w:pPr>
        <w:pStyle w:val="GOST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235" w:name="_Ref5885451"/>
      <w:bookmarkStart w:id="236" w:name="_Toc37956401"/>
      <w:r>
        <w:rPr>
          <w:noProof/>
        </w:rPr>
        <w:t>76</w:t>
      </w:r>
      <w:bookmarkEnd w:id="235"/>
      <w:r>
        <w:rPr>
          <w:noProof/>
        </w:rPr>
        <w:fldChar w:fldCharType="end"/>
      </w:r>
      <w:r>
        <w:t>. Окно, информирующее пользователя о прогрессе установки опционального ПО "</w:t>
      </w:r>
      <w:proofErr w:type="spellStart"/>
      <w:r>
        <w:t>eXtended</w:t>
      </w:r>
      <w:proofErr w:type="spellEnd"/>
      <w:r>
        <w:t xml:space="preserve"> </w:t>
      </w:r>
      <w:proofErr w:type="spellStart"/>
      <w:r>
        <w:t>Container</w:t>
      </w:r>
      <w:proofErr w:type="spellEnd"/>
      <w:r>
        <w:t>"</w:t>
      </w:r>
      <w:bookmarkEnd w:id="236"/>
    </w:p>
    <w:p w:rsidR="00D16D89" w:rsidRDefault="00142ADB">
      <w:pPr>
        <w:pStyle w:val="GOSTListnormal18"/>
      </w:pPr>
      <w:r>
        <w:t>По завершению установки на экран будет выведен диалог об успешном заверш</w:t>
      </w:r>
      <w:r>
        <w:t>е</w:t>
      </w:r>
      <w:r>
        <w:t xml:space="preserve">нии установки (Рисунок </w:t>
      </w:r>
      <w:r>
        <w:fldChar w:fldCharType="begin"/>
      </w:r>
      <w:r>
        <w:instrText xml:space="preserve"> REF _Ref5885488 \h </w:instrText>
      </w:r>
      <w:r>
        <w:fldChar w:fldCharType="separate"/>
      </w:r>
      <w:r>
        <w:rPr>
          <w:noProof/>
        </w:rPr>
        <w:t>77</w:t>
      </w:r>
      <w:r>
        <w:fldChar w:fldCharType="end"/>
      </w:r>
      <w:r>
        <w:t>).</w:t>
      </w:r>
    </w:p>
    <w:p w:rsidR="00D16D89" w:rsidRDefault="00142ADB">
      <w:pPr>
        <w:pStyle w:val="GOSTFigure"/>
        <w:rPr>
          <w:highlight w:val="yellow"/>
        </w:rPr>
      </w:pPr>
      <w:r>
        <w:rPr>
          <w:noProof/>
        </w:rPr>
        <w:lastRenderedPageBreak/>
        <w:drawing>
          <wp:inline distT="0" distB="0" distL="0" distR="0">
            <wp:extent cx="4724400" cy="3686175"/>
            <wp:effectExtent l="19050" t="0" r="0" b="0"/>
            <wp:docPr id="8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24400" cy="3686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16D89" w:rsidRDefault="00142ADB">
      <w:pPr>
        <w:pStyle w:val="GOST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237" w:name="_Ref5885488"/>
      <w:bookmarkStart w:id="238" w:name="_Toc37956402"/>
      <w:r>
        <w:rPr>
          <w:noProof/>
        </w:rPr>
        <w:t>77</w:t>
      </w:r>
      <w:bookmarkEnd w:id="237"/>
      <w:r>
        <w:rPr>
          <w:noProof/>
        </w:rPr>
        <w:fldChar w:fldCharType="end"/>
      </w:r>
      <w:r>
        <w:t xml:space="preserve">. Сообщение об успешном завершении установки </w:t>
      </w:r>
      <w:proofErr w:type="gramStart"/>
      <w:r>
        <w:t>опционального</w:t>
      </w:r>
      <w:proofErr w:type="gramEnd"/>
      <w:r>
        <w:t xml:space="preserve"> ПО "</w:t>
      </w:r>
      <w:proofErr w:type="spellStart"/>
      <w:r>
        <w:t>eXtended</w:t>
      </w:r>
      <w:proofErr w:type="spellEnd"/>
      <w:r>
        <w:t xml:space="preserve"> </w:t>
      </w:r>
      <w:proofErr w:type="spellStart"/>
      <w:r>
        <w:t>Container</w:t>
      </w:r>
      <w:proofErr w:type="spellEnd"/>
      <w:r>
        <w:t>"</w:t>
      </w:r>
      <w:bookmarkEnd w:id="238"/>
      <w:r>
        <w:t xml:space="preserve"> </w:t>
      </w:r>
    </w:p>
    <w:p w:rsidR="00D16D89" w:rsidRDefault="00142ADB">
      <w:pPr>
        <w:pStyle w:val="GOSTListnum"/>
      </w:pPr>
      <w:r>
        <w:t xml:space="preserve">Нажмите кнопку «Готово». После установки </w:t>
      </w:r>
      <w:proofErr w:type="gramStart"/>
      <w:r>
        <w:t>опционального</w:t>
      </w:r>
      <w:proofErr w:type="gramEnd"/>
      <w:r>
        <w:t xml:space="preserve"> ПО "</w:t>
      </w:r>
      <w:proofErr w:type="spellStart"/>
      <w:r>
        <w:t>eXtended</w:t>
      </w:r>
      <w:proofErr w:type="spellEnd"/>
      <w:r>
        <w:t xml:space="preserve"> </w:t>
      </w:r>
      <w:proofErr w:type="spellStart"/>
      <w:r>
        <w:t>Container</w:t>
      </w:r>
      <w:proofErr w:type="spellEnd"/>
      <w:r>
        <w:t>" дополнительных действий в части настройки данного ПО не требуется.</w:t>
      </w:r>
    </w:p>
    <w:p w:rsidR="00D16D89" w:rsidRDefault="00142ADB">
      <w:pPr>
        <w:pStyle w:val="21"/>
      </w:pPr>
      <w:bookmarkStart w:id="239" w:name="_Установка_плагина_Jinn"/>
      <w:bookmarkStart w:id="240" w:name="_Toc4670273"/>
      <w:bookmarkStart w:id="241" w:name="_Ref5889447"/>
      <w:bookmarkStart w:id="242" w:name="_Toc6385753"/>
      <w:bookmarkEnd w:id="239"/>
      <w:r>
        <w:t xml:space="preserve">Установка </w:t>
      </w:r>
      <w:proofErr w:type="spellStart"/>
      <w:r>
        <w:t>Jinn</w:t>
      </w:r>
      <w:proofErr w:type="spellEnd"/>
      <w:r>
        <w:t xml:space="preserve"> </w:t>
      </w:r>
      <w:proofErr w:type="spellStart"/>
      <w:r>
        <w:t>Sign</w:t>
      </w:r>
      <w:proofErr w:type="spellEnd"/>
      <w:r>
        <w:t xml:space="preserve"> </w:t>
      </w:r>
      <w:proofErr w:type="spellStart"/>
      <w:r>
        <w:t>Extension</w:t>
      </w:r>
      <w:proofErr w:type="spellEnd"/>
      <w:r>
        <w:t xml:space="preserve"> </w:t>
      </w:r>
      <w:proofErr w:type="spellStart"/>
      <w:r>
        <w:t>Provider</w:t>
      </w:r>
      <w:bookmarkEnd w:id="240"/>
      <w:bookmarkEnd w:id="241"/>
      <w:bookmarkEnd w:id="242"/>
      <w:proofErr w:type="spellEnd"/>
    </w:p>
    <w:p w:rsidR="00D16D89" w:rsidRDefault="00142ADB">
      <w:pPr>
        <w:pStyle w:val="GOSTNormal"/>
      </w:pPr>
      <w:proofErr w:type="spellStart"/>
      <w:r>
        <w:t>Jinn</w:t>
      </w:r>
      <w:proofErr w:type="spellEnd"/>
      <w:r>
        <w:t xml:space="preserve"> </w:t>
      </w:r>
      <w:proofErr w:type="spellStart"/>
      <w:r>
        <w:t>Sign</w:t>
      </w:r>
      <w:proofErr w:type="spellEnd"/>
      <w:r>
        <w:t xml:space="preserve"> </w:t>
      </w:r>
      <w:proofErr w:type="spellStart"/>
      <w:r>
        <w:t>Extension</w:t>
      </w:r>
      <w:proofErr w:type="spellEnd"/>
      <w:r>
        <w:t xml:space="preserve"> </w:t>
      </w:r>
      <w:proofErr w:type="spellStart"/>
      <w:r>
        <w:t>Provider</w:t>
      </w:r>
      <w:proofErr w:type="spellEnd"/>
      <w:r>
        <w:t xml:space="preserve"> </w:t>
      </w:r>
      <w:proofErr w:type="gramStart"/>
      <w:r>
        <w:t>необходим</w:t>
      </w:r>
      <w:proofErr w:type="gramEnd"/>
      <w:r>
        <w:t xml:space="preserve"> для  взаимодействия с браузерами </w:t>
      </w:r>
      <w:proofErr w:type="spellStart"/>
      <w:r>
        <w:t>Google</w:t>
      </w:r>
      <w:proofErr w:type="spellEnd"/>
      <w:r>
        <w:t xml:space="preserve"> </w:t>
      </w:r>
      <w:proofErr w:type="spellStart"/>
      <w:r>
        <w:t>Chrome</w:t>
      </w:r>
      <w:proofErr w:type="spellEnd"/>
      <w:r>
        <w:t xml:space="preserve"> и </w:t>
      </w:r>
      <w:proofErr w:type="spellStart"/>
      <w:r>
        <w:t>Mozilla</w:t>
      </w:r>
      <w:proofErr w:type="spellEnd"/>
      <w:r>
        <w:t xml:space="preserve"> </w:t>
      </w:r>
      <w:proofErr w:type="spellStart"/>
      <w:r>
        <w:t>Firefox</w:t>
      </w:r>
      <w:proofErr w:type="spellEnd"/>
      <w:r>
        <w:t xml:space="preserve"> при вызове </w:t>
      </w:r>
      <w:proofErr w:type="spellStart"/>
      <w:r>
        <w:t>Jinn-Client</w:t>
      </w:r>
      <w:proofErr w:type="spellEnd"/>
      <w:r>
        <w:t>.</w:t>
      </w:r>
    </w:p>
    <w:p w:rsidR="00D16D89" w:rsidRDefault="00142ADB">
      <w:pPr>
        <w:pStyle w:val="GOSTNormal"/>
      </w:pPr>
      <w:r>
        <w:t xml:space="preserve">В </w:t>
      </w:r>
      <w:proofErr w:type="gramStart"/>
      <w:r>
        <w:t>случае</w:t>
      </w:r>
      <w:proofErr w:type="gramEnd"/>
      <w:r>
        <w:t xml:space="preserve"> отсутствия дистрибутива необходимо обратиться в </w:t>
      </w:r>
      <w:proofErr w:type="spellStart"/>
      <w:r>
        <w:t>ОРСиБИ</w:t>
      </w:r>
      <w:proofErr w:type="spellEnd"/>
      <w:r>
        <w:t xml:space="preserve"> Федерального казначейства своего региона.</w:t>
      </w:r>
    </w:p>
    <w:p w:rsidR="00D16D89" w:rsidRDefault="00142ADB">
      <w:pPr>
        <w:pStyle w:val="GOSTNormal"/>
        <w:rPr>
          <w:lang w:val="en-US"/>
        </w:rPr>
      </w:pPr>
      <w:r>
        <w:t>Рекомендуемая</w:t>
      </w:r>
      <w:r>
        <w:rPr>
          <w:lang w:val="en-US"/>
        </w:rPr>
        <w:t xml:space="preserve"> </w:t>
      </w:r>
      <w:r>
        <w:t>сборка</w:t>
      </w:r>
      <w:r>
        <w:rPr>
          <w:lang w:val="en-US"/>
        </w:rPr>
        <w:t xml:space="preserve"> Jinn Sign Extension Provider 1.1.0.5.</w:t>
      </w:r>
    </w:p>
    <w:p w:rsidR="00D16D89" w:rsidRDefault="00142ADB">
      <w:pPr>
        <w:pStyle w:val="GOSTNormalWithout"/>
      </w:pPr>
      <w:r>
        <w:t xml:space="preserve">Для установки </w:t>
      </w:r>
      <w:proofErr w:type="spellStart"/>
      <w:r>
        <w:t>Jinn</w:t>
      </w:r>
      <w:proofErr w:type="spellEnd"/>
      <w:r>
        <w:t xml:space="preserve"> </w:t>
      </w:r>
      <w:proofErr w:type="spellStart"/>
      <w:r>
        <w:t>Sign</w:t>
      </w:r>
      <w:proofErr w:type="spellEnd"/>
      <w:r>
        <w:t xml:space="preserve"> </w:t>
      </w:r>
      <w:proofErr w:type="spellStart"/>
      <w:r>
        <w:t>Extension</w:t>
      </w:r>
      <w:proofErr w:type="spellEnd"/>
      <w:r>
        <w:t xml:space="preserve"> </w:t>
      </w:r>
      <w:proofErr w:type="spellStart"/>
      <w:r>
        <w:t>Provider</w:t>
      </w:r>
      <w:proofErr w:type="spellEnd"/>
      <w:r>
        <w:t xml:space="preserve"> необходимо:</w:t>
      </w:r>
    </w:p>
    <w:p w:rsidR="00D16D89" w:rsidRDefault="00142ADB">
      <w:pPr>
        <w:pStyle w:val="GOSTListnum"/>
        <w:numPr>
          <w:ilvl w:val="0"/>
          <w:numId w:val="47"/>
        </w:numPr>
      </w:pPr>
      <w:r>
        <w:t xml:space="preserve">Запустить файл установки. Откроется окно приветствия (Рисунок </w:t>
      </w:r>
      <w:r>
        <w:fldChar w:fldCharType="begin"/>
      </w:r>
      <w:r>
        <w:instrText xml:space="preserve"> REF _Ref5885554 \h </w:instrText>
      </w:r>
      <w:r>
        <w:fldChar w:fldCharType="separate"/>
      </w:r>
      <w:r>
        <w:rPr>
          <w:noProof/>
        </w:rPr>
        <w:t>78</w:t>
      </w:r>
      <w:r>
        <w:fldChar w:fldCharType="end"/>
      </w:r>
      <w:r>
        <w:t>).</w:t>
      </w:r>
    </w:p>
    <w:p w:rsidR="00D16D89" w:rsidRDefault="00142ADB">
      <w:pPr>
        <w:pStyle w:val="GOSTFigure"/>
      </w:pPr>
      <w:r>
        <w:rPr>
          <w:noProof/>
        </w:rPr>
        <w:lastRenderedPageBreak/>
        <w:drawing>
          <wp:inline distT="0" distB="0" distL="0" distR="0">
            <wp:extent cx="3848100" cy="3009900"/>
            <wp:effectExtent l="19050" t="0" r="0" b="0"/>
            <wp:docPr id="8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8100" cy="3009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16D89" w:rsidRDefault="00142ADB">
      <w:pPr>
        <w:pStyle w:val="GOST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243" w:name="_Ref5885554"/>
      <w:bookmarkStart w:id="244" w:name="_Toc37956403"/>
      <w:r>
        <w:rPr>
          <w:noProof/>
        </w:rPr>
        <w:t>78</w:t>
      </w:r>
      <w:bookmarkEnd w:id="243"/>
      <w:r>
        <w:rPr>
          <w:noProof/>
        </w:rPr>
        <w:fldChar w:fldCharType="end"/>
      </w:r>
      <w:r>
        <w:t xml:space="preserve">. Приветственное окно установки </w:t>
      </w:r>
      <w:proofErr w:type="spellStart"/>
      <w:r>
        <w:t>Jinn</w:t>
      </w:r>
      <w:proofErr w:type="spellEnd"/>
      <w:r>
        <w:t xml:space="preserve"> </w:t>
      </w:r>
      <w:proofErr w:type="spellStart"/>
      <w:r>
        <w:t>Sign</w:t>
      </w:r>
      <w:proofErr w:type="spellEnd"/>
      <w:r>
        <w:t xml:space="preserve"> </w:t>
      </w:r>
      <w:proofErr w:type="spellStart"/>
      <w:r>
        <w:t>Extension</w:t>
      </w:r>
      <w:proofErr w:type="spellEnd"/>
      <w:r>
        <w:t xml:space="preserve"> </w:t>
      </w:r>
      <w:proofErr w:type="spellStart"/>
      <w:r>
        <w:t>Provider</w:t>
      </w:r>
      <w:bookmarkEnd w:id="244"/>
      <w:proofErr w:type="spellEnd"/>
    </w:p>
    <w:p w:rsidR="00D16D89" w:rsidRDefault="00142ADB">
      <w:pPr>
        <w:pStyle w:val="GOSTListnum"/>
      </w:pPr>
      <w:r>
        <w:t xml:space="preserve">Нажать кнопку «Далее». Откроется окно «Лицензионного соглашения» (Рисунок </w:t>
      </w:r>
      <w:r>
        <w:fldChar w:fldCharType="begin"/>
      </w:r>
      <w:r>
        <w:instrText xml:space="preserve"> REF _Ref5885601 \h </w:instrText>
      </w:r>
      <w:r>
        <w:fldChar w:fldCharType="separate"/>
      </w:r>
      <w:r>
        <w:rPr>
          <w:noProof/>
        </w:rPr>
        <w:t>79</w:t>
      </w:r>
      <w:r>
        <w:fldChar w:fldCharType="end"/>
      </w:r>
      <w:r>
        <w:t xml:space="preserve">). Отметить </w:t>
      </w:r>
      <w:proofErr w:type="spellStart"/>
      <w:r>
        <w:t>чекбокс</w:t>
      </w:r>
      <w:proofErr w:type="spellEnd"/>
      <w:r>
        <w:t xml:space="preserve"> «Я принимаю условия лицензионного соглашения».</w:t>
      </w:r>
    </w:p>
    <w:p w:rsidR="00D16D89" w:rsidRDefault="00142ADB">
      <w:pPr>
        <w:pStyle w:val="GOSTFigure"/>
        <w:rPr>
          <w:highlight w:val="yellow"/>
        </w:rPr>
      </w:pPr>
      <w:r>
        <w:rPr>
          <w:noProof/>
        </w:rPr>
        <w:drawing>
          <wp:inline distT="0" distB="0" distL="0" distR="0">
            <wp:extent cx="4086225" cy="3190875"/>
            <wp:effectExtent l="19050" t="0" r="9525" b="0"/>
            <wp:docPr id="8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86225" cy="3190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16D89" w:rsidRDefault="00142ADB">
      <w:pPr>
        <w:pStyle w:val="GOST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245" w:name="_Ref5885601"/>
      <w:bookmarkStart w:id="246" w:name="_Toc37956404"/>
      <w:r>
        <w:rPr>
          <w:noProof/>
        </w:rPr>
        <w:t>79</w:t>
      </w:r>
      <w:bookmarkEnd w:id="245"/>
      <w:r>
        <w:rPr>
          <w:noProof/>
        </w:rPr>
        <w:fldChar w:fldCharType="end"/>
      </w:r>
      <w:r>
        <w:t xml:space="preserve">. Окно лицензионного соглашения </w:t>
      </w:r>
      <w:proofErr w:type="spellStart"/>
      <w:r>
        <w:t>Jinn</w:t>
      </w:r>
      <w:proofErr w:type="spellEnd"/>
      <w:r>
        <w:t xml:space="preserve"> </w:t>
      </w:r>
      <w:proofErr w:type="spellStart"/>
      <w:r>
        <w:t>Sign</w:t>
      </w:r>
      <w:proofErr w:type="spellEnd"/>
      <w:r>
        <w:t xml:space="preserve"> </w:t>
      </w:r>
      <w:proofErr w:type="spellStart"/>
      <w:r>
        <w:t>Extension</w:t>
      </w:r>
      <w:proofErr w:type="spellEnd"/>
      <w:r>
        <w:t xml:space="preserve"> </w:t>
      </w:r>
      <w:proofErr w:type="spellStart"/>
      <w:r>
        <w:t>Provider</w:t>
      </w:r>
      <w:bookmarkEnd w:id="246"/>
      <w:proofErr w:type="spellEnd"/>
    </w:p>
    <w:p w:rsidR="00D16D89" w:rsidRDefault="00142ADB">
      <w:pPr>
        <w:pStyle w:val="GOSTListnum"/>
      </w:pPr>
      <w:r>
        <w:t xml:space="preserve">Нажать кнопку «Далее». Откроется окно пути установки (Рисунок </w:t>
      </w:r>
      <w:r>
        <w:fldChar w:fldCharType="begin"/>
      </w:r>
      <w:r>
        <w:instrText xml:space="preserve"> REF _Ref5885644 \h </w:instrText>
      </w:r>
      <w:r>
        <w:fldChar w:fldCharType="separate"/>
      </w:r>
      <w:r>
        <w:rPr>
          <w:noProof/>
        </w:rPr>
        <w:t>80</w:t>
      </w:r>
      <w:r>
        <w:fldChar w:fldCharType="end"/>
      </w:r>
      <w:r>
        <w:t>).</w:t>
      </w:r>
    </w:p>
    <w:p w:rsidR="00D16D89" w:rsidRDefault="00142ADB">
      <w:pPr>
        <w:pStyle w:val="GOSTFigure"/>
        <w:rPr>
          <w:highlight w:val="yellow"/>
        </w:rPr>
      </w:pPr>
      <w:r>
        <w:rPr>
          <w:noProof/>
        </w:rPr>
        <w:lastRenderedPageBreak/>
        <w:drawing>
          <wp:inline distT="0" distB="0" distL="0" distR="0">
            <wp:extent cx="4029075" cy="3143250"/>
            <wp:effectExtent l="19050" t="0" r="9525" b="0"/>
            <wp:docPr id="8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29075" cy="3143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16D89" w:rsidRDefault="00142ADB">
      <w:pPr>
        <w:pStyle w:val="GOSTFigName"/>
        <w:rPr>
          <w:lang w:val="en-US"/>
        </w:rPr>
      </w:pPr>
      <w:r>
        <w:fldChar w:fldCharType="begin"/>
      </w:r>
      <w:r>
        <w:rPr>
          <w:lang w:val="en-US"/>
        </w:rPr>
        <w:instrText xml:space="preserve"> SEQ </w:instrText>
      </w:r>
      <w:r>
        <w:instrText>Рисунок</w:instrText>
      </w:r>
      <w:r>
        <w:rPr>
          <w:lang w:val="en-US"/>
        </w:rPr>
        <w:instrText xml:space="preserve"> \* ARABIC </w:instrText>
      </w:r>
      <w:r>
        <w:fldChar w:fldCharType="separate"/>
      </w:r>
      <w:bookmarkStart w:id="247" w:name="_Ref5885644"/>
      <w:bookmarkStart w:id="248" w:name="_Toc37956405"/>
      <w:r>
        <w:rPr>
          <w:noProof/>
          <w:lang w:val="en-US"/>
        </w:rPr>
        <w:t>80</w:t>
      </w:r>
      <w:bookmarkEnd w:id="247"/>
      <w:r>
        <w:fldChar w:fldCharType="end"/>
      </w:r>
      <w:r>
        <w:rPr>
          <w:lang w:val="en-US"/>
        </w:rPr>
        <w:t xml:space="preserve">. </w:t>
      </w:r>
      <w:r>
        <w:t>Окно</w:t>
      </w:r>
      <w:r>
        <w:rPr>
          <w:lang w:val="en-US"/>
        </w:rPr>
        <w:t xml:space="preserve"> </w:t>
      </w:r>
      <w:r>
        <w:t>пути</w:t>
      </w:r>
      <w:r>
        <w:rPr>
          <w:lang w:val="en-US"/>
        </w:rPr>
        <w:t xml:space="preserve"> </w:t>
      </w:r>
      <w:r>
        <w:t>установки</w:t>
      </w:r>
      <w:r>
        <w:rPr>
          <w:lang w:val="en-US"/>
        </w:rPr>
        <w:t xml:space="preserve"> Jinn Sign Extension Provider</w:t>
      </w:r>
      <w:bookmarkEnd w:id="248"/>
    </w:p>
    <w:p w:rsidR="00D16D89" w:rsidRDefault="00142ADB">
      <w:pPr>
        <w:pStyle w:val="GOSTListnum"/>
      </w:pPr>
      <w:r>
        <w:t xml:space="preserve">Нажать кнопку «Далее». Откроется окно установки (Рисунок </w:t>
      </w:r>
      <w:r>
        <w:fldChar w:fldCharType="begin"/>
      </w:r>
      <w:r>
        <w:instrText xml:space="preserve"> REF _Ref5885676 \h </w:instrText>
      </w:r>
      <w:r>
        <w:fldChar w:fldCharType="separate"/>
      </w:r>
      <w:r>
        <w:rPr>
          <w:noProof/>
        </w:rPr>
        <w:t>81</w:t>
      </w:r>
      <w:r>
        <w:fldChar w:fldCharType="end"/>
      </w:r>
      <w:r>
        <w:t>).</w:t>
      </w:r>
    </w:p>
    <w:p w:rsidR="00D16D89" w:rsidRDefault="00142ADB">
      <w:pPr>
        <w:pStyle w:val="GOSTFigure"/>
        <w:rPr>
          <w:highlight w:val="yellow"/>
        </w:rPr>
      </w:pPr>
      <w:r>
        <w:rPr>
          <w:noProof/>
        </w:rPr>
        <w:drawing>
          <wp:inline distT="0" distB="0" distL="0" distR="0">
            <wp:extent cx="4038600" cy="3162300"/>
            <wp:effectExtent l="19050" t="0" r="0" b="0"/>
            <wp:docPr id="8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8600" cy="3162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16D89" w:rsidRDefault="00142ADB">
      <w:pPr>
        <w:pStyle w:val="GOSTFigName"/>
        <w:rPr>
          <w:lang w:val="en-US"/>
        </w:rPr>
      </w:pPr>
      <w:r>
        <w:fldChar w:fldCharType="begin"/>
      </w:r>
      <w:r>
        <w:rPr>
          <w:lang w:val="en-US"/>
        </w:rPr>
        <w:instrText xml:space="preserve"> SEQ </w:instrText>
      </w:r>
      <w:r>
        <w:instrText>Рисунок</w:instrText>
      </w:r>
      <w:r>
        <w:rPr>
          <w:lang w:val="en-US"/>
        </w:rPr>
        <w:instrText xml:space="preserve"> \* ARABIC </w:instrText>
      </w:r>
      <w:r>
        <w:fldChar w:fldCharType="separate"/>
      </w:r>
      <w:bookmarkStart w:id="249" w:name="_Ref5885676"/>
      <w:bookmarkStart w:id="250" w:name="_Toc37956406"/>
      <w:r>
        <w:rPr>
          <w:noProof/>
          <w:lang w:val="en-US"/>
        </w:rPr>
        <w:t>81</w:t>
      </w:r>
      <w:bookmarkEnd w:id="249"/>
      <w:r>
        <w:fldChar w:fldCharType="end"/>
      </w:r>
      <w:r>
        <w:rPr>
          <w:lang w:val="en-US"/>
        </w:rPr>
        <w:t xml:space="preserve">. </w:t>
      </w:r>
      <w:r>
        <w:t>Окно</w:t>
      </w:r>
      <w:r>
        <w:rPr>
          <w:lang w:val="en-US"/>
        </w:rPr>
        <w:t xml:space="preserve"> </w:t>
      </w:r>
      <w:r>
        <w:t>установки</w:t>
      </w:r>
      <w:r>
        <w:rPr>
          <w:lang w:val="en-US"/>
        </w:rPr>
        <w:t xml:space="preserve"> Jinn Sign Extension Provider</w:t>
      </w:r>
      <w:bookmarkEnd w:id="250"/>
    </w:p>
    <w:p w:rsidR="00D16D89" w:rsidRDefault="00142ADB">
      <w:pPr>
        <w:pStyle w:val="GOSTListnum"/>
      </w:pPr>
      <w:r>
        <w:t xml:space="preserve">Нажать кнопку «Установить». </w:t>
      </w:r>
      <w:proofErr w:type="gramStart"/>
      <w:r>
        <w:t>Произведется установка провайдера и появится</w:t>
      </w:r>
      <w:proofErr w:type="gramEnd"/>
      <w:r>
        <w:t xml:space="preserve"> окно завершения установки (Рисунок </w:t>
      </w:r>
      <w:r>
        <w:fldChar w:fldCharType="begin"/>
      </w:r>
      <w:r>
        <w:instrText xml:space="preserve"> REF _Ref5885717 \h </w:instrText>
      </w:r>
      <w:r>
        <w:fldChar w:fldCharType="separate"/>
      </w:r>
      <w:r>
        <w:rPr>
          <w:noProof/>
        </w:rPr>
        <w:t>82</w:t>
      </w:r>
      <w:r>
        <w:fldChar w:fldCharType="end"/>
      </w:r>
      <w:r>
        <w:t>).</w:t>
      </w:r>
    </w:p>
    <w:p w:rsidR="00D16D89" w:rsidRDefault="00142ADB">
      <w:pPr>
        <w:pStyle w:val="GOSTFigure"/>
        <w:rPr>
          <w:highlight w:val="yellow"/>
        </w:rPr>
      </w:pPr>
      <w:r>
        <w:rPr>
          <w:noProof/>
        </w:rPr>
        <w:lastRenderedPageBreak/>
        <w:drawing>
          <wp:inline distT="0" distB="0" distL="0" distR="0">
            <wp:extent cx="4162425" cy="3257550"/>
            <wp:effectExtent l="19050" t="0" r="9525" b="0"/>
            <wp:docPr id="8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62425" cy="3257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16D89" w:rsidRDefault="00142ADB">
      <w:pPr>
        <w:pStyle w:val="GOST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251" w:name="_Ref5885717"/>
      <w:bookmarkStart w:id="252" w:name="_Toc37956407"/>
      <w:r>
        <w:rPr>
          <w:noProof/>
        </w:rPr>
        <w:t>82</w:t>
      </w:r>
      <w:bookmarkEnd w:id="251"/>
      <w:r>
        <w:rPr>
          <w:noProof/>
        </w:rPr>
        <w:fldChar w:fldCharType="end"/>
      </w:r>
      <w:r>
        <w:t xml:space="preserve">. Окно завершения установки </w:t>
      </w:r>
      <w:proofErr w:type="spellStart"/>
      <w:r>
        <w:t>Jinn</w:t>
      </w:r>
      <w:proofErr w:type="spellEnd"/>
      <w:r>
        <w:t xml:space="preserve"> </w:t>
      </w:r>
      <w:proofErr w:type="spellStart"/>
      <w:r>
        <w:t>Sign</w:t>
      </w:r>
      <w:proofErr w:type="spellEnd"/>
      <w:r>
        <w:t xml:space="preserve"> </w:t>
      </w:r>
      <w:proofErr w:type="spellStart"/>
      <w:r>
        <w:t>Extension</w:t>
      </w:r>
      <w:proofErr w:type="spellEnd"/>
      <w:r>
        <w:t xml:space="preserve"> </w:t>
      </w:r>
      <w:proofErr w:type="spellStart"/>
      <w:r>
        <w:t>Provider</w:t>
      </w:r>
      <w:bookmarkEnd w:id="252"/>
      <w:proofErr w:type="spellEnd"/>
    </w:p>
    <w:p w:rsidR="00D16D89" w:rsidRDefault="00D16D89">
      <w:pPr>
        <w:pStyle w:val="GOSTNormal"/>
      </w:pPr>
    </w:p>
    <w:p w:rsidR="00D16D89" w:rsidRDefault="00142ADB">
      <w:pPr>
        <w:pStyle w:val="GOSTListnum"/>
      </w:pPr>
      <w:r>
        <w:t xml:space="preserve">Нажать кнопку «Готово». На этом установка </w:t>
      </w:r>
      <w:proofErr w:type="spellStart"/>
      <w:r>
        <w:t>Jinn</w:t>
      </w:r>
      <w:proofErr w:type="spellEnd"/>
      <w:r>
        <w:t xml:space="preserve"> </w:t>
      </w:r>
      <w:proofErr w:type="spellStart"/>
      <w:r>
        <w:t>Sign</w:t>
      </w:r>
      <w:proofErr w:type="spellEnd"/>
      <w:r>
        <w:t xml:space="preserve"> </w:t>
      </w:r>
      <w:proofErr w:type="spellStart"/>
      <w:r>
        <w:t>Extension</w:t>
      </w:r>
      <w:proofErr w:type="spellEnd"/>
      <w:r>
        <w:t xml:space="preserve"> </w:t>
      </w:r>
      <w:proofErr w:type="spellStart"/>
      <w:r>
        <w:t>Provider</w:t>
      </w:r>
      <w:proofErr w:type="spellEnd"/>
      <w:r>
        <w:t xml:space="preserve"> заверш</w:t>
      </w:r>
      <w:r>
        <w:t>е</w:t>
      </w:r>
      <w:r>
        <w:t>на.</w:t>
      </w:r>
    </w:p>
    <w:p w:rsidR="00D16D89" w:rsidRDefault="00142ADB">
      <w:pPr>
        <w:pStyle w:val="21"/>
      </w:pPr>
      <w:bookmarkStart w:id="253" w:name="_Установка_средства_создания"/>
      <w:bookmarkStart w:id="254" w:name="_Настройка_веб-обозревателя_1"/>
      <w:bookmarkStart w:id="255" w:name="_Ref283066863"/>
      <w:bookmarkStart w:id="256" w:name="_Toc4670274"/>
      <w:bookmarkStart w:id="257" w:name="_Toc6385754"/>
      <w:bookmarkEnd w:id="253"/>
      <w:bookmarkEnd w:id="254"/>
      <w:r>
        <w:t>Настройка веб-обозревателя</w:t>
      </w:r>
      <w:bookmarkEnd w:id="255"/>
      <w:bookmarkEnd w:id="256"/>
      <w:bookmarkEnd w:id="257"/>
    </w:p>
    <w:p w:rsidR="00D16D89" w:rsidRDefault="00142ADB">
      <w:pPr>
        <w:pStyle w:val="GOSTNormal"/>
      </w:pPr>
      <w:bookmarkStart w:id="258" w:name="_Toc405203812"/>
      <w:bookmarkStart w:id="259" w:name="OLE_LINK16"/>
      <w:r>
        <w:t>Настройка веб-обозревателя для подключения к системе «Электронный бюджет» зав</w:t>
      </w:r>
      <w:r>
        <w:t>и</w:t>
      </w:r>
      <w:r>
        <w:t xml:space="preserve">сит от эксплуатируемого пользователем типа веб-обозревателя и протокола, используемого для подключения. </w:t>
      </w:r>
    </w:p>
    <w:p w:rsidR="00D16D89" w:rsidRDefault="00142ADB">
      <w:pPr>
        <w:pStyle w:val="GOSTNormal"/>
      </w:pPr>
      <w:r>
        <w:t xml:space="preserve">При работе в системе с использованием только </w:t>
      </w:r>
      <w:proofErr w:type="spellStart"/>
      <w:r>
        <w:t>криптопровайдера</w:t>
      </w:r>
      <w:proofErr w:type="spellEnd"/>
      <w:r>
        <w:t xml:space="preserve"> </w:t>
      </w:r>
      <w:proofErr w:type="spellStart"/>
      <w:r>
        <w:t>КриптоПро</w:t>
      </w:r>
      <w:proofErr w:type="spellEnd"/>
      <w:r>
        <w:t xml:space="preserve"> CSP вход в Личный кабинет Электронного бюджета возможен только через веб-обозреватель </w:t>
      </w:r>
      <w:proofErr w:type="spellStart"/>
      <w:r>
        <w:t>Internet</w:t>
      </w:r>
      <w:proofErr w:type="spellEnd"/>
      <w:r>
        <w:t xml:space="preserve"> </w:t>
      </w:r>
      <w:proofErr w:type="spellStart"/>
      <w:r>
        <w:t>Explorer</w:t>
      </w:r>
      <w:proofErr w:type="spellEnd"/>
      <w:r>
        <w:t xml:space="preserve"> с помощью протокола «</w:t>
      </w:r>
      <w:proofErr w:type="spellStart"/>
      <w:r>
        <w:t>https</w:t>
      </w:r>
      <w:proofErr w:type="spellEnd"/>
      <w:r>
        <w:t>».</w:t>
      </w:r>
    </w:p>
    <w:p w:rsidR="00D16D89" w:rsidRDefault="00142ADB">
      <w:pPr>
        <w:pStyle w:val="GOSTNormal"/>
      </w:pPr>
      <w:r>
        <w:t>Для корректного отображения данных на портале рекомендуется использовать прот</w:t>
      </w:r>
      <w:r>
        <w:t>о</w:t>
      </w:r>
      <w:r>
        <w:t>кол «</w:t>
      </w:r>
      <w:proofErr w:type="spellStart"/>
      <w:r>
        <w:t>http</w:t>
      </w:r>
      <w:proofErr w:type="spellEnd"/>
      <w:r>
        <w:t>», соответственно, необходимы дополнительные установка и настройка Континент TLS Клиента.</w:t>
      </w:r>
    </w:p>
    <w:p w:rsidR="00D16D89" w:rsidRDefault="00142ADB">
      <w:pPr>
        <w:pStyle w:val="GOSTNormalWithout"/>
      </w:pPr>
      <w:r>
        <w:t xml:space="preserve">Чтобы настроить веб-обозреватель </w:t>
      </w:r>
      <w:proofErr w:type="spellStart"/>
      <w:r>
        <w:t>Internet</w:t>
      </w:r>
      <w:proofErr w:type="spellEnd"/>
      <w:r>
        <w:t xml:space="preserve"> </w:t>
      </w:r>
      <w:proofErr w:type="spellStart"/>
      <w:r>
        <w:t>Explorer</w:t>
      </w:r>
      <w:proofErr w:type="spellEnd"/>
      <w:r>
        <w:t xml:space="preserve"> для работы в системе с помощью </w:t>
      </w:r>
      <w:proofErr w:type="spellStart"/>
      <w:r>
        <w:t>КриптоПро</w:t>
      </w:r>
      <w:proofErr w:type="spellEnd"/>
      <w:r>
        <w:t xml:space="preserve"> CSP, необходимо выполнить следующие действия:</w:t>
      </w:r>
    </w:p>
    <w:p w:rsidR="00D16D89" w:rsidRDefault="00142ADB">
      <w:pPr>
        <w:pStyle w:val="GOSTListnum"/>
        <w:numPr>
          <w:ilvl w:val="0"/>
          <w:numId w:val="48"/>
        </w:numPr>
      </w:pPr>
      <w:r>
        <w:t>Открыть свойства веб-обозревателя.</w:t>
      </w:r>
    </w:p>
    <w:p w:rsidR="00D16D89" w:rsidRDefault="00142ADB">
      <w:pPr>
        <w:pStyle w:val="GOSTListnum"/>
      </w:pPr>
      <w:r>
        <w:t>Перейти на вкладку «Подключения».</w:t>
      </w:r>
    </w:p>
    <w:p w:rsidR="00D16D89" w:rsidRDefault="00142ADB">
      <w:pPr>
        <w:pStyle w:val="GOSTListnum"/>
      </w:pPr>
      <w:r>
        <w:t>Нажать кнопку «Настройка сети».</w:t>
      </w:r>
    </w:p>
    <w:p w:rsidR="00D16D89" w:rsidRDefault="00142ADB">
      <w:pPr>
        <w:pStyle w:val="GOSTListnum"/>
      </w:pPr>
      <w:proofErr w:type="gramStart"/>
      <w:r>
        <w:t>В открывшемся меню задать поля в зависимости использования прокси-сервера в организации.</w:t>
      </w:r>
      <w:proofErr w:type="gramEnd"/>
    </w:p>
    <w:p w:rsidR="00D16D89" w:rsidRDefault="00142ADB">
      <w:pPr>
        <w:pStyle w:val="GOSTListnum2"/>
      </w:pPr>
      <w:r>
        <w:t xml:space="preserve">Прокси-сервер используется: в </w:t>
      </w:r>
      <w:proofErr w:type="gramStart"/>
      <w:r>
        <w:t>разделе</w:t>
      </w:r>
      <w:proofErr w:type="gramEnd"/>
      <w:r>
        <w:t xml:space="preserve"> «Прокси-сервер» отметить </w:t>
      </w:r>
      <w:proofErr w:type="spellStart"/>
      <w:r>
        <w:t>чекбокс</w:t>
      </w:r>
      <w:proofErr w:type="spellEnd"/>
      <w:r>
        <w:t xml:space="preserve"> «Использовать прокси-сервер для локальных подключений». Указать адрес и порт используемого в организации прокси-сервера (Рисунок </w:t>
      </w:r>
      <w:r>
        <w:fldChar w:fldCharType="begin"/>
      </w:r>
      <w:r>
        <w:instrText xml:space="preserve"> REF _Ref5885836 \h </w:instrText>
      </w:r>
      <w:r>
        <w:fldChar w:fldCharType="separate"/>
      </w:r>
      <w:r>
        <w:rPr>
          <w:noProof/>
        </w:rPr>
        <w:t>83</w:t>
      </w:r>
      <w:r>
        <w:fldChar w:fldCharType="end"/>
      </w:r>
      <w:r>
        <w:t>).</w:t>
      </w:r>
    </w:p>
    <w:p w:rsidR="00D16D89" w:rsidRDefault="00142ADB">
      <w:pPr>
        <w:pStyle w:val="GOSTFigure"/>
      </w:pPr>
      <w:r>
        <w:rPr>
          <w:noProof/>
        </w:rPr>
        <w:lastRenderedPageBreak/>
        <w:drawing>
          <wp:inline distT="0" distB="0" distL="0" distR="0">
            <wp:extent cx="2726261" cy="3838575"/>
            <wp:effectExtent l="19050" t="0" r="0" b="0"/>
            <wp:docPr id="9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6261" cy="3838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16D89" w:rsidRDefault="00142ADB">
      <w:pPr>
        <w:pStyle w:val="GOST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260" w:name="_Ref5885836"/>
      <w:bookmarkStart w:id="261" w:name="_Toc37956408"/>
      <w:r>
        <w:rPr>
          <w:noProof/>
        </w:rPr>
        <w:t>83</w:t>
      </w:r>
      <w:bookmarkEnd w:id="260"/>
      <w:r>
        <w:rPr>
          <w:noProof/>
        </w:rPr>
        <w:fldChar w:fldCharType="end"/>
      </w:r>
      <w:r>
        <w:t>. Диалог настройки подключений с использованием прокси-сервера</w:t>
      </w:r>
      <w:bookmarkEnd w:id="261"/>
    </w:p>
    <w:p w:rsidR="00D16D89" w:rsidRDefault="00142ADB">
      <w:pPr>
        <w:pStyle w:val="GOSTListnum2"/>
      </w:pPr>
      <w:r>
        <w:t xml:space="preserve">Прокси-сервер не используется: в </w:t>
      </w:r>
      <w:proofErr w:type="gramStart"/>
      <w:r>
        <w:t>разделе</w:t>
      </w:r>
      <w:proofErr w:type="gramEnd"/>
      <w:r>
        <w:t xml:space="preserve"> «Прокси-сервер» снять </w:t>
      </w:r>
      <w:proofErr w:type="spellStart"/>
      <w:r>
        <w:t>чекбокс</w:t>
      </w:r>
      <w:proofErr w:type="spellEnd"/>
      <w:r>
        <w:t xml:space="preserve"> «Использовать прокси-сервер для локальных подключений» (Рисунок </w:t>
      </w:r>
      <w:r>
        <w:fldChar w:fldCharType="begin"/>
      </w:r>
      <w:r>
        <w:instrText xml:space="preserve"> REF _Ref5885886 \h </w:instrText>
      </w:r>
      <w:r>
        <w:fldChar w:fldCharType="separate"/>
      </w:r>
      <w:r>
        <w:rPr>
          <w:noProof/>
        </w:rPr>
        <w:t>84</w:t>
      </w:r>
      <w:r>
        <w:fldChar w:fldCharType="end"/>
      </w:r>
      <w:r>
        <w:t>).</w:t>
      </w:r>
    </w:p>
    <w:p w:rsidR="00D16D89" w:rsidRDefault="00142ADB">
      <w:pPr>
        <w:pStyle w:val="GOSTFigure"/>
      </w:pPr>
      <w:r>
        <w:rPr>
          <w:noProof/>
        </w:rPr>
        <w:drawing>
          <wp:inline distT="0" distB="0" distL="0" distR="0">
            <wp:extent cx="2569383" cy="3628597"/>
            <wp:effectExtent l="19050" t="0" r="2367" b="0"/>
            <wp:docPr id="9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9383" cy="362859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16D89" w:rsidRDefault="00142ADB">
      <w:pPr>
        <w:pStyle w:val="GOST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262" w:name="_Ref5885886"/>
      <w:bookmarkStart w:id="263" w:name="_Toc37956409"/>
      <w:r>
        <w:rPr>
          <w:noProof/>
        </w:rPr>
        <w:t>84</w:t>
      </w:r>
      <w:bookmarkEnd w:id="262"/>
      <w:r>
        <w:rPr>
          <w:noProof/>
        </w:rPr>
        <w:fldChar w:fldCharType="end"/>
      </w:r>
      <w:r>
        <w:t>. Диалог настройки подключений без использования прокси-сервера</w:t>
      </w:r>
      <w:bookmarkEnd w:id="263"/>
    </w:p>
    <w:p w:rsidR="00D16D89" w:rsidRDefault="00142ADB">
      <w:pPr>
        <w:pStyle w:val="GOSTListnum"/>
      </w:pPr>
      <w:r>
        <w:lastRenderedPageBreak/>
        <w:t>Нажать кнопку «ОК».</w:t>
      </w:r>
    </w:p>
    <w:p w:rsidR="00D16D89" w:rsidRDefault="00142ADB">
      <w:pPr>
        <w:pStyle w:val="GOSTListnum"/>
      </w:pPr>
      <w:r>
        <w:t xml:space="preserve">Перейти на вкладку «Безопасность» (Рисунок </w:t>
      </w:r>
      <w:r>
        <w:fldChar w:fldCharType="begin"/>
      </w:r>
      <w:r>
        <w:instrText xml:space="preserve"> REF _Ref5885958 \h </w:instrText>
      </w:r>
      <w:r>
        <w:fldChar w:fldCharType="separate"/>
      </w:r>
      <w:r>
        <w:rPr>
          <w:noProof/>
        </w:rPr>
        <w:t>85</w:t>
      </w:r>
      <w:r>
        <w:fldChar w:fldCharType="end"/>
      </w:r>
      <w:r>
        <w:t>).</w:t>
      </w:r>
    </w:p>
    <w:p w:rsidR="00D16D89" w:rsidRDefault="00142ADB">
      <w:pPr>
        <w:pStyle w:val="GOSTFigure"/>
      </w:pPr>
      <w:r>
        <w:rPr>
          <w:noProof/>
        </w:rPr>
        <w:drawing>
          <wp:inline distT="0" distB="0" distL="0" distR="0">
            <wp:extent cx="2705100" cy="3411251"/>
            <wp:effectExtent l="19050" t="0" r="0" b="0"/>
            <wp:docPr id="9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5100" cy="341125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16D89" w:rsidRDefault="00142ADB">
      <w:pPr>
        <w:pStyle w:val="GOST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264" w:name="_Ref5885958"/>
      <w:bookmarkStart w:id="265" w:name="_Toc37956410"/>
      <w:r>
        <w:rPr>
          <w:noProof/>
        </w:rPr>
        <w:t>85</w:t>
      </w:r>
      <w:bookmarkEnd w:id="264"/>
      <w:r>
        <w:rPr>
          <w:noProof/>
        </w:rPr>
        <w:fldChar w:fldCharType="end"/>
      </w:r>
      <w:r>
        <w:t>. Диалог настройки безопасности браузера</w:t>
      </w:r>
      <w:bookmarkEnd w:id="265"/>
    </w:p>
    <w:p w:rsidR="00D16D89" w:rsidRDefault="00142ADB">
      <w:pPr>
        <w:pStyle w:val="GOSTListnum"/>
      </w:pPr>
      <w:r>
        <w:t>Выбрать зону для настройки «Надежные узлы».</w:t>
      </w:r>
    </w:p>
    <w:p w:rsidR="00D16D89" w:rsidRDefault="00142ADB">
      <w:pPr>
        <w:pStyle w:val="GOSTListnum"/>
      </w:pPr>
      <w:r>
        <w:t xml:space="preserve">Нажать кнопку «Сайты». Откроется окно «Надежные узлы» (Рисунок </w:t>
      </w:r>
      <w:r>
        <w:fldChar w:fldCharType="begin"/>
      </w:r>
      <w:r>
        <w:instrText xml:space="preserve"> REF _Ref5886046 \h </w:instrText>
      </w:r>
      <w:r>
        <w:fldChar w:fldCharType="separate"/>
      </w:r>
      <w:r>
        <w:rPr>
          <w:noProof/>
        </w:rPr>
        <w:t>86</w:t>
      </w:r>
      <w:r>
        <w:fldChar w:fldCharType="end"/>
      </w:r>
      <w:r>
        <w:t>).</w:t>
      </w:r>
    </w:p>
    <w:p w:rsidR="00D16D89" w:rsidRDefault="0002785D">
      <w:pPr>
        <w:pStyle w:val="GOSTFigure"/>
      </w:pPr>
      <w:r>
        <w:rPr>
          <w:noProof/>
        </w:rPr>
        <w:drawing>
          <wp:inline distT="0" distB="0" distL="0" distR="0" wp14:anchorId="15C01E64" wp14:editId="5F81CB5B">
            <wp:extent cx="3619500" cy="3257550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7"/>
                    <a:stretch>
                      <a:fillRect/>
                    </a:stretch>
                  </pic:blipFill>
                  <pic:spPr>
                    <a:xfrm>
                      <a:off x="0" y="0"/>
                      <a:ext cx="3619500" cy="3257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16D89" w:rsidRDefault="00142ADB">
      <w:pPr>
        <w:pStyle w:val="GOST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266" w:name="_Ref5886046"/>
      <w:bookmarkStart w:id="267" w:name="_Toc37956411"/>
      <w:r>
        <w:rPr>
          <w:noProof/>
        </w:rPr>
        <w:t>86</w:t>
      </w:r>
      <w:bookmarkEnd w:id="266"/>
      <w:r>
        <w:rPr>
          <w:noProof/>
        </w:rPr>
        <w:fldChar w:fldCharType="end"/>
      </w:r>
      <w:r>
        <w:t>. Диалог настройки доверенных узлов</w:t>
      </w:r>
      <w:bookmarkEnd w:id="267"/>
    </w:p>
    <w:p w:rsidR="00D16D89" w:rsidRDefault="00142ADB">
      <w:pPr>
        <w:pStyle w:val="GOSTListnum"/>
      </w:pPr>
      <w:r>
        <w:lastRenderedPageBreak/>
        <w:t xml:space="preserve">В поле «Добавить в зону следующий узел» задать </w:t>
      </w:r>
      <w:r w:rsidR="003938EA">
        <w:t xml:space="preserve">значение </w:t>
      </w:r>
      <w:r>
        <w:t>«</w:t>
      </w:r>
      <w:proofErr w:type="spellStart"/>
      <w:r>
        <w:t>http</w:t>
      </w:r>
      <w:proofErr w:type="spellEnd"/>
      <w:r w:rsidR="005F2120">
        <w:rPr>
          <w:lang w:val="en-US"/>
        </w:rPr>
        <w:t>s</w:t>
      </w:r>
      <w:r w:rsidR="0002785D">
        <w:t>://lk</w:t>
      </w:r>
      <w:r>
        <w:t>.budget.gov.ru» и нажать кнопку «Добавить».</w:t>
      </w:r>
    </w:p>
    <w:p w:rsidR="00D16D89" w:rsidRDefault="00142ADB">
      <w:pPr>
        <w:pStyle w:val="GOSTListnum"/>
      </w:pPr>
      <w:r>
        <w:t xml:space="preserve">В </w:t>
      </w:r>
      <w:proofErr w:type="gramStart"/>
      <w:r>
        <w:t>окне</w:t>
      </w:r>
      <w:proofErr w:type="gramEnd"/>
      <w:r>
        <w:t xml:space="preserve"> «Надежные сайты» нажать кнопку «Закрыть».</w:t>
      </w:r>
    </w:p>
    <w:p w:rsidR="00D16D89" w:rsidRDefault="00142ADB">
      <w:pPr>
        <w:pStyle w:val="GOSTListnum"/>
      </w:pPr>
      <w:r>
        <w:t>Перейти на вкладку «Дополнительно».</w:t>
      </w:r>
    </w:p>
    <w:p w:rsidR="00D16D89" w:rsidRDefault="00142ADB">
      <w:pPr>
        <w:pStyle w:val="GOSTListnum"/>
      </w:pPr>
      <w:r>
        <w:t xml:space="preserve">Для входа по сертификатам пользователей на основе ГОСТ </w:t>
      </w:r>
      <w:proofErr w:type="gramStart"/>
      <w:r>
        <w:t>Р</w:t>
      </w:r>
      <w:proofErr w:type="gramEnd"/>
      <w:r>
        <w:t xml:space="preserve"> 34.10-2012 снять </w:t>
      </w:r>
      <w:proofErr w:type="spellStart"/>
      <w:r>
        <w:t>чекбокс</w:t>
      </w:r>
      <w:proofErr w:type="spellEnd"/>
      <w:r>
        <w:t xml:space="preserve"> «Использовать TLS 1.2» (Рисунок </w:t>
      </w:r>
      <w:r>
        <w:fldChar w:fldCharType="begin"/>
      </w:r>
      <w:r>
        <w:instrText xml:space="preserve"> REF _Ref5886159 \h </w:instrText>
      </w:r>
      <w:r>
        <w:fldChar w:fldCharType="separate"/>
      </w:r>
      <w:r>
        <w:rPr>
          <w:noProof/>
        </w:rPr>
        <w:t>87</w:t>
      </w:r>
      <w:r>
        <w:fldChar w:fldCharType="end"/>
      </w:r>
      <w:r>
        <w:t>).</w:t>
      </w:r>
    </w:p>
    <w:p w:rsidR="00D16D89" w:rsidRDefault="00142ADB">
      <w:pPr>
        <w:pStyle w:val="GOSTFigure"/>
      </w:pPr>
      <w:r>
        <w:rPr>
          <w:noProof/>
        </w:rPr>
        <w:drawing>
          <wp:inline distT="0" distB="0" distL="0" distR="0">
            <wp:extent cx="2895600" cy="4099965"/>
            <wp:effectExtent l="19050" t="0" r="0" b="0"/>
            <wp:docPr id="9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5600" cy="40999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16D89" w:rsidRDefault="00142ADB">
      <w:pPr>
        <w:pStyle w:val="GOST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268" w:name="_Ref5886159"/>
      <w:bookmarkStart w:id="269" w:name="_Toc37956412"/>
      <w:r>
        <w:rPr>
          <w:noProof/>
        </w:rPr>
        <w:t>87</w:t>
      </w:r>
      <w:bookmarkEnd w:id="268"/>
      <w:r>
        <w:rPr>
          <w:noProof/>
        </w:rPr>
        <w:fldChar w:fldCharType="end"/>
      </w:r>
      <w:r>
        <w:t>. Диалог настройки дополнительных параметров браузера</w:t>
      </w:r>
      <w:bookmarkEnd w:id="269"/>
    </w:p>
    <w:p w:rsidR="00D16D89" w:rsidRDefault="00142ADB">
      <w:pPr>
        <w:pStyle w:val="GOSTListnum"/>
      </w:pPr>
      <w:r>
        <w:t>Нажать кнопку «Применить». Нажать кнопку «ОК»</w:t>
      </w:r>
    </w:p>
    <w:p w:rsidR="00D16D89" w:rsidRDefault="00142ADB">
      <w:pPr>
        <w:pStyle w:val="GOSTListnum"/>
      </w:pPr>
      <w:r>
        <w:t>Перезапустить браузер.</w:t>
      </w:r>
    </w:p>
    <w:p w:rsidR="00D16D89" w:rsidRDefault="00142ADB" w:rsidP="003938EA">
      <w:pPr>
        <w:pStyle w:val="GOSTListnum"/>
      </w:pPr>
      <w:r>
        <w:t>Осуществить вход в Личный кабинет Электронного бюджета по протоколу «</w:t>
      </w:r>
      <w:proofErr w:type="spellStart"/>
      <w:r>
        <w:t>https</w:t>
      </w:r>
      <w:proofErr w:type="spellEnd"/>
      <w:r>
        <w:t xml:space="preserve">» </w:t>
      </w:r>
      <w:r w:rsidR="003938EA">
        <w:t>на точку</w:t>
      </w:r>
      <w:r w:rsidR="0002785D">
        <w:t xml:space="preserve"> входа: https://lk</w:t>
      </w:r>
      <w:r>
        <w:t>.budget.gov.ru/udu-webcenter.</w:t>
      </w:r>
    </w:p>
    <w:p w:rsidR="00D16D89" w:rsidRDefault="00142ADB">
      <w:pPr>
        <w:pStyle w:val="GOSTNormal"/>
      </w:pPr>
      <w:r>
        <w:t xml:space="preserve">При работе в системе с совместным использованием </w:t>
      </w:r>
      <w:proofErr w:type="spellStart"/>
      <w:r>
        <w:t>криптопровайдера</w:t>
      </w:r>
      <w:proofErr w:type="spellEnd"/>
      <w:r>
        <w:t xml:space="preserve"> </w:t>
      </w:r>
      <w:proofErr w:type="spellStart"/>
      <w:r>
        <w:t>КриптоПро</w:t>
      </w:r>
      <w:proofErr w:type="spellEnd"/>
      <w:r>
        <w:t xml:space="preserve"> CSP и СКЗИ «Континент TLS VPN Клиент» вход в Личный кабинет Электронного бюджета возможен через веб-обозреватели </w:t>
      </w:r>
      <w:proofErr w:type="spellStart"/>
      <w:r>
        <w:t>Internet</w:t>
      </w:r>
      <w:proofErr w:type="spellEnd"/>
      <w:r>
        <w:t xml:space="preserve"> </w:t>
      </w:r>
      <w:proofErr w:type="spellStart"/>
      <w:r>
        <w:t>Explorer</w:t>
      </w:r>
      <w:proofErr w:type="spellEnd"/>
      <w:r>
        <w:t xml:space="preserve">, </w:t>
      </w:r>
      <w:proofErr w:type="spellStart"/>
      <w:r>
        <w:t>Google</w:t>
      </w:r>
      <w:proofErr w:type="spellEnd"/>
      <w:r>
        <w:t xml:space="preserve"> </w:t>
      </w:r>
      <w:proofErr w:type="spellStart"/>
      <w:r>
        <w:t>Chrome</w:t>
      </w:r>
      <w:proofErr w:type="spellEnd"/>
      <w:r>
        <w:t xml:space="preserve">, </w:t>
      </w:r>
      <w:proofErr w:type="spellStart"/>
      <w:r>
        <w:t>Mozilla</w:t>
      </w:r>
      <w:proofErr w:type="spellEnd"/>
      <w:r>
        <w:t xml:space="preserve"> </w:t>
      </w:r>
      <w:proofErr w:type="spellStart"/>
      <w:r>
        <w:t>Firefox</w:t>
      </w:r>
      <w:proofErr w:type="spellEnd"/>
      <w:r>
        <w:t xml:space="preserve"> с пом</w:t>
      </w:r>
      <w:r>
        <w:t>о</w:t>
      </w:r>
      <w:r>
        <w:t>щью протокола «</w:t>
      </w:r>
      <w:proofErr w:type="spellStart"/>
      <w:r>
        <w:t>http</w:t>
      </w:r>
      <w:proofErr w:type="spellEnd"/>
      <w:r>
        <w:t>», что обеспечит корректное отображение данных на портале.</w:t>
      </w:r>
    </w:p>
    <w:p w:rsidR="00D16D89" w:rsidRDefault="00142ADB">
      <w:pPr>
        <w:pStyle w:val="GOSTNormalWithout"/>
      </w:pPr>
      <w:r>
        <w:t>Чтобы настроить веб-обозреватели для работы в системе с помощью совместного и</w:t>
      </w:r>
      <w:r>
        <w:t>с</w:t>
      </w:r>
      <w:r>
        <w:t xml:space="preserve">пользования </w:t>
      </w:r>
      <w:proofErr w:type="spellStart"/>
      <w:r>
        <w:t>КриптоПро</w:t>
      </w:r>
      <w:proofErr w:type="spellEnd"/>
      <w:r>
        <w:t xml:space="preserve"> CSP и СКЗИ «Континент TLS VPN Клиент», необходимо выпо</w:t>
      </w:r>
      <w:r>
        <w:t>л</w:t>
      </w:r>
      <w:r>
        <w:t>нить следующие действия:</w:t>
      </w:r>
    </w:p>
    <w:p w:rsidR="00D16D89" w:rsidRDefault="00142ADB">
      <w:pPr>
        <w:pStyle w:val="GOSTListnum"/>
        <w:numPr>
          <w:ilvl w:val="0"/>
          <w:numId w:val="49"/>
        </w:numPr>
        <w:rPr>
          <w:rStyle w:val="GOSTSymBold"/>
        </w:rPr>
      </w:pPr>
      <w:bookmarkStart w:id="270" w:name="_Ref5886605"/>
      <w:proofErr w:type="spellStart"/>
      <w:r>
        <w:rPr>
          <w:rStyle w:val="GOSTSymBold"/>
        </w:rPr>
        <w:t>Internet</w:t>
      </w:r>
      <w:proofErr w:type="spellEnd"/>
      <w:r>
        <w:rPr>
          <w:rStyle w:val="GOSTSymBold"/>
        </w:rPr>
        <w:t xml:space="preserve"> </w:t>
      </w:r>
      <w:proofErr w:type="spellStart"/>
      <w:r>
        <w:rPr>
          <w:rStyle w:val="GOSTSymBold"/>
        </w:rPr>
        <w:t>Explorer</w:t>
      </w:r>
      <w:bookmarkEnd w:id="258"/>
      <w:bookmarkEnd w:id="270"/>
      <w:proofErr w:type="spellEnd"/>
    </w:p>
    <w:p w:rsidR="00D16D89" w:rsidRDefault="00142ADB">
      <w:pPr>
        <w:pStyle w:val="GOSTListnormal18"/>
      </w:pPr>
      <w:r>
        <w:t xml:space="preserve">После настройки прокси-сервера в Континент TLS </w:t>
      </w:r>
      <w:proofErr w:type="gramStart"/>
      <w:r>
        <w:t>Клиенте</w:t>
      </w:r>
      <w:proofErr w:type="gramEnd"/>
      <w:r>
        <w:t xml:space="preserve"> и сбросе соединений настройки подключений в браузере определяются автоматически.</w:t>
      </w:r>
    </w:p>
    <w:p w:rsidR="00D16D89" w:rsidRDefault="00142ADB">
      <w:pPr>
        <w:pStyle w:val="GOSTListnum2"/>
      </w:pPr>
      <w:r>
        <w:lastRenderedPageBreak/>
        <w:t xml:space="preserve">Открыть настройки браузера и перейти на вкладку «Безопасность» (Рисунок </w:t>
      </w:r>
      <w:r>
        <w:fldChar w:fldCharType="begin"/>
      </w:r>
      <w:r>
        <w:instrText xml:space="preserve"> REF _Ref5886285 \h </w:instrText>
      </w:r>
      <w:r>
        <w:fldChar w:fldCharType="separate"/>
      </w:r>
      <w:r>
        <w:rPr>
          <w:noProof/>
        </w:rPr>
        <w:t>88</w:t>
      </w:r>
      <w:r>
        <w:fldChar w:fldCharType="end"/>
      </w:r>
      <w:r>
        <w:t>).</w:t>
      </w:r>
    </w:p>
    <w:p w:rsidR="00D16D89" w:rsidRDefault="00142ADB">
      <w:pPr>
        <w:pStyle w:val="GOSTFigure"/>
      </w:pPr>
      <w:r>
        <w:rPr>
          <w:noProof/>
        </w:rPr>
        <w:drawing>
          <wp:inline distT="0" distB="0" distL="0" distR="0">
            <wp:extent cx="2733675" cy="3459429"/>
            <wp:effectExtent l="19050" t="0" r="9525" b="0"/>
            <wp:docPr id="9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3675" cy="345942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16D89" w:rsidRDefault="00142ADB">
      <w:pPr>
        <w:pStyle w:val="GOST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271" w:name="_Ref5886285"/>
      <w:bookmarkStart w:id="272" w:name="_Toc37956413"/>
      <w:r>
        <w:rPr>
          <w:noProof/>
        </w:rPr>
        <w:t>88</w:t>
      </w:r>
      <w:bookmarkEnd w:id="271"/>
      <w:r>
        <w:rPr>
          <w:noProof/>
        </w:rPr>
        <w:fldChar w:fldCharType="end"/>
      </w:r>
      <w:r>
        <w:t>. Диалог настройки безопасности браузера</w:t>
      </w:r>
      <w:bookmarkEnd w:id="272"/>
    </w:p>
    <w:p w:rsidR="00D16D89" w:rsidRDefault="00142ADB">
      <w:pPr>
        <w:pStyle w:val="GOSTListnum2"/>
      </w:pPr>
      <w:bookmarkStart w:id="273" w:name="_Ref5886588"/>
      <w:r>
        <w:t>Выбрать зону для настройки «Надежные сайты».</w:t>
      </w:r>
      <w:bookmarkEnd w:id="273"/>
    </w:p>
    <w:p w:rsidR="00D16D89" w:rsidRDefault="00142ADB">
      <w:pPr>
        <w:pStyle w:val="GOSTListnum2"/>
      </w:pPr>
      <w:r>
        <w:t xml:space="preserve">Нажать кнопку «Сайты». Откроется окно «Надежные сайты» (Рисунок </w:t>
      </w:r>
      <w:r>
        <w:fldChar w:fldCharType="begin"/>
      </w:r>
      <w:r>
        <w:instrText xml:space="preserve"> REF _Ref5886360 \h </w:instrText>
      </w:r>
      <w:r>
        <w:fldChar w:fldCharType="separate"/>
      </w:r>
      <w:r>
        <w:rPr>
          <w:noProof/>
        </w:rPr>
        <w:t>89</w:t>
      </w:r>
      <w:r>
        <w:fldChar w:fldCharType="end"/>
      </w:r>
      <w:r>
        <w:t>).</w:t>
      </w:r>
    </w:p>
    <w:p w:rsidR="00D16D89" w:rsidRDefault="0002785D">
      <w:pPr>
        <w:pStyle w:val="GOSTFigure"/>
      </w:pPr>
      <w:r>
        <w:rPr>
          <w:noProof/>
        </w:rPr>
        <w:drawing>
          <wp:inline distT="0" distB="0" distL="0" distR="0" wp14:anchorId="5317061D" wp14:editId="37A94D9F">
            <wp:extent cx="3619500" cy="3257550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9"/>
                    <a:stretch>
                      <a:fillRect/>
                    </a:stretch>
                  </pic:blipFill>
                  <pic:spPr>
                    <a:xfrm>
                      <a:off x="0" y="0"/>
                      <a:ext cx="3619500" cy="3257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16D89" w:rsidRDefault="00142ADB">
      <w:pPr>
        <w:pStyle w:val="GOST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274" w:name="_Ref5886360"/>
      <w:bookmarkStart w:id="275" w:name="_Toc37956414"/>
      <w:r>
        <w:rPr>
          <w:noProof/>
        </w:rPr>
        <w:t>89</w:t>
      </w:r>
      <w:bookmarkEnd w:id="274"/>
      <w:r>
        <w:rPr>
          <w:noProof/>
        </w:rPr>
        <w:fldChar w:fldCharType="end"/>
      </w:r>
      <w:r>
        <w:t>. Диалог настройки доверенных узлов</w:t>
      </w:r>
      <w:bookmarkEnd w:id="275"/>
    </w:p>
    <w:p w:rsidR="00D16D89" w:rsidRDefault="00142ADB">
      <w:pPr>
        <w:pStyle w:val="GOSTListnum2"/>
      </w:pPr>
      <w:r>
        <w:lastRenderedPageBreak/>
        <w:t>В поле «Добавить в зону</w:t>
      </w:r>
      <w:r w:rsidR="005F2120">
        <w:t xml:space="preserve"> следующий узел» задать значение</w:t>
      </w:r>
      <w:r w:rsidR="0002785D">
        <w:t xml:space="preserve"> «http://</w:t>
      </w:r>
      <w:bookmarkStart w:id="276" w:name="_GoBack"/>
      <w:r w:rsidR="0002785D">
        <w:t>lk</w:t>
      </w:r>
      <w:bookmarkEnd w:id="276"/>
      <w:r>
        <w:t>.budget.gov.ru» и нажать кнопку «Добавить».</w:t>
      </w:r>
    </w:p>
    <w:p w:rsidR="00D16D89" w:rsidRDefault="00142ADB">
      <w:pPr>
        <w:pStyle w:val="GOSTListnum2"/>
      </w:pPr>
      <w:r>
        <w:t xml:space="preserve">В </w:t>
      </w:r>
      <w:proofErr w:type="gramStart"/>
      <w:r>
        <w:t>окне</w:t>
      </w:r>
      <w:proofErr w:type="gramEnd"/>
      <w:r>
        <w:t xml:space="preserve"> «Надежные сайты» нажать кнопку «Закрыть».</w:t>
      </w:r>
    </w:p>
    <w:p w:rsidR="00D16D89" w:rsidRDefault="00142ADB">
      <w:pPr>
        <w:pStyle w:val="GOSTListnum2"/>
      </w:pPr>
      <w:r>
        <w:t xml:space="preserve">В </w:t>
      </w:r>
      <w:proofErr w:type="gramStart"/>
      <w:r>
        <w:t>окне</w:t>
      </w:r>
      <w:proofErr w:type="gramEnd"/>
      <w:r>
        <w:t xml:space="preserve"> «Свойства браузера» нажать кнопку «ОК».</w:t>
      </w:r>
    </w:p>
    <w:p w:rsidR="00D16D89" w:rsidRDefault="00142ADB">
      <w:pPr>
        <w:pStyle w:val="GOSTListnum2"/>
      </w:pPr>
      <w:r>
        <w:t>Перезапустить браузер.</w:t>
      </w:r>
    </w:p>
    <w:p w:rsidR="00D16D89" w:rsidRDefault="00142ADB" w:rsidP="00A65F52">
      <w:pPr>
        <w:pStyle w:val="GOSTListnum2"/>
      </w:pPr>
      <w:bookmarkStart w:id="277" w:name="_Ref5886598"/>
      <w:r>
        <w:t xml:space="preserve">Осуществить вход в Личный кабинет Электронного бюджета </w:t>
      </w:r>
      <w:bookmarkEnd w:id="277"/>
      <w:r w:rsidR="005F2120">
        <w:t>на точку</w:t>
      </w:r>
      <w:r>
        <w:t xml:space="preserve"> входа: http://</w:t>
      </w:r>
      <w:r w:rsidR="0002785D">
        <w:t>lk</w:t>
      </w:r>
      <w:r>
        <w:t>.budget.gov.ru/udu-webcenter.</w:t>
      </w:r>
    </w:p>
    <w:p w:rsidR="00D16D89" w:rsidRDefault="00142ADB">
      <w:pPr>
        <w:pStyle w:val="GOSTListnum"/>
        <w:rPr>
          <w:rStyle w:val="GOSTSymBold"/>
        </w:rPr>
      </w:pPr>
      <w:bookmarkStart w:id="278" w:name="_Toc405203813"/>
      <w:bookmarkEnd w:id="259"/>
      <w:proofErr w:type="spellStart"/>
      <w:r>
        <w:rPr>
          <w:rStyle w:val="GOSTSymBold"/>
        </w:rPr>
        <w:t>Google</w:t>
      </w:r>
      <w:proofErr w:type="spellEnd"/>
      <w:r>
        <w:rPr>
          <w:rStyle w:val="GOSTSymBold"/>
        </w:rPr>
        <w:t xml:space="preserve"> </w:t>
      </w:r>
      <w:proofErr w:type="spellStart"/>
      <w:r>
        <w:rPr>
          <w:rStyle w:val="GOSTSymBold"/>
        </w:rPr>
        <w:t>Chrome</w:t>
      </w:r>
      <w:proofErr w:type="spellEnd"/>
    </w:p>
    <w:p w:rsidR="00D16D89" w:rsidRDefault="00142ADB">
      <w:pPr>
        <w:pStyle w:val="GOSTListnormal18"/>
      </w:pPr>
      <w:r>
        <w:t xml:space="preserve">После настройки прокси-сервера в Континент TLS </w:t>
      </w:r>
      <w:proofErr w:type="gramStart"/>
      <w:r>
        <w:t>Клиенте</w:t>
      </w:r>
      <w:proofErr w:type="gramEnd"/>
      <w:r>
        <w:t xml:space="preserve"> и сбросе соединений настройки подключений в браузере определяются автоматически.</w:t>
      </w:r>
    </w:p>
    <w:p w:rsidR="00D16D89" w:rsidRDefault="00142ADB">
      <w:pPr>
        <w:pStyle w:val="GOSTListnum2"/>
      </w:pPr>
      <w:r>
        <w:t>Открыть настройки веб-обозревателя.</w:t>
      </w:r>
    </w:p>
    <w:p w:rsidR="00D16D89" w:rsidRDefault="00142ADB">
      <w:pPr>
        <w:pStyle w:val="GOSTListnum2"/>
      </w:pPr>
      <w:r>
        <w:t>Перейти вниз окна настроек и активировать ссылку «Показать дополнител</w:t>
      </w:r>
      <w:r>
        <w:t>ь</w:t>
      </w:r>
      <w:r>
        <w:t>ные настройки».</w:t>
      </w:r>
    </w:p>
    <w:p w:rsidR="00D16D89" w:rsidRDefault="00142ADB">
      <w:pPr>
        <w:pStyle w:val="GOSTListnum2"/>
      </w:pPr>
      <w:r>
        <w:t>Перейти на вкладку «Безопасность».</w:t>
      </w:r>
    </w:p>
    <w:p w:rsidR="00D16D89" w:rsidRDefault="00142ADB">
      <w:pPr>
        <w:pStyle w:val="GOSTListnum2"/>
      </w:pPr>
      <w:r>
        <w:t xml:space="preserve">Повторить п. </w:t>
      </w:r>
      <w:r>
        <w:fldChar w:fldCharType="begin"/>
      </w:r>
      <w:r>
        <w:instrText xml:space="preserve"> REF _Ref5886588 \r \h </w:instrText>
      </w:r>
      <w:r>
        <w:fldChar w:fldCharType="separate"/>
      </w:r>
      <w:r>
        <w:t>1.2</w:t>
      </w:r>
      <w:r>
        <w:fldChar w:fldCharType="end"/>
      </w:r>
      <w:r>
        <w:t xml:space="preserve"> - </w:t>
      </w:r>
      <w:r>
        <w:fldChar w:fldCharType="begin"/>
      </w:r>
      <w:r>
        <w:instrText xml:space="preserve"> REF _Ref5886598 \r \h </w:instrText>
      </w:r>
      <w:r>
        <w:fldChar w:fldCharType="separate"/>
      </w:r>
      <w:r>
        <w:t>1.8</w:t>
      </w:r>
      <w:r>
        <w:fldChar w:fldCharType="end"/>
      </w:r>
      <w:r>
        <w:t xml:space="preserve"> раздела </w:t>
      </w:r>
      <w:r>
        <w:fldChar w:fldCharType="begin"/>
      </w:r>
      <w:r>
        <w:instrText xml:space="preserve"> REF _Ref5886605 \r \h </w:instrText>
      </w:r>
      <w:r>
        <w:fldChar w:fldCharType="separate"/>
      </w:r>
      <w:r>
        <w:t>1</w:t>
      </w:r>
      <w:r>
        <w:fldChar w:fldCharType="end"/>
      </w:r>
      <w:r>
        <w:t xml:space="preserve"> «</w:t>
      </w:r>
      <w:proofErr w:type="spellStart"/>
      <w:r>
        <w:t>Internet</w:t>
      </w:r>
      <w:proofErr w:type="spellEnd"/>
      <w:r>
        <w:t xml:space="preserve"> </w:t>
      </w:r>
      <w:proofErr w:type="spellStart"/>
      <w:r>
        <w:t>Explorer</w:t>
      </w:r>
      <w:proofErr w:type="spellEnd"/>
      <w:r>
        <w:t>».</w:t>
      </w:r>
    </w:p>
    <w:p w:rsidR="00D16D89" w:rsidRDefault="00142ADB">
      <w:pPr>
        <w:pStyle w:val="GOSTListnum"/>
        <w:rPr>
          <w:rStyle w:val="GOSTSymBold"/>
        </w:rPr>
      </w:pPr>
      <w:proofErr w:type="spellStart"/>
      <w:r>
        <w:rPr>
          <w:rStyle w:val="GOSTSymBold"/>
        </w:rPr>
        <w:t>Mozilla</w:t>
      </w:r>
      <w:proofErr w:type="spellEnd"/>
      <w:r>
        <w:rPr>
          <w:rStyle w:val="GOSTSymBold"/>
        </w:rPr>
        <w:t xml:space="preserve"> </w:t>
      </w:r>
      <w:proofErr w:type="spellStart"/>
      <w:r>
        <w:rPr>
          <w:rStyle w:val="GOSTSymBold"/>
        </w:rPr>
        <w:t>Firefox</w:t>
      </w:r>
      <w:bookmarkEnd w:id="278"/>
      <w:proofErr w:type="spellEnd"/>
      <w:r>
        <w:rPr>
          <w:rStyle w:val="GOSTSymBold"/>
        </w:rPr>
        <w:t xml:space="preserve"> </w:t>
      </w:r>
    </w:p>
    <w:p w:rsidR="00D16D89" w:rsidRDefault="00142ADB">
      <w:pPr>
        <w:pStyle w:val="GOSTListnum2"/>
      </w:pPr>
      <w:r>
        <w:t>Откройте меню «Инструменты» и выберите пункт «Настройки».</w:t>
      </w:r>
    </w:p>
    <w:p w:rsidR="00D16D89" w:rsidRDefault="00142ADB">
      <w:pPr>
        <w:pStyle w:val="GOSTListnum2"/>
      </w:pPr>
      <w:r>
        <w:t>Перейти в раздел «Дополнительные» на вкладку «Сеть».</w:t>
      </w:r>
    </w:p>
    <w:p w:rsidR="00D16D89" w:rsidRDefault="00142ADB">
      <w:pPr>
        <w:pStyle w:val="GOSTListnum2"/>
      </w:pPr>
      <w:r>
        <w:t>В секции настроек «Соединение» нажать кнопку «Настроить…».</w:t>
      </w:r>
    </w:p>
    <w:p w:rsidR="00D16D89" w:rsidRDefault="00142ADB">
      <w:pPr>
        <w:pStyle w:val="GOSTListnum2"/>
      </w:pPr>
      <w:r>
        <w:t xml:space="preserve">В открывшемся </w:t>
      </w:r>
      <w:proofErr w:type="gramStart"/>
      <w:r>
        <w:t>окне</w:t>
      </w:r>
      <w:proofErr w:type="gramEnd"/>
      <w:r>
        <w:t xml:space="preserve"> параметров соединения установить значение в завис</w:t>
      </w:r>
      <w:r>
        <w:t>и</w:t>
      </w:r>
      <w:r>
        <w:t>мости от использования прокси-сервера организации:</w:t>
      </w:r>
    </w:p>
    <w:p w:rsidR="00D16D89" w:rsidRDefault="00142ADB">
      <w:pPr>
        <w:pStyle w:val="GOSTListnum3"/>
      </w:pPr>
      <w:r>
        <w:t xml:space="preserve">Прокси-сервер используется: отметить </w:t>
      </w:r>
      <w:proofErr w:type="spellStart"/>
      <w:r>
        <w:t>чекбокс</w:t>
      </w:r>
      <w:proofErr w:type="spellEnd"/>
      <w:r>
        <w:t xml:space="preserve"> «Ручная настройка се</w:t>
      </w:r>
      <w:r>
        <w:t>р</w:t>
      </w:r>
      <w:r>
        <w:t xml:space="preserve">виса прокси». Указать адрес и порт используемого в организации прокси-сервера. В поле «Не использовать прокси </w:t>
      </w:r>
      <w:proofErr w:type="gramStart"/>
      <w:r>
        <w:t>для</w:t>
      </w:r>
      <w:proofErr w:type="gramEnd"/>
      <w:r>
        <w:t>» добавить *.budget.gov.ru.</w:t>
      </w:r>
    </w:p>
    <w:p w:rsidR="00D16D89" w:rsidRDefault="00142ADB">
      <w:pPr>
        <w:pStyle w:val="GOSTListnum3"/>
      </w:pPr>
      <w:r>
        <w:t xml:space="preserve">Прокси-сервер не используется: отметить </w:t>
      </w:r>
      <w:proofErr w:type="spellStart"/>
      <w:r>
        <w:t>чекбокс</w:t>
      </w:r>
      <w:proofErr w:type="spellEnd"/>
      <w:r>
        <w:t xml:space="preserve"> «Без прокси» или «Автоматически определять настройки прокси для этой сети».</w:t>
      </w:r>
    </w:p>
    <w:p w:rsidR="00D16D89" w:rsidRDefault="00142ADB">
      <w:pPr>
        <w:pStyle w:val="GOSTListnum2"/>
      </w:pPr>
      <w:r>
        <w:t>Нажать кнопку «ОК».</w:t>
      </w:r>
    </w:p>
    <w:p w:rsidR="00D16D89" w:rsidRDefault="00142ADB">
      <w:pPr>
        <w:pStyle w:val="GOSTListnum2"/>
      </w:pPr>
      <w:r>
        <w:t xml:space="preserve">В </w:t>
      </w:r>
      <w:proofErr w:type="gramStart"/>
      <w:r>
        <w:t>окне</w:t>
      </w:r>
      <w:proofErr w:type="gramEnd"/>
      <w:r>
        <w:t xml:space="preserve"> «Настройки» нажать кнопку «ОК».</w:t>
      </w:r>
    </w:p>
    <w:p w:rsidR="00D16D89" w:rsidRDefault="00142ADB">
      <w:pPr>
        <w:pStyle w:val="GOSTListnum2"/>
      </w:pPr>
      <w:r>
        <w:t>Перейти в раздел «Защита» и добавить в исключения с</w:t>
      </w:r>
      <w:r w:rsidR="0002785D">
        <w:t>айт «http://lk</w:t>
      </w:r>
      <w:r>
        <w:t>.budget.gov.ru». Нажать «Сохранить изменения».</w:t>
      </w:r>
    </w:p>
    <w:p w:rsidR="00D16D89" w:rsidRDefault="00142ADB">
      <w:pPr>
        <w:pStyle w:val="GOSTListnum2"/>
      </w:pPr>
      <w:r>
        <w:t>Перезапустить браузер.</w:t>
      </w:r>
    </w:p>
    <w:p w:rsidR="00D16D89" w:rsidRDefault="00142ADB" w:rsidP="005F2120">
      <w:pPr>
        <w:pStyle w:val="GOSTListnum2"/>
      </w:pPr>
      <w:r>
        <w:t xml:space="preserve">Осуществить вход в Личный кабинет Электронного бюджета </w:t>
      </w:r>
      <w:r w:rsidR="005F2120">
        <w:t>на точку</w:t>
      </w:r>
      <w:r>
        <w:t xml:space="preserve"> входа: </w:t>
      </w:r>
      <w:hyperlink r:id="rId100" w:history="1">
        <w:r w:rsidR="0002785D">
          <w:rPr>
            <w:rStyle w:val="ab"/>
          </w:rPr>
          <w:t>http://lk</w:t>
        </w:r>
        <w:r>
          <w:rPr>
            <w:rStyle w:val="ab"/>
          </w:rPr>
          <w:t>.budget.gov.ru/udu-webcenter</w:t>
        </w:r>
      </w:hyperlink>
      <w:r>
        <w:t>.</w:t>
      </w:r>
    </w:p>
    <w:p w:rsidR="00D16D89" w:rsidRDefault="00142ADB">
      <w:pPr>
        <w:pStyle w:val="21"/>
      </w:pPr>
      <w:bookmarkStart w:id="279" w:name="_Toc4670275"/>
      <w:bookmarkStart w:id="280" w:name="_Toc6385755"/>
      <w:r>
        <w:t xml:space="preserve">Установка расширения </w:t>
      </w:r>
      <w:proofErr w:type="spellStart"/>
      <w:r>
        <w:t>Jinn</w:t>
      </w:r>
      <w:proofErr w:type="spellEnd"/>
      <w:r>
        <w:t xml:space="preserve"> </w:t>
      </w:r>
      <w:proofErr w:type="spellStart"/>
      <w:r>
        <w:t>Sign</w:t>
      </w:r>
      <w:proofErr w:type="spellEnd"/>
      <w:r>
        <w:t xml:space="preserve"> </w:t>
      </w:r>
      <w:proofErr w:type="spellStart"/>
      <w:r>
        <w:t>Extension</w:t>
      </w:r>
      <w:bookmarkEnd w:id="279"/>
      <w:bookmarkEnd w:id="280"/>
      <w:proofErr w:type="spellEnd"/>
    </w:p>
    <w:p w:rsidR="00D16D89" w:rsidRDefault="00142ADB">
      <w:pPr>
        <w:pStyle w:val="GOSTNormalWithout"/>
      </w:pPr>
      <w:r>
        <w:t xml:space="preserve">Процесс установки расширения </w:t>
      </w:r>
      <w:proofErr w:type="spellStart"/>
      <w:r>
        <w:t>Jinn</w:t>
      </w:r>
      <w:proofErr w:type="spellEnd"/>
      <w:r>
        <w:t xml:space="preserve"> </w:t>
      </w:r>
      <w:proofErr w:type="spellStart"/>
      <w:r>
        <w:t>Sign</w:t>
      </w:r>
      <w:proofErr w:type="spellEnd"/>
      <w:r>
        <w:t xml:space="preserve"> </w:t>
      </w:r>
      <w:proofErr w:type="spellStart"/>
      <w:r>
        <w:t>Extension</w:t>
      </w:r>
      <w:proofErr w:type="spellEnd"/>
      <w:r>
        <w:t xml:space="preserve"> зависит от используемого веб-обозревателя (браузера): </w:t>
      </w:r>
    </w:p>
    <w:p w:rsidR="00D16D89" w:rsidRDefault="00142ADB">
      <w:pPr>
        <w:pStyle w:val="GOSTListnum"/>
        <w:numPr>
          <w:ilvl w:val="0"/>
          <w:numId w:val="50"/>
        </w:numPr>
        <w:rPr>
          <w:rStyle w:val="GOSTSymBold"/>
        </w:rPr>
      </w:pPr>
      <w:proofErr w:type="spellStart"/>
      <w:r>
        <w:rPr>
          <w:rStyle w:val="GOSTSymBold"/>
        </w:rPr>
        <w:t>Internet</w:t>
      </w:r>
      <w:proofErr w:type="spellEnd"/>
      <w:r>
        <w:rPr>
          <w:rStyle w:val="GOSTSymBold"/>
        </w:rPr>
        <w:t xml:space="preserve"> </w:t>
      </w:r>
      <w:proofErr w:type="spellStart"/>
      <w:r>
        <w:rPr>
          <w:rStyle w:val="GOSTSymBold"/>
        </w:rPr>
        <w:t>Explorer</w:t>
      </w:r>
      <w:proofErr w:type="spellEnd"/>
    </w:p>
    <w:p w:rsidR="00D16D89" w:rsidRDefault="00142ADB">
      <w:pPr>
        <w:pStyle w:val="GOSTListnormal18"/>
      </w:pPr>
      <w:r>
        <w:t>Установка расширения не требуется</w:t>
      </w:r>
    </w:p>
    <w:p w:rsidR="00D16D89" w:rsidRDefault="00142ADB">
      <w:pPr>
        <w:pStyle w:val="GOSTListnum"/>
        <w:rPr>
          <w:rStyle w:val="GOSTSymBold"/>
        </w:rPr>
      </w:pPr>
      <w:proofErr w:type="spellStart"/>
      <w:r>
        <w:rPr>
          <w:rStyle w:val="GOSTSymBold"/>
        </w:rPr>
        <w:t>Google</w:t>
      </w:r>
      <w:proofErr w:type="spellEnd"/>
      <w:r>
        <w:rPr>
          <w:rStyle w:val="GOSTSymBold"/>
        </w:rPr>
        <w:t xml:space="preserve"> </w:t>
      </w:r>
      <w:proofErr w:type="spellStart"/>
      <w:r>
        <w:rPr>
          <w:rStyle w:val="GOSTSymBold"/>
        </w:rPr>
        <w:t>Chrome</w:t>
      </w:r>
      <w:proofErr w:type="spellEnd"/>
    </w:p>
    <w:p w:rsidR="00D16D89" w:rsidRDefault="00142ADB">
      <w:pPr>
        <w:pStyle w:val="GOSTListnormal18"/>
      </w:pPr>
      <w:r>
        <w:lastRenderedPageBreak/>
        <w:t xml:space="preserve">Установка расширения </w:t>
      </w:r>
      <w:proofErr w:type="spellStart"/>
      <w:r>
        <w:t>Jinn</w:t>
      </w:r>
      <w:proofErr w:type="spellEnd"/>
      <w:r>
        <w:t xml:space="preserve"> </w:t>
      </w:r>
      <w:proofErr w:type="spellStart"/>
      <w:r>
        <w:t>Sign</w:t>
      </w:r>
      <w:proofErr w:type="spellEnd"/>
      <w:r>
        <w:t xml:space="preserve"> </w:t>
      </w:r>
      <w:proofErr w:type="spellStart"/>
      <w:r>
        <w:t>Extension</w:t>
      </w:r>
      <w:proofErr w:type="spellEnd"/>
      <w:r>
        <w:t xml:space="preserve"> для браузера </w:t>
      </w:r>
      <w:proofErr w:type="spellStart"/>
      <w:r>
        <w:t>Google</w:t>
      </w:r>
      <w:proofErr w:type="spellEnd"/>
      <w:r>
        <w:t xml:space="preserve"> </w:t>
      </w:r>
      <w:proofErr w:type="spellStart"/>
      <w:r>
        <w:t>Chrome</w:t>
      </w:r>
      <w:proofErr w:type="spellEnd"/>
      <w:r>
        <w:t xml:space="preserve"> осущест</w:t>
      </w:r>
      <w:r>
        <w:t>в</w:t>
      </w:r>
      <w:r>
        <w:t xml:space="preserve">ляется через интернет-магазин </w:t>
      </w:r>
      <w:proofErr w:type="spellStart"/>
      <w:r>
        <w:t>chrome</w:t>
      </w:r>
      <w:proofErr w:type="spellEnd"/>
      <w:r>
        <w:t xml:space="preserve"> (доступен по ссылке из сети Интернет </w:t>
      </w:r>
      <w:hyperlink r:id="rId101" w:history="1">
        <w:r>
          <w:rPr>
            <w:rStyle w:val="ab"/>
          </w:rPr>
          <w:t>https://chrome.google.com/webstore/category/extensions</w:t>
        </w:r>
      </w:hyperlink>
      <w:r>
        <w:t>) .</w:t>
      </w:r>
    </w:p>
    <w:p w:rsidR="00D16D89" w:rsidRDefault="00142ADB">
      <w:pPr>
        <w:pStyle w:val="GOSTListnormal18"/>
      </w:pPr>
      <w:r>
        <w:t>Необходимо:</w:t>
      </w:r>
    </w:p>
    <w:p w:rsidR="00D16D89" w:rsidRDefault="00142ADB">
      <w:pPr>
        <w:pStyle w:val="GOSTListnum2"/>
      </w:pPr>
      <w:r>
        <w:t xml:space="preserve">Открыть магазин </w:t>
      </w:r>
      <w:proofErr w:type="spellStart"/>
      <w:r>
        <w:t>Google</w:t>
      </w:r>
      <w:proofErr w:type="spellEnd"/>
      <w:r>
        <w:t xml:space="preserve"> </w:t>
      </w:r>
      <w:proofErr w:type="spellStart"/>
      <w:r>
        <w:t>Chrome</w:t>
      </w:r>
      <w:proofErr w:type="spellEnd"/>
      <w:r>
        <w:t xml:space="preserve">. </w:t>
      </w:r>
    </w:p>
    <w:p w:rsidR="00D16D89" w:rsidRDefault="00142ADB">
      <w:pPr>
        <w:pStyle w:val="GOSTListnum2"/>
      </w:pPr>
      <w:r>
        <w:t xml:space="preserve">Выполнить поиск по ключевым словам </w:t>
      </w:r>
      <w:proofErr w:type="spellStart"/>
      <w:r>
        <w:t>Jinn</w:t>
      </w:r>
      <w:proofErr w:type="spellEnd"/>
      <w:r>
        <w:t xml:space="preserve"> </w:t>
      </w:r>
      <w:proofErr w:type="spellStart"/>
      <w:r>
        <w:t>Sign</w:t>
      </w:r>
      <w:proofErr w:type="spellEnd"/>
      <w:r>
        <w:t xml:space="preserve"> </w:t>
      </w:r>
      <w:proofErr w:type="spellStart"/>
      <w:r>
        <w:t>Extension</w:t>
      </w:r>
      <w:proofErr w:type="spellEnd"/>
      <w:r>
        <w:t>. Среди результ</w:t>
      </w:r>
      <w:r>
        <w:t>а</w:t>
      </w:r>
      <w:r>
        <w:t xml:space="preserve">тов поиска выбрать расширение </w:t>
      </w:r>
      <w:proofErr w:type="spellStart"/>
      <w:r>
        <w:t>Jinn</w:t>
      </w:r>
      <w:proofErr w:type="spellEnd"/>
      <w:r>
        <w:t xml:space="preserve"> </w:t>
      </w:r>
      <w:proofErr w:type="spellStart"/>
      <w:r>
        <w:t>Sign</w:t>
      </w:r>
      <w:proofErr w:type="spellEnd"/>
      <w:r>
        <w:t xml:space="preserve"> </w:t>
      </w:r>
      <w:proofErr w:type="spellStart"/>
      <w:r>
        <w:t>Extension</w:t>
      </w:r>
      <w:proofErr w:type="spellEnd"/>
      <w:r>
        <w:t xml:space="preserve"> (Рисунок </w:t>
      </w:r>
      <w:r>
        <w:fldChar w:fldCharType="begin"/>
      </w:r>
      <w:r>
        <w:instrText xml:space="preserve"> REF _Ref5886797 \h </w:instrText>
      </w:r>
      <w:r>
        <w:fldChar w:fldCharType="separate"/>
      </w:r>
      <w:r>
        <w:rPr>
          <w:noProof/>
        </w:rPr>
        <w:t>90</w:t>
      </w:r>
      <w:r>
        <w:fldChar w:fldCharType="end"/>
      </w:r>
      <w:r>
        <w:t>).</w:t>
      </w:r>
    </w:p>
    <w:p w:rsidR="00D16D89" w:rsidRDefault="00142ADB">
      <w:pPr>
        <w:pStyle w:val="GOSTFigure"/>
        <w:rPr>
          <w:highlight w:val="yellow"/>
        </w:rPr>
      </w:pPr>
      <w:r>
        <w:rPr>
          <w:noProof/>
        </w:rPr>
        <w:drawing>
          <wp:inline distT="0" distB="0" distL="0" distR="0">
            <wp:extent cx="6124575" cy="3676650"/>
            <wp:effectExtent l="19050" t="0" r="9525" b="0"/>
            <wp:docPr id="9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0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4575" cy="3676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16D89" w:rsidRDefault="00142ADB">
      <w:pPr>
        <w:pStyle w:val="GOST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281" w:name="_Ref5886797"/>
      <w:bookmarkStart w:id="282" w:name="_Toc37956415"/>
      <w:r>
        <w:rPr>
          <w:noProof/>
        </w:rPr>
        <w:t>90</w:t>
      </w:r>
      <w:bookmarkEnd w:id="281"/>
      <w:r>
        <w:rPr>
          <w:noProof/>
        </w:rPr>
        <w:fldChar w:fldCharType="end"/>
      </w:r>
      <w:r>
        <w:t xml:space="preserve">. Страница </w:t>
      </w:r>
      <w:proofErr w:type="spellStart"/>
      <w:r>
        <w:t>Jinn</w:t>
      </w:r>
      <w:proofErr w:type="spellEnd"/>
      <w:r>
        <w:t xml:space="preserve"> </w:t>
      </w:r>
      <w:proofErr w:type="spellStart"/>
      <w:r>
        <w:t>Sign</w:t>
      </w:r>
      <w:proofErr w:type="spellEnd"/>
      <w:r>
        <w:t xml:space="preserve"> </w:t>
      </w:r>
      <w:proofErr w:type="spellStart"/>
      <w:r>
        <w:t>Extension</w:t>
      </w:r>
      <w:proofErr w:type="spellEnd"/>
      <w:r>
        <w:t xml:space="preserve"> в </w:t>
      </w:r>
      <w:proofErr w:type="gramStart"/>
      <w:r>
        <w:t>интернете-магазине</w:t>
      </w:r>
      <w:proofErr w:type="gramEnd"/>
      <w:r>
        <w:t xml:space="preserve"> </w:t>
      </w:r>
      <w:proofErr w:type="spellStart"/>
      <w:r>
        <w:t>chrome</w:t>
      </w:r>
      <w:bookmarkEnd w:id="282"/>
      <w:proofErr w:type="spellEnd"/>
      <w:r>
        <w:t xml:space="preserve"> </w:t>
      </w:r>
    </w:p>
    <w:p w:rsidR="00D16D89" w:rsidRDefault="00142ADB">
      <w:pPr>
        <w:pStyle w:val="GOSTListnum2"/>
      </w:pPr>
      <w:r>
        <w:t xml:space="preserve">Нажать кнопку «Установить». При этом пользователю будет предложено подтвердить установку данного расширения (Рисунок </w:t>
      </w:r>
      <w:r>
        <w:fldChar w:fldCharType="begin"/>
      </w:r>
      <w:r>
        <w:instrText xml:space="preserve"> REF _Ref5886840 \h </w:instrText>
      </w:r>
      <w:r>
        <w:fldChar w:fldCharType="separate"/>
      </w:r>
      <w:r>
        <w:rPr>
          <w:noProof/>
        </w:rPr>
        <w:t>91</w:t>
      </w:r>
      <w:r>
        <w:fldChar w:fldCharType="end"/>
      </w:r>
      <w:r>
        <w:t>).</w:t>
      </w:r>
    </w:p>
    <w:p w:rsidR="00D16D89" w:rsidRDefault="00142ADB">
      <w:pPr>
        <w:pStyle w:val="GOSTFigure"/>
        <w:rPr>
          <w:highlight w:val="yellow"/>
        </w:rPr>
      </w:pPr>
      <w:r>
        <w:rPr>
          <w:noProof/>
        </w:rPr>
        <w:lastRenderedPageBreak/>
        <w:drawing>
          <wp:inline distT="0" distB="0" distL="0" distR="0">
            <wp:extent cx="6124575" cy="2809875"/>
            <wp:effectExtent l="19050" t="0" r="9525" b="0"/>
            <wp:docPr id="9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0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4575" cy="2809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16D89" w:rsidRDefault="00142ADB">
      <w:pPr>
        <w:pStyle w:val="GOST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283" w:name="_Ref5886840"/>
      <w:bookmarkStart w:id="284" w:name="_Toc37956416"/>
      <w:r>
        <w:rPr>
          <w:noProof/>
        </w:rPr>
        <w:t>91</w:t>
      </w:r>
      <w:bookmarkEnd w:id="283"/>
      <w:r>
        <w:rPr>
          <w:noProof/>
        </w:rPr>
        <w:fldChar w:fldCharType="end"/>
      </w:r>
      <w:r>
        <w:t xml:space="preserve">. Окно с подтверждением установки расширения </w:t>
      </w:r>
      <w:proofErr w:type="spellStart"/>
      <w:r>
        <w:t>Jinn</w:t>
      </w:r>
      <w:proofErr w:type="spellEnd"/>
      <w:r>
        <w:t xml:space="preserve"> </w:t>
      </w:r>
      <w:proofErr w:type="spellStart"/>
      <w:r>
        <w:t>Sign</w:t>
      </w:r>
      <w:proofErr w:type="spellEnd"/>
      <w:r>
        <w:t xml:space="preserve"> </w:t>
      </w:r>
      <w:proofErr w:type="spellStart"/>
      <w:r>
        <w:t>Extension</w:t>
      </w:r>
      <w:bookmarkEnd w:id="284"/>
      <w:proofErr w:type="spellEnd"/>
    </w:p>
    <w:p w:rsidR="00D16D89" w:rsidRDefault="00142ADB">
      <w:r>
        <w:t xml:space="preserve">Нажать кнопку «Установить расширение». Об успешной установке расширения </w:t>
      </w:r>
      <w:proofErr w:type="spellStart"/>
      <w:r>
        <w:t>Jinn</w:t>
      </w:r>
      <w:proofErr w:type="spellEnd"/>
      <w:r>
        <w:t xml:space="preserve"> </w:t>
      </w:r>
      <w:proofErr w:type="spellStart"/>
      <w:r>
        <w:t>Sign</w:t>
      </w:r>
      <w:proofErr w:type="spellEnd"/>
      <w:r>
        <w:t xml:space="preserve"> </w:t>
      </w:r>
      <w:proofErr w:type="spellStart"/>
      <w:r>
        <w:t>Extension</w:t>
      </w:r>
      <w:proofErr w:type="spellEnd"/>
      <w:r>
        <w:t xml:space="preserve"> будет свидетельствовать появившееся окно с соответствующим сообщением в правом верхнем углу браузера (Рисунок </w:t>
      </w:r>
      <w:r>
        <w:fldChar w:fldCharType="begin"/>
      </w:r>
      <w:r>
        <w:instrText xml:space="preserve"> REF _Ref5886850 \h </w:instrText>
      </w:r>
      <w:r>
        <w:fldChar w:fldCharType="separate"/>
      </w:r>
      <w:r>
        <w:rPr>
          <w:noProof/>
        </w:rPr>
        <w:t>92</w:t>
      </w:r>
      <w:r>
        <w:fldChar w:fldCharType="end"/>
      </w:r>
      <w:r>
        <w:t>).</w:t>
      </w:r>
    </w:p>
    <w:p w:rsidR="00D16D89" w:rsidRDefault="00142ADB">
      <w:pPr>
        <w:pStyle w:val="GOSTFigure"/>
        <w:rPr>
          <w:highlight w:val="yellow"/>
        </w:rPr>
      </w:pPr>
      <w:r>
        <w:rPr>
          <w:noProof/>
        </w:rPr>
        <w:drawing>
          <wp:inline distT="0" distB="0" distL="0" distR="0">
            <wp:extent cx="6115050" cy="2247900"/>
            <wp:effectExtent l="19050" t="0" r="0" b="0"/>
            <wp:docPr id="9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0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2247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16D89" w:rsidRDefault="00142ADB">
      <w:pPr>
        <w:pStyle w:val="GOST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285" w:name="_Ref5886850"/>
      <w:bookmarkStart w:id="286" w:name="_Toc37956417"/>
      <w:r>
        <w:rPr>
          <w:noProof/>
        </w:rPr>
        <w:t>92</w:t>
      </w:r>
      <w:bookmarkEnd w:id="285"/>
      <w:r>
        <w:rPr>
          <w:noProof/>
        </w:rPr>
        <w:fldChar w:fldCharType="end"/>
      </w:r>
      <w:r>
        <w:t xml:space="preserve">. Сообщение об успешном завершении установки расширения </w:t>
      </w:r>
      <w:proofErr w:type="spellStart"/>
      <w:r>
        <w:t>Jinn</w:t>
      </w:r>
      <w:proofErr w:type="spellEnd"/>
      <w:r>
        <w:t xml:space="preserve"> </w:t>
      </w:r>
      <w:proofErr w:type="spellStart"/>
      <w:r>
        <w:t>Sign</w:t>
      </w:r>
      <w:proofErr w:type="spellEnd"/>
      <w:r>
        <w:t xml:space="preserve"> </w:t>
      </w:r>
      <w:proofErr w:type="spellStart"/>
      <w:r>
        <w:t>Extension</w:t>
      </w:r>
      <w:bookmarkEnd w:id="286"/>
      <w:proofErr w:type="spellEnd"/>
    </w:p>
    <w:p w:rsidR="00D16D89" w:rsidRDefault="00142ADB">
      <w:pPr>
        <w:pStyle w:val="GOSTListnum2"/>
      </w:pPr>
      <w:r>
        <w:t xml:space="preserve">Закрыть окно с сообщением об успешной установке. Установка расширения </w:t>
      </w:r>
      <w:proofErr w:type="spellStart"/>
      <w:r>
        <w:t>Jinn</w:t>
      </w:r>
      <w:proofErr w:type="spellEnd"/>
      <w:r>
        <w:t xml:space="preserve"> </w:t>
      </w:r>
      <w:proofErr w:type="spellStart"/>
      <w:r>
        <w:t>Sign</w:t>
      </w:r>
      <w:proofErr w:type="spellEnd"/>
      <w:r>
        <w:t xml:space="preserve"> </w:t>
      </w:r>
      <w:proofErr w:type="spellStart"/>
      <w:r>
        <w:t>Extension</w:t>
      </w:r>
      <w:proofErr w:type="spellEnd"/>
      <w:r>
        <w:t xml:space="preserve"> для браузера </w:t>
      </w:r>
      <w:proofErr w:type="spellStart"/>
      <w:r>
        <w:t>Google</w:t>
      </w:r>
      <w:proofErr w:type="spellEnd"/>
      <w:r>
        <w:t xml:space="preserve"> </w:t>
      </w:r>
      <w:proofErr w:type="spellStart"/>
      <w:r>
        <w:t>Crome</w:t>
      </w:r>
      <w:proofErr w:type="spellEnd"/>
      <w:r>
        <w:t xml:space="preserve"> на этом завершена.</w:t>
      </w:r>
    </w:p>
    <w:p w:rsidR="00D16D89" w:rsidRDefault="00142ADB">
      <w:pPr>
        <w:pStyle w:val="GOSTListnum"/>
        <w:rPr>
          <w:rStyle w:val="GOSTSymBold"/>
        </w:rPr>
      </w:pPr>
      <w:proofErr w:type="spellStart"/>
      <w:r>
        <w:rPr>
          <w:rStyle w:val="GOSTSymBold"/>
        </w:rPr>
        <w:t>Mozilla</w:t>
      </w:r>
      <w:proofErr w:type="spellEnd"/>
      <w:r>
        <w:rPr>
          <w:rStyle w:val="GOSTSymBold"/>
        </w:rPr>
        <w:t xml:space="preserve"> </w:t>
      </w:r>
      <w:proofErr w:type="spellStart"/>
      <w:r>
        <w:rPr>
          <w:rStyle w:val="GOSTSymBold"/>
        </w:rPr>
        <w:t>Firefox</w:t>
      </w:r>
      <w:proofErr w:type="spellEnd"/>
      <w:r>
        <w:rPr>
          <w:rStyle w:val="GOSTSymBold"/>
        </w:rPr>
        <w:t xml:space="preserve"> </w:t>
      </w:r>
    </w:p>
    <w:p w:rsidR="00D16D89" w:rsidRDefault="00142ADB">
      <w:pPr>
        <w:pStyle w:val="GOSTListnormal18"/>
      </w:pPr>
      <w:r>
        <w:t xml:space="preserve">Для установки расширения </w:t>
      </w:r>
      <w:proofErr w:type="spellStart"/>
      <w:r>
        <w:t>Jinn</w:t>
      </w:r>
      <w:proofErr w:type="spellEnd"/>
      <w:r>
        <w:t xml:space="preserve"> </w:t>
      </w:r>
      <w:proofErr w:type="spellStart"/>
      <w:r>
        <w:t>Sign</w:t>
      </w:r>
      <w:proofErr w:type="spellEnd"/>
      <w:r>
        <w:t xml:space="preserve"> </w:t>
      </w:r>
      <w:proofErr w:type="spellStart"/>
      <w:r>
        <w:t>Extension</w:t>
      </w:r>
      <w:proofErr w:type="spellEnd"/>
      <w:r>
        <w:t xml:space="preserve"> в </w:t>
      </w:r>
      <w:proofErr w:type="gramStart"/>
      <w:r>
        <w:t>браузере</w:t>
      </w:r>
      <w:proofErr w:type="gramEnd"/>
      <w:r>
        <w:t xml:space="preserve"> </w:t>
      </w:r>
      <w:proofErr w:type="spellStart"/>
      <w:r>
        <w:t>Mozilla</w:t>
      </w:r>
      <w:proofErr w:type="spellEnd"/>
      <w:r>
        <w:t xml:space="preserve"> </w:t>
      </w:r>
      <w:proofErr w:type="spellStart"/>
      <w:r>
        <w:t>Firefox</w:t>
      </w:r>
      <w:proofErr w:type="spellEnd"/>
      <w:r>
        <w:t xml:space="preserve"> необх</w:t>
      </w:r>
      <w:r>
        <w:t>о</w:t>
      </w:r>
      <w:r>
        <w:t>димо:</w:t>
      </w:r>
    </w:p>
    <w:p w:rsidR="00D16D89" w:rsidRDefault="00142ADB">
      <w:pPr>
        <w:pStyle w:val="GOSTListnum2"/>
      </w:pPr>
      <w:r>
        <w:t>Скачать через любой браузер из сети Интернет файл с расширением по ссы</w:t>
      </w:r>
      <w:r>
        <w:t>л</w:t>
      </w:r>
      <w:r>
        <w:t xml:space="preserve">ке </w:t>
      </w:r>
      <w:hyperlink r:id="rId105" w:history="1">
        <w:r>
          <w:rPr>
            <w:rStyle w:val="ab"/>
          </w:rPr>
          <w:t>https://is.gd/8p3Ckq</w:t>
        </w:r>
      </w:hyperlink>
    </w:p>
    <w:p w:rsidR="00D16D89" w:rsidRDefault="00142ADB">
      <w:pPr>
        <w:pStyle w:val="GOSTListnum2"/>
      </w:pPr>
      <w:r>
        <w:lastRenderedPageBreak/>
        <w:t xml:space="preserve">Открыть браузер </w:t>
      </w:r>
      <w:proofErr w:type="spellStart"/>
      <w:r>
        <w:t>Mozilla</w:t>
      </w:r>
      <w:proofErr w:type="spellEnd"/>
      <w:r>
        <w:t xml:space="preserve"> </w:t>
      </w:r>
      <w:proofErr w:type="spellStart"/>
      <w:r>
        <w:t>Firefox</w:t>
      </w:r>
      <w:proofErr w:type="spellEnd"/>
      <w:r>
        <w:t>, перейти в раздел «Дополнения &gt; Расшир</w:t>
      </w:r>
      <w:r>
        <w:t>е</w:t>
      </w:r>
      <w:r>
        <w:t xml:space="preserve">ния». В появившемся </w:t>
      </w:r>
      <w:proofErr w:type="gramStart"/>
      <w:r>
        <w:t>окне</w:t>
      </w:r>
      <w:proofErr w:type="gramEnd"/>
      <w:r>
        <w:t xml:space="preserve"> щёлкнуть по значку в верхней части экрана </w:t>
      </w:r>
      <w:r>
        <w:rPr>
          <w:noProof/>
        </w:rPr>
        <w:drawing>
          <wp:inline distT="0" distB="0" distL="0" distR="0">
            <wp:extent cx="552450" cy="400050"/>
            <wp:effectExtent l="19050" t="0" r="0" b="0"/>
            <wp:docPr id="100" name="Рисунок 5" descr="cid:image004.png@01D46A08.7FDEFDB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 descr="cid:image004.png@01D46A08.7FDEFDB0"/>
                    <pic:cNvPicPr>
                      <a:picLocks noChangeAspect="1" noChangeArrowheads="1"/>
                    </pic:cNvPicPr>
                  </pic:nvPicPr>
                  <pic:blipFill>
                    <a:blip r:embed="rId106" r:link="rId10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400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, выбрать пункт «Установить дополнение из файла…» (Рисунок </w:t>
      </w:r>
      <w:r>
        <w:fldChar w:fldCharType="begin"/>
      </w:r>
      <w:r>
        <w:instrText xml:space="preserve"> REF _Ref5886913 \h </w:instrText>
      </w:r>
      <w:r>
        <w:fldChar w:fldCharType="separate"/>
      </w:r>
      <w:r>
        <w:rPr>
          <w:noProof/>
        </w:rPr>
        <w:t>93</w:t>
      </w:r>
      <w:r>
        <w:fldChar w:fldCharType="end"/>
      </w:r>
      <w:r>
        <w:t>).</w:t>
      </w:r>
    </w:p>
    <w:p w:rsidR="00D16D89" w:rsidRDefault="00142ADB">
      <w:pPr>
        <w:pStyle w:val="GOSTFigure"/>
      </w:pPr>
      <w:r>
        <w:rPr>
          <w:noProof/>
        </w:rPr>
        <w:drawing>
          <wp:inline distT="0" distB="0" distL="0" distR="0">
            <wp:extent cx="5029200" cy="2066925"/>
            <wp:effectExtent l="19050" t="0" r="0" b="0"/>
            <wp:docPr id="10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0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200" cy="2066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16D89" w:rsidRDefault="00142ADB">
      <w:pPr>
        <w:pStyle w:val="GOST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287" w:name="_Ref5886913"/>
      <w:bookmarkStart w:id="288" w:name="_Toc37956418"/>
      <w:r>
        <w:rPr>
          <w:noProof/>
        </w:rPr>
        <w:t>93</w:t>
      </w:r>
      <w:bookmarkEnd w:id="287"/>
      <w:r>
        <w:rPr>
          <w:noProof/>
        </w:rPr>
        <w:fldChar w:fldCharType="end"/>
      </w:r>
      <w:r>
        <w:t>. Окно выбора установки дополнения из файла</w:t>
      </w:r>
      <w:bookmarkEnd w:id="288"/>
    </w:p>
    <w:p w:rsidR="00D16D89" w:rsidRDefault="00142ADB">
      <w:pPr>
        <w:pStyle w:val="GOSTListnum2"/>
      </w:pPr>
      <w:r>
        <w:t xml:space="preserve">Выбрать скачанный файл из п.1. Появится контекстное окно с предложением добавить расширение </w:t>
      </w:r>
      <w:proofErr w:type="spellStart"/>
      <w:r>
        <w:t>Jinn</w:t>
      </w:r>
      <w:proofErr w:type="spellEnd"/>
      <w:r>
        <w:t xml:space="preserve"> </w:t>
      </w:r>
      <w:proofErr w:type="spellStart"/>
      <w:r>
        <w:t>Sign</w:t>
      </w:r>
      <w:proofErr w:type="spellEnd"/>
      <w:r>
        <w:t xml:space="preserve"> </w:t>
      </w:r>
      <w:proofErr w:type="spellStart"/>
      <w:r>
        <w:t>Extension</w:t>
      </w:r>
      <w:proofErr w:type="spellEnd"/>
      <w:r>
        <w:t xml:space="preserve"> в браузер (Рисунок </w:t>
      </w:r>
      <w:r>
        <w:fldChar w:fldCharType="begin"/>
      </w:r>
      <w:r>
        <w:instrText xml:space="preserve"> REF _Ref5886944 \h </w:instrText>
      </w:r>
      <w:r>
        <w:fldChar w:fldCharType="separate"/>
      </w:r>
      <w:r>
        <w:rPr>
          <w:noProof/>
        </w:rPr>
        <w:t>94</w:t>
      </w:r>
      <w:r>
        <w:fldChar w:fldCharType="end"/>
      </w:r>
      <w:r>
        <w:t>).</w:t>
      </w:r>
    </w:p>
    <w:p w:rsidR="00D16D89" w:rsidRDefault="00142ADB">
      <w:pPr>
        <w:pStyle w:val="GOSTFigure"/>
        <w:rPr>
          <w:highlight w:val="yellow"/>
        </w:rPr>
      </w:pPr>
      <w:r>
        <w:rPr>
          <w:noProof/>
        </w:rPr>
        <w:drawing>
          <wp:inline distT="0" distB="0" distL="0" distR="0">
            <wp:extent cx="3648075" cy="1924050"/>
            <wp:effectExtent l="19050" t="0" r="9525" b="0"/>
            <wp:docPr id="10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0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48075" cy="1924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16D89" w:rsidRDefault="00142ADB">
      <w:pPr>
        <w:pStyle w:val="GOST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289" w:name="_Ref5886944"/>
      <w:bookmarkStart w:id="290" w:name="_Toc37956419"/>
      <w:r>
        <w:rPr>
          <w:noProof/>
        </w:rPr>
        <w:t>94</w:t>
      </w:r>
      <w:bookmarkEnd w:id="289"/>
      <w:r>
        <w:rPr>
          <w:noProof/>
        </w:rPr>
        <w:fldChar w:fldCharType="end"/>
      </w:r>
      <w:r>
        <w:t xml:space="preserve">. Окно с подтверждением установки расширения </w:t>
      </w:r>
      <w:proofErr w:type="spellStart"/>
      <w:r>
        <w:t>Jinn</w:t>
      </w:r>
      <w:proofErr w:type="spellEnd"/>
      <w:r>
        <w:t xml:space="preserve"> </w:t>
      </w:r>
      <w:proofErr w:type="spellStart"/>
      <w:r>
        <w:t>Sign</w:t>
      </w:r>
      <w:proofErr w:type="spellEnd"/>
      <w:r>
        <w:t xml:space="preserve"> </w:t>
      </w:r>
      <w:proofErr w:type="spellStart"/>
      <w:r>
        <w:t>Extension</w:t>
      </w:r>
      <w:bookmarkEnd w:id="290"/>
      <w:proofErr w:type="spellEnd"/>
    </w:p>
    <w:p w:rsidR="00D16D89" w:rsidRDefault="00142ADB">
      <w:pPr>
        <w:pStyle w:val="GOSTListnum2"/>
      </w:pPr>
      <w:r>
        <w:t xml:space="preserve">Нажать кнопку «Добавить». Об успешной установке расширения </w:t>
      </w:r>
      <w:proofErr w:type="spellStart"/>
      <w:r>
        <w:t>Jinn</w:t>
      </w:r>
      <w:proofErr w:type="spellEnd"/>
      <w:r>
        <w:t xml:space="preserve"> </w:t>
      </w:r>
      <w:proofErr w:type="spellStart"/>
      <w:r>
        <w:t>Sign</w:t>
      </w:r>
      <w:proofErr w:type="spellEnd"/>
      <w:r>
        <w:t xml:space="preserve"> </w:t>
      </w:r>
      <w:proofErr w:type="spellStart"/>
      <w:r>
        <w:t>Extension</w:t>
      </w:r>
      <w:proofErr w:type="spellEnd"/>
      <w:r>
        <w:t xml:space="preserve"> будет свидетельствовать появившееся окно с соответствующим с</w:t>
      </w:r>
      <w:r>
        <w:t>о</w:t>
      </w:r>
      <w:r>
        <w:t xml:space="preserve">общением (Рисунок </w:t>
      </w:r>
      <w:r>
        <w:fldChar w:fldCharType="begin"/>
      </w:r>
      <w:r>
        <w:instrText xml:space="preserve"> REF _Ref5886980 \h </w:instrText>
      </w:r>
      <w:r>
        <w:fldChar w:fldCharType="separate"/>
      </w:r>
      <w:r>
        <w:rPr>
          <w:noProof/>
        </w:rPr>
        <w:t>95</w:t>
      </w:r>
      <w:r>
        <w:fldChar w:fldCharType="end"/>
      </w:r>
      <w:r>
        <w:t>).</w:t>
      </w:r>
    </w:p>
    <w:p w:rsidR="00D16D89" w:rsidRDefault="00142ADB">
      <w:pPr>
        <w:pStyle w:val="GOSTFigure"/>
        <w:rPr>
          <w:highlight w:val="yellow"/>
        </w:rPr>
      </w:pPr>
      <w:r>
        <w:rPr>
          <w:noProof/>
        </w:rPr>
        <w:drawing>
          <wp:inline distT="0" distB="0" distL="0" distR="0">
            <wp:extent cx="3724275" cy="1485900"/>
            <wp:effectExtent l="19050" t="0" r="9525" b="0"/>
            <wp:docPr id="10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24275" cy="1485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16D89" w:rsidRDefault="00142ADB">
      <w:pPr>
        <w:pStyle w:val="GOST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291" w:name="_Ref5886980"/>
      <w:bookmarkStart w:id="292" w:name="_Toc37956420"/>
      <w:r>
        <w:rPr>
          <w:noProof/>
        </w:rPr>
        <w:t>95</w:t>
      </w:r>
      <w:bookmarkEnd w:id="291"/>
      <w:r>
        <w:rPr>
          <w:noProof/>
        </w:rPr>
        <w:fldChar w:fldCharType="end"/>
      </w:r>
      <w:r>
        <w:t xml:space="preserve">. Сообщение об успешном завершении установки расширения </w:t>
      </w:r>
      <w:proofErr w:type="spellStart"/>
      <w:r>
        <w:t>Jinn</w:t>
      </w:r>
      <w:proofErr w:type="spellEnd"/>
      <w:r>
        <w:t xml:space="preserve"> </w:t>
      </w:r>
      <w:proofErr w:type="spellStart"/>
      <w:r>
        <w:t>Sign</w:t>
      </w:r>
      <w:proofErr w:type="spellEnd"/>
      <w:r>
        <w:t xml:space="preserve"> </w:t>
      </w:r>
      <w:proofErr w:type="spellStart"/>
      <w:r>
        <w:t>Extension</w:t>
      </w:r>
      <w:bookmarkEnd w:id="292"/>
      <w:proofErr w:type="spellEnd"/>
    </w:p>
    <w:p w:rsidR="00D16D89" w:rsidRDefault="00142ADB">
      <w:pPr>
        <w:pStyle w:val="GOSTListnum2"/>
      </w:pPr>
      <w:r>
        <w:lastRenderedPageBreak/>
        <w:t xml:space="preserve">Нажать кнопку «ОК». Установка расширения </w:t>
      </w:r>
      <w:proofErr w:type="spellStart"/>
      <w:r>
        <w:t>Jinn</w:t>
      </w:r>
      <w:proofErr w:type="spellEnd"/>
      <w:r>
        <w:t xml:space="preserve"> </w:t>
      </w:r>
      <w:proofErr w:type="spellStart"/>
      <w:r>
        <w:t>Sign</w:t>
      </w:r>
      <w:proofErr w:type="spellEnd"/>
      <w:r>
        <w:t xml:space="preserve"> </w:t>
      </w:r>
      <w:proofErr w:type="spellStart"/>
      <w:r>
        <w:t>Extension</w:t>
      </w:r>
      <w:proofErr w:type="spellEnd"/>
      <w:r>
        <w:t xml:space="preserve"> для браузера </w:t>
      </w:r>
      <w:proofErr w:type="spellStart"/>
      <w:r>
        <w:t>Mozilla</w:t>
      </w:r>
      <w:proofErr w:type="spellEnd"/>
      <w:r>
        <w:t xml:space="preserve"> </w:t>
      </w:r>
      <w:proofErr w:type="spellStart"/>
      <w:r>
        <w:t>Firefox</w:t>
      </w:r>
      <w:proofErr w:type="spellEnd"/>
      <w:r>
        <w:t xml:space="preserve"> на этом завершена.</w:t>
      </w:r>
    </w:p>
    <w:p w:rsidR="00D16D89" w:rsidRDefault="00142ADB">
      <w:pPr>
        <w:pStyle w:val="GOSTNormal"/>
      </w:pPr>
      <w:r>
        <w:t>После установки всех необходимых плагинов и расширений необходимо перезапустить используемый браузер и удостовериться, что все требуемые плагины и расширения включ</w:t>
      </w:r>
      <w:r>
        <w:t>е</w:t>
      </w:r>
      <w:r>
        <w:t>ны.</w:t>
      </w:r>
    </w:p>
    <w:p w:rsidR="00D16D89" w:rsidRDefault="00142ADB">
      <w:pPr>
        <w:pStyle w:val="21"/>
      </w:pPr>
      <w:bookmarkStart w:id="293" w:name="_Toc4670276"/>
      <w:bookmarkStart w:id="294" w:name="_Toc6385756"/>
      <w:r>
        <w:t>Установка модуля формирования электронной подписи «КУБ» для регистраторов территориальных отделов Федерального казначейства</w:t>
      </w:r>
      <w:bookmarkEnd w:id="293"/>
      <w:bookmarkEnd w:id="294"/>
    </w:p>
    <w:p w:rsidR="00D16D89" w:rsidRDefault="00142ADB">
      <w:pPr>
        <w:pStyle w:val="GOSTNormal"/>
      </w:pPr>
      <w:r>
        <w:t xml:space="preserve">В </w:t>
      </w:r>
      <w:proofErr w:type="gramStart"/>
      <w:r>
        <w:t>случае</w:t>
      </w:r>
      <w:proofErr w:type="gramEnd"/>
      <w:r>
        <w:t xml:space="preserve"> если Вы являетесь регистратором Федерального казначейства, Вам необход</w:t>
      </w:r>
      <w:r>
        <w:t>и</w:t>
      </w:r>
      <w:r>
        <w:t>мо установить модуль формирования электронной подписи «КУБ».</w:t>
      </w:r>
    </w:p>
    <w:p w:rsidR="00D16D89" w:rsidRDefault="00142ADB">
      <w:pPr>
        <w:pStyle w:val="GOSTNormal"/>
      </w:pPr>
      <w:r>
        <w:t>Данный модуль обеспечивает возможность подписания заявок в системе управления заявками.</w:t>
      </w:r>
    </w:p>
    <w:p w:rsidR="00D16D89" w:rsidRDefault="00142ADB">
      <w:pPr>
        <w:pStyle w:val="GOSTNormal"/>
      </w:pPr>
      <w:r>
        <w:t>Рекомендуемая сборка модуля 2.11.4.2720.</w:t>
      </w:r>
    </w:p>
    <w:p w:rsidR="00D16D89" w:rsidRDefault="00142ADB">
      <w:pPr>
        <w:pStyle w:val="GOSTNormalWithout"/>
      </w:pPr>
      <w:r>
        <w:t>Для установки модуля необходимо:</w:t>
      </w:r>
    </w:p>
    <w:p w:rsidR="00D16D89" w:rsidRDefault="00142ADB">
      <w:pPr>
        <w:pStyle w:val="GOSTListnum"/>
        <w:numPr>
          <w:ilvl w:val="0"/>
          <w:numId w:val="51"/>
        </w:numPr>
      </w:pPr>
      <w:r>
        <w:t xml:space="preserve">Зайти в мастер системы управления заявками и нажать на ссылку в </w:t>
      </w:r>
      <w:proofErr w:type="gramStart"/>
      <w:r>
        <w:t>уведомлении</w:t>
      </w:r>
      <w:proofErr w:type="gramEnd"/>
      <w:r>
        <w:t xml:space="preserve"> в верхнем левом углу страницы (Рисунок </w:t>
      </w:r>
      <w:r>
        <w:fldChar w:fldCharType="begin"/>
      </w:r>
      <w:r>
        <w:instrText xml:space="preserve"> REF _Ref5887090 \h </w:instrText>
      </w:r>
      <w:r>
        <w:fldChar w:fldCharType="separate"/>
      </w:r>
      <w:r>
        <w:rPr>
          <w:noProof/>
        </w:rPr>
        <w:t>96</w:t>
      </w:r>
      <w:r>
        <w:fldChar w:fldCharType="end"/>
      </w:r>
      <w:r>
        <w:t xml:space="preserve">). </w:t>
      </w:r>
      <w:proofErr w:type="spellStart"/>
      <w:r>
        <w:t>Скачается</w:t>
      </w:r>
      <w:proofErr w:type="spellEnd"/>
      <w:r>
        <w:t xml:space="preserve"> установочный пакет модуля.</w:t>
      </w:r>
    </w:p>
    <w:p w:rsidR="00D16D89" w:rsidRDefault="00D16D89">
      <w:pPr>
        <w:rPr>
          <w:highlight w:val="yellow"/>
        </w:rPr>
      </w:pPr>
    </w:p>
    <w:p w:rsidR="00D16D89" w:rsidRDefault="00142ADB">
      <w:pPr>
        <w:pStyle w:val="GOSTFigure"/>
      </w:pPr>
      <w:r>
        <w:rPr>
          <w:noProof/>
        </w:rPr>
        <w:drawing>
          <wp:inline distT="0" distB="0" distL="0" distR="0">
            <wp:extent cx="5334000" cy="533400"/>
            <wp:effectExtent l="19050" t="0" r="0" b="0"/>
            <wp:docPr id="10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33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16D89" w:rsidRDefault="00142ADB">
      <w:pPr>
        <w:pStyle w:val="GOST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295" w:name="_Ref5887090"/>
      <w:bookmarkStart w:id="296" w:name="_Toc37956421"/>
      <w:r>
        <w:rPr>
          <w:noProof/>
        </w:rPr>
        <w:t>96</w:t>
      </w:r>
      <w:bookmarkEnd w:id="295"/>
      <w:r>
        <w:rPr>
          <w:noProof/>
        </w:rPr>
        <w:fldChar w:fldCharType="end"/>
      </w:r>
      <w:r>
        <w:t xml:space="preserve">. Ссылка в </w:t>
      </w:r>
      <w:proofErr w:type="gramStart"/>
      <w:r>
        <w:t>уведомлении</w:t>
      </w:r>
      <w:proofErr w:type="gramEnd"/>
      <w:r>
        <w:t xml:space="preserve"> на скачивание модуля</w:t>
      </w:r>
      <w:bookmarkEnd w:id="296"/>
    </w:p>
    <w:p w:rsidR="00D16D89" w:rsidRDefault="00D16D89"/>
    <w:p w:rsidR="00D16D89" w:rsidRDefault="00142ADB">
      <w:pPr>
        <w:pStyle w:val="GOSTListnum"/>
      </w:pPr>
      <w:r>
        <w:t xml:space="preserve">Запустить установочный файл. Появится приветственное окно (Рисунок </w:t>
      </w:r>
      <w:r>
        <w:fldChar w:fldCharType="begin"/>
      </w:r>
      <w:r>
        <w:instrText xml:space="preserve"> REF _Ref5887123 \h </w:instrText>
      </w:r>
      <w:r>
        <w:fldChar w:fldCharType="separate"/>
      </w:r>
      <w:r>
        <w:rPr>
          <w:noProof/>
        </w:rPr>
        <w:t>97</w:t>
      </w:r>
      <w:r>
        <w:fldChar w:fldCharType="end"/>
      </w:r>
      <w:r>
        <w:t>).</w:t>
      </w:r>
    </w:p>
    <w:p w:rsidR="00D16D89" w:rsidRDefault="00142ADB">
      <w:pPr>
        <w:pStyle w:val="GOSTFigure"/>
        <w:rPr>
          <w:highlight w:val="yellow"/>
        </w:rPr>
      </w:pPr>
      <w:r>
        <w:rPr>
          <w:noProof/>
        </w:rPr>
        <w:lastRenderedPageBreak/>
        <w:drawing>
          <wp:inline distT="0" distB="0" distL="0" distR="0">
            <wp:extent cx="4095750" cy="3209925"/>
            <wp:effectExtent l="19050" t="0" r="0" b="0"/>
            <wp:docPr id="105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1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0" cy="3209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16D89" w:rsidRDefault="00142ADB">
      <w:pPr>
        <w:pStyle w:val="GOST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297" w:name="_Ref5887123"/>
      <w:bookmarkStart w:id="298" w:name="_Toc37956422"/>
      <w:r>
        <w:rPr>
          <w:noProof/>
        </w:rPr>
        <w:t>97</w:t>
      </w:r>
      <w:bookmarkEnd w:id="297"/>
      <w:r>
        <w:rPr>
          <w:noProof/>
        </w:rPr>
        <w:fldChar w:fldCharType="end"/>
      </w:r>
      <w:r>
        <w:t>. Приветственное окно установки модуля</w:t>
      </w:r>
      <w:bookmarkEnd w:id="298"/>
    </w:p>
    <w:p w:rsidR="00D16D89" w:rsidRDefault="00142ADB">
      <w:pPr>
        <w:pStyle w:val="GOSTListnum"/>
      </w:pPr>
      <w:r>
        <w:t xml:space="preserve">Нажать кнопку «Далее». Появится окно лицензионного соглашения (Рисунок </w:t>
      </w:r>
      <w:r>
        <w:fldChar w:fldCharType="begin"/>
      </w:r>
      <w:r>
        <w:instrText xml:space="preserve"> REF _Ref5887153 \h </w:instrText>
      </w:r>
      <w:r>
        <w:fldChar w:fldCharType="separate"/>
      </w:r>
      <w:r>
        <w:rPr>
          <w:noProof/>
        </w:rPr>
        <w:t>98</w:t>
      </w:r>
      <w:r>
        <w:fldChar w:fldCharType="end"/>
      </w:r>
      <w:r>
        <w:t>).</w:t>
      </w:r>
    </w:p>
    <w:p w:rsidR="00D16D89" w:rsidRDefault="00142ADB">
      <w:pPr>
        <w:pStyle w:val="GOSTFigure"/>
        <w:rPr>
          <w:highlight w:val="yellow"/>
        </w:rPr>
      </w:pPr>
      <w:r>
        <w:rPr>
          <w:noProof/>
        </w:rPr>
        <w:drawing>
          <wp:inline distT="0" distB="0" distL="0" distR="0">
            <wp:extent cx="3943350" cy="3086100"/>
            <wp:effectExtent l="19050" t="0" r="0" b="0"/>
            <wp:docPr id="106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1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43350" cy="3086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16D89" w:rsidRDefault="00142ADB">
      <w:pPr>
        <w:pStyle w:val="GOST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299" w:name="_Ref5887153"/>
      <w:bookmarkStart w:id="300" w:name="_Toc37956423"/>
      <w:r>
        <w:rPr>
          <w:noProof/>
        </w:rPr>
        <w:t>98</w:t>
      </w:r>
      <w:bookmarkEnd w:id="299"/>
      <w:r>
        <w:rPr>
          <w:noProof/>
        </w:rPr>
        <w:fldChar w:fldCharType="end"/>
      </w:r>
      <w:r>
        <w:t>. Окно лицензионного соглашения</w:t>
      </w:r>
      <w:bookmarkEnd w:id="300"/>
    </w:p>
    <w:p w:rsidR="00D16D89" w:rsidRDefault="00142ADB">
      <w:pPr>
        <w:pStyle w:val="GOSTListnum"/>
      </w:pPr>
      <w:r>
        <w:t xml:space="preserve">Отметить </w:t>
      </w:r>
      <w:proofErr w:type="spellStart"/>
      <w:r>
        <w:t>чекбокс</w:t>
      </w:r>
      <w:proofErr w:type="spellEnd"/>
      <w:r>
        <w:t xml:space="preserve"> «Я принимаю условия лицензионного соглашения». Нажать кнопку «Далее». Появится окно пути установки (Рисунок </w:t>
      </w:r>
      <w:r>
        <w:fldChar w:fldCharType="begin"/>
      </w:r>
      <w:r>
        <w:instrText xml:space="preserve"> REF _Ref5887184 \h </w:instrText>
      </w:r>
      <w:r>
        <w:fldChar w:fldCharType="separate"/>
      </w:r>
      <w:r>
        <w:rPr>
          <w:noProof/>
        </w:rPr>
        <w:t>99</w:t>
      </w:r>
      <w:r>
        <w:fldChar w:fldCharType="end"/>
      </w:r>
      <w:r>
        <w:t>).</w:t>
      </w:r>
    </w:p>
    <w:p w:rsidR="00D16D89" w:rsidRDefault="00142ADB">
      <w:pPr>
        <w:pStyle w:val="GOSTFigure"/>
        <w:rPr>
          <w:highlight w:val="yellow"/>
        </w:rPr>
      </w:pPr>
      <w:r>
        <w:rPr>
          <w:noProof/>
        </w:rPr>
        <w:lastRenderedPageBreak/>
        <w:drawing>
          <wp:inline distT="0" distB="0" distL="0" distR="0">
            <wp:extent cx="4162425" cy="3248025"/>
            <wp:effectExtent l="19050" t="0" r="9525" b="0"/>
            <wp:docPr id="107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1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62425" cy="3248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16D89" w:rsidRDefault="00142ADB">
      <w:pPr>
        <w:pStyle w:val="GOST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301" w:name="_Ref5887184"/>
      <w:bookmarkStart w:id="302" w:name="_Toc37956424"/>
      <w:r>
        <w:rPr>
          <w:noProof/>
        </w:rPr>
        <w:t>99</w:t>
      </w:r>
      <w:bookmarkEnd w:id="301"/>
      <w:r>
        <w:rPr>
          <w:noProof/>
        </w:rPr>
        <w:fldChar w:fldCharType="end"/>
      </w:r>
      <w:r>
        <w:t>. Окно пути установки модуля</w:t>
      </w:r>
      <w:bookmarkEnd w:id="302"/>
    </w:p>
    <w:p w:rsidR="00D16D89" w:rsidRDefault="00142ADB">
      <w:pPr>
        <w:pStyle w:val="GOSTListnum"/>
      </w:pPr>
      <w:r>
        <w:t>Нажать кнопку «Далее». Появится окно установки.</w:t>
      </w:r>
    </w:p>
    <w:p w:rsidR="00D16D89" w:rsidRDefault="00142ADB">
      <w:pPr>
        <w:pStyle w:val="GOSTFigure"/>
        <w:rPr>
          <w:highlight w:val="yellow"/>
        </w:rPr>
      </w:pPr>
      <w:r>
        <w:rPr>
          <w:noProof/>
        </w:rPr>
        <w:drawing>
          <wp:inline distT="0" distB="0" distL="0" distR="0">
            <wp:extent cx="4219575" cy="3295650"/>
            <wp:effectExtent l="19050" t="0" r="9525" b="0"/>
            <wp:docPr id="108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/>
                    <pic:cNvPicPr>
                      <a:picLocks noChangeAspect="1" noChangeArrowheads="1"/>
                    </pic:cNvPicPr>
                  </pic:nvPicPr>
                  <pic:blipFill>
                    <a:blip r:embed="rId1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19575" cy="3295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16D89" w:rsidRDefault="00142ADB">
      <w:pPr>
        <w:pStyle w:val="GOST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303" w:name="_Toc37956425"/>
      <w:r>
        <w:rPr>
          <w:noProof/>
        </w:rPr>
        <w:t>100</w:t>
      </w:r>
      <w:r>
        <w:rPr>
          <w:noProof/>
        </w:rPr>
        <w:fldChar w:fldCharType="end"/>
      </w:r>
      <w:r>
        <w:t>. Окно установки модуля</w:t>
      </w:r>
      <w:bookmarkEnd w:id="303"/>
    </w:p>
    <w:p w:rsidR="00D16D89" w:rsidRDefault="00142ADB">
      <w:pPr>
        <w:pStyle w:val="GOSTListnum"/>
      </w:pPr>
      <w:r>
        <w:t xml:space="preserve">Нажать кнопку «Установить». Появится окно процесса установки (Рисунок </w:t>
      </w:r>
      <w:r>
        <w:fldChar w:fldCharType="begin"/>
      </w:r>
      <w:r>
        <w:instrText xml:space="preserve"> REF _Ref5887241 \h </w:instrText>
      </w:r>
      <w:r>
        <w:fldChar w:fldCharType="separate"/>
      </w:r>
      <w:r>
        <w:rPr>
          <w:noProof/>
        </w:rPr>
        <w:t>101</w:t>
      </w:r>
      <w:r>
        <w:fldChar w:fldCharType="end"/>
      </w:r>
      <w:r>
        <w:t>).</w:t>
      </w:r>
    </w:p>
    <w:p w:rsidR="00D16D89" w:rsidRDefault="00142ADB">
      <w:pPr>
        <w:pStyle w:val="GOSTFigure"/>
        <w:rPr>
          <w:highlight w:val="yellow"/>
        </w:rPr>
      </w:pPr>
      <w:r>
        <w:rPr>
          <w:noProof/>
        </w:rPr>
        <w:lastRenderedPageBreak/>
        <w:drawing>
          <wp:inline distT="0" distB="0" distL="0" distR="0">
            <wp:extent cx="4371975" cy="3419475"/>
            <wp:effectExtent l="19050" t="0" r="9525" b="0"/>
            <wp:docPr id="109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/>
                    <pic:cNvPicPr>
                      <a:picLocks noChangeAspect="1" noChangeArrowheads="1"/>
                    </pic:cNvPicPr>
                  </pic:nvPicPr>
                  <pic:blipFill>
                    <a:blip r:embed="rId1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71975" cy="3419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16D89" w:rsidRDefault="00142ADB">
      <w:pPr>
        <w:pStyle w:val="GOST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304" w:name="_Ref5887241"/>
      <w:bookmarkStart w:id="305" w:name="_Toc37956426"/>
      <w:r>
        <w:rPr>
          <w:noProof/>
        </w:rPr>
        <w:t>101</w:t>
      </w:r>
      <w:bookmarkEnd w:id="304"/>
      <w:r>
        <w:rPr>
          <w:noProof/>
        </w:rPr>
        <w:fldChar w:fldCharType="end"/>
      </w:r>
      <w:r>
        <w:t>. Окно процесса установки модуля</w:t>
      </w:r>
      <w:bookmarkEnd w:id="305"/>
    </w:p>
    <w:p w:rsidR="00D16D89" w:rsidRDefault="00142ADB">
      <w:pPr>
        <w:pStyle w:val="GOSTListnum"/>
      </w:pPr>
      <w:r>
        <w:t xml:space="preserve">После завершения установки появится окно выхода из мастера установки (Рисунок </w:t>
      </w:r>
      <w:r>
        <w:fldChar w:fldCharType="begin"/>
      </w:r>
      <w:r>
        <w:instrText xml:space="preserve"> REF _Ref5887270 \h </w:instrText>
      </w:r>
      <w:r>
        <w:fldChar w:fldCharType="separate"/>
      </w:r>
      <w:r>
        <w:rPr>
          <w:noProof/>
        </w:rPr>
        <w:t>102</w:t>
      </w:r>
      <w:r>
        <w:fldChar w:fldCharType="end"/>
      </w:r>
      <w:r>
        <w:t>).</w:t>
      </w:r>
    </w:p>
    <w:p w:rsidR="00D16D89" w:rsidRDefault="00142ADB">
      <w:pPr>
        <w:pStyle w:val="GOSTFigure"/>
        <w:rPr>
          <w:highlight w:val="yellow"/>
        </w:rPr>
      </w:pPr>
      <w:r>
        <w:rPr>
          <w:noProof/>
        </w:rPr>
        <w:drawing>
          <wp:inline distT="0" distB="0" distL="0" distR="0">
            <wp:extent cx="4714875" cy="3686175"/>
            <wp:effectExtent l="19050" t="0" r="9525" b="0"/>
            <wp:docPr id="110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/>
                    <pic:cNvPicPr>
                      <a:picLocks noChangeAspect="1" noChangeArrowheads="1"/>
                    </pic:cNvPicPr>
                  </pic:nvPicPr>
                  <pic:blipFill>
                    <a:blip r:embed="rId1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14875" cy="3686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16D89" w:rsidRDefault="00142ADB">
      <w:pPr>
        <w:pStyle w:val="GOST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306" w:name="_Ref5887270"/>
      <w:bookmarkStart w:id="307" w:name="_Toc37956427"/>
      <w:r>
        <w:rPr>
          <w:noProof/>
        </w:rPr>
        <w:t>102</w:t>
      </w:r>
      <w:bookmarkEnd w:id="306"/>
      <w:r>
        <w:rPr>
          <w:noProof/>
        </w:rPr>
        <w:fldChar w:fldCharType="end"/>
      </w:r>
      <w:r>
        <w:t>. Окно выхода из мастера установки</w:t>
      </w:r>
      <w:bookmarkEnd w:id="307"/>
    </w:p>
    <w:p w:rsidR="00D16D89" w:rsidRDefault="00142ADB">
      <w:pPr>
        <w:pStyle w:val="GOSTListnum"/>
      </w:pPr>
      <w:r>
        <w:lastRenderedPageBreak/>
        <w:t xml:space="preserve">Нажать кнопку «Готово». Перезапустить браузер и убедиться, что необходимый модуль включен. </w:t>
      </w:r>
    </w:p>
    <w:p w:rsidR="00D16D89" w:rsidRDefault="00142ADB">
      <w:pPr>
        <w:pStyle w:val="GOSTNormal"/>
      </w:pPr>
      <w:r>
        <w:t>На этом работы по установке и настройке модуля завершены.</w:t>
      </w:r>
    </w:p>
    <w:p w:rsidR="00D16D89" w:rsidRDefault="00142ADB">
      <w:pPr>
        <w:pStyle w:val="1"/>
      </w:pPr>
      <w:bookmarkStart w:id="308" w:name="_Toc416093673"/>
      <w:bookmarkStart w:id="309" w:name="_Toc4670277"/>
      <w:bookmarkStart w:id="310" w:name="_Toc6385757"/>
      <w:r>
        <w:lastRenderedPageBreak/>
        <w:t>Перечень возможных проблем с подключением</w:t>
      </w:r>
      <w:bookmarkEnd w:id="308"/>
      <w:bookmarkEnd w:id="309"/>
      <w:bookmarkEnd w:id="310"/>
    </w:p>
    <w:p w:rsidR="00D16D89" w:rsidRDefault="00142ADB">
      <w:pPr>
        <w:pStyle w:val="GOSTNormal"/>
      </w:pPr>
      <w:proofErr w:type="gramStart"/>
      <w:r>
        <w:t xml:space="preserve">Перечень возможных проблем при установке и настройке ПО приведен в таблице </w:t>
      </w:r>
      <w:r>
        <w:fldChar w:fldCharType="begin"/>
      </w:r>
      <w:r>
        <w:instrText xml:space="preserve"> REF _Ref5888418 \h </w:instrText>
      </w:r>
      <w:r>
        <w:fldChar w:fldCharType="separate"/>
      </w:r>
      <w:r>
        <w:rPr>
          <w:noProof/>
        </w:rPr>
        <w:t>3</w:t>
      </w:r>
      <w:r>
        <w:fldChar w:fldCharType="end"/>
      </w:r>
      <w:r>
        <w:t>.</w:t>
      </w:r>
      <w:proofErr w:type="gramEnd"/>
    </w:p>
    <w:p w:rsidR="00D16D89" w:rsidRDefault="00142ADB">
      <w:pPr>
        <w:pStyle w:val="GOSTNameTable"/>
      </w:pPr>
      <w:r>
        <w:rPr>
          <w:noProof/>
        </w:rPr>
        <w:fldChar w:fldCharType="begin"/>
      </w:r>
      <w:r>
        <w:rPr>
          <w:noProof/>
        </w:rPr>
        <w:instrText xml:space="preserve"> SEQ Таблица \* ARABIC </w:instrText>
      </w:r>
      <w:r>
        <w:rPr>
          <w:noProof/>
        </w:rPr>
        <w:fldChar w:fldCharType="separate"/>
      </w:r>
      <w:bookmarkStart w:id="311" w:name="_Ref5888418"/>
      <w:bookmarkStart w:id="312" w:name="_Toc5889326"/>
      <w:r>
        <w:rPr>
          <w:noProof/>
        </w:rPr>
        <w:t>3</w:t>
      </w:r>
      <w:bookmarkEnd w:id="311"/>
      <w:r>
        <w:rPr>
          <w:noProof/>
        </w:rPr>
        <w:fldChar w:fldCharType="end"/>
      </w:r>
      <w:r>
        <w:t xml:space="preserve">. Перечень возможных проблем при установке и настройке </w:t>
      </w:r>
      <w:proofErr w:type="gramStart"/>
      <w:r>
        <w:t>ПО</w:t>
      </w:r>
      <w:bookmarkEnd w:id="312"/>
      <w:proofErr w:type="gramEnd"/>
    </w:p>
    <w:tbl>
      <w:tblPr>
        <w:tblStyle w:val="GOSTTable"/>
        <w:tblW w:w="9889" w:type="dxa"/>
        <w:tblLook w:val="00A0" w:firstRow="1" w:lastRow="0" w:firstColumn="1" w:lastColumn="0" w:noHBand="0" w:noVBand="0"/>
      </w:tblPr>
      <w:tblGrid>
        <w:gridCol w:w="675"/>
        <w:gridCol w:w="7938"/>
        <w:gridCol w:w="1276"/>
      </w:tblGrid>
      <w:tr w:rsidR="00D16D89" w:rsidTr="00D16D8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675" w:type="dxa"/>
          </w:tcPr>
          <w:p w:rsidR="00D16D89" w:rsidRDefault="00142ADB">
            <w:pPr>
              <w:pStyle w:val="GOSTTableHead"/>
            </w:pPr>
            <w:r>
              <w:t xml:space="preserve">№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7938" w:type="dxa"/>
          </w:tcPr>
          <w:p w:rsidR="00D16D89" w:rsidRDefault="00142ADB">
            <w:pPr>
              <w:pStyle w:val="GOSTTableHead"/>
            </w:pPr>
            <w:r>
              <w:t>Описание ошибки</w:t>
            </w:r>
          </w:p>
        </w:tc>
        <w:tc>
          <w:tcPr>
            <w:tcW w:w="1276" w:type="dxa"/>
          </w:tcPr>
          <w:p w:rsidR="00D16D89" w:rsidRDefault="00142ADB">
            <w:pPr>
              <w:pStyle w:val="GOSTTableHead"/>
            </w:pPr>
            <w:r>
              <w:t>Раздел</w:t>
            </w:r>
          </w:p>
        </w:tc>
      </w:tr>
      <w:tr w:rsidR="00D16D89" w:rsidTr="00D16D8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675" w:type="dxa"/>
          </w:tcPr>
          <w:p w:rsidR="00D16D89" w:rsidRDefault="00D16D89">
            <w:pPr>
              <w:pStyle w:val="GOSTTableNum"/>
              <w:numPr>
                <w:ilvl w:val="0"/>
                <w:numId w:val="52"/>
              </w:numPr>
            </w:pPr>
          </w:p>
        </w:tc>
        <w:tc>
          <w:tcPr>
            <w:tcW w:w="7938" w:type="dxa"/>
          </w:tcPr>
          <w:p w:rsidR="00D16D89" w:rsidRDefault="00142ADB">
            <w:pPr>
              <w:pStyle w:val="GOSTTablenorm"/>
            </w:pPr>
            <w:bookmarkStart w:id="313" w:name="OLE_LINK28"/>
            <w:bookmarkStart w:id="314" w:name="OLE_LINK14"/>
            <w:bookmarkStart w:id="315" w:name="OLE_LINK15"/>
            <w:r>
              <w:t xml:space="preserve">Ошибка </w:t>
            </w:r>
            <w:bookmarkEnd w:id="313"/>
            <w:r>
              <w:t>«403 Доступ запрещен «Не найден актуальный список отозванных се</w:t>
            </w:r>
            <w:r>
              <w:t>р</w:t>
            </w:r>
            <w:r>
              <w:t>тификатов»</w:t>
            </w:r>
            <w:bookmarkEnd w:id="314"/>
            <w:bookmarkEnd w:id="315"/>
          </w:p>
        </w:tc>
        <w:tc>
          <w:tcPr>
            <w:tcW w:w="1276" w:type="dxa"/>
          </w:tcPr>
          <w:p w:rsidR="00D16D89" w:rsidRDefault="00142ADB">
            <w:pPr>
              <w:pStyle w:val="GOSTTablenorm"/>
            </w:pPr>
            <w:r>
              <w:fldChar w:fldCharType="begin"/>
            </w:r>
            <w:r>
              <w:instrText xml:space="preserve"> REF _Ref413250014 \r \h  \* MERGEFORMAT </w:instrText>
            </w:r>
            <w:r>
              <w:fldChar w:fldCharType="separate"/>
            </w:r>
            <w:r>
              <w:t>4.1</w:t>
            </w:r>
            <w:r>
              <w:fldChar w:fldCharType="end"/>
            </w:r>
          </w:p>
        </w:tc>
      </w:tr>
      <w:tr w:rsidR="00D16D89" w:rsidTr="00D16D8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675" w:type="dxa"/>
          </w:tcPr>
          <w:p w:rsidR="00D16D89" w:rsidRDefault="00D16D89">
            <w:pPr>
              <w:pStyle w:val="GOSTTableNum"/>
            </w:pPr>
          </w:p>
        </w:tc>
        <w:tc>
          <w:tcPr>
            <w:tcW w:w="7938" w:type="dxa"/>
          </w:tcPr>
          <w:p w:rsidR="00D16D89" w:rsidRDefault="00142ADB">
            <w:pPr>
              <w:pStyle w:val="GOSTTablenorm"/>
            </w:pPr>
            <w:r>
              <w:t>Ошибка «403 Доступ запрещен «Не найден корневой сертификат»</w:t>
            </w:r>
          </w:p>
        </w:tc>
        <w:tc>
          <w:tcPr>
            <w:tcW w:w="1276" w:type="dxa"/>
          </w:tcPr>
          <w:p w:rsidR="00D16D89" w:rsidRDefault="00142ADB">
            <w:pPr>
              <w:pStyle w:val="GOSTTablenorm"/>
            </w:pPr>
            <w:r>
              <w:fldChar w:fldCharType="begin"/>
            </w:r>
            <w:r>
              <w:instrText xml:space="preserve"> REF _Ref416091537 \r \h  \* MERGEFORMAT </w:instrText>
            </w:r>
            <w:r>
              <w:fldChar w:fldCharType="separate"/>
            </w:r>
            <w:r>
              <w:t>4.2</w:t>
            </w:r>
            <w:r>
              <w:fldChar w:fldCharType="end"/>
            </w:r>
          </w:p>
        </w:tc>
      </w:tr>
      <w:tr w:rsidR="00D16D89" w:rsidTr="00D16D8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675" w:type="dxa"/>
          </w:tcPr>
          <w:p w:rsidR="00D16D89" w:rsidRDefault="00D16D89">
            <w:pPr>
              <w:pStyle w:val="GOSTTableNum"/>
            </w:pPr>
          </w:p>
        </w:tc>
        <w:tc>
          <w:tcPr>
            <w:tcW w:w="7938" w:type="dxa"/>
          </w:tcPr>
          <w:p w:rsidR="00D16D89" w:rsidRDefault="00142ADB">
            <w:pPr>
              <w:pStyle w:val="GOSTTablenorm"/>
            </w:pPr>
            <w:bookmarkStart w:id="316" w:name="OLE_LINK12"/>
            <w:r>
              <w:t>«Ошибка аутентификации: Учётная запись пользователя не найдена в системе. Обратитесь к Регистратору органа Федерального казначейства»</w:t>
            </w:r>
            <w:bookmarkEnd w:id="316"/>
          </w:p>
        </w:tc>
        <w:tc>
          <w:tcPr>
            <w:tcW w:w="1276" w:type="dxa"/>
          </w:tcPr>
          <w:p w:rsidR="00D16D89" w:rsidRDefault="00142ADB">
            <w:pPr>
              <w:pStyle w:val="GOSTTablenorm"/>
            </w:pPr>
            <w:r>
              <w:fldChar w:fldCharType="begin"/>
            </w:r>
            <w:r>
              <w:instrText xml:space="preserve"> REF _Ref416092939 \r \h  \* MERGEFORMAT </w:instrText>
            </w:r>
            <w:r>
              <w:fldChar w:fldCharType="separate"/>
            </w:r>
            <w:r>
              <w:t>4.3</w:t>
            </w:r>
            <w:r>
              <w:fldChar w:fldCharType="end"/>
            </w:r>
          </w:p>
        </w:tc>
      </w:tr>
      <w:tr w:rsidR="00D16D89" w:rsidTr="00D16D8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675" w:type="dxa"/>
          </w:tcPr>
          <w:p w:rsidR="00D16D89" w:rsidRDefault="00D16D89">
            <w:pPr>
              <w:pStyle w:val="GOSTTableNum"/>
            </w:pPr>
          </w:p>
        </w:tc>
        <w:tc>
          <w:tcPr>
            <w:tcW w:w="7938" w:type="dxa"/>
          </w:tcPr>
          <w:p w:rsidR="00D16D89" w:rsidRDefault="00142ADB">
            <w:pPr>
              <w:pStyle w:val="GOSTTablenorm"/>
            </w:pPr>
            <w:bookmarkStart w:id="317" w:name="OLE_LINK20"/>
            <w:r>
              <w:t>Ошибка «403 Доступ запрещен «Не выбран корректный сертификат клиента. Формат выбранного ключевого контейнера не поддерживается»</w:t>
            </w:r>
            <w:bookmarkEnd w:id="317"/>
          </w:p>
        </w:tc>
        <w:tc>
          <w:tcPr>
            <w:tcW w:w="1276" w:type="dxa"/>
          </w:tcPr>
          <w:p w:rsidR="00D16D89" w:rsidRDefault="00142ADB">
            <w:pPr>
              <w:pStyle w:val="GOSTTablenorm"/>
            </w:pPr>
            <w:r>
              <w:fldChar w:fldCharType="begin"/>
            </w:r>
            <w:r>
              <w:instrText xml:space="preserve"> REF _Ref416093681 \r \h  \* MERGEFORMAT </w:instrText>
            </w:r>
            <w:r>
              <w:fldChar w:fldCharType="separate"/>
            </w:r>
            <w:r>
              <w:t>4.4</w:t>
            </w:r>
            <w:r>
              <w:fldChar w:fldCharType="end"/>
            </w:r>
          </w:p>
        </w:tc>
      </w:tr>
      <w:tr w:rsidR="00D16D89" w:rsidTr="00D16D8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675" w:type="dxa"/>
          </w:tcPr>
          <w:p w:rsidR="00D16D89" w:rsidRDefault="00D16D89">
            <w:pPr>
              <w:pStyle w:val="GOSTTableNum"/>
            </w:pPr>
          </w:p>
        </w:tc>
        <w:tc>
          <w:tcPr>
            <w:tcW w:w="7938" w:type="dxa"/>
          </w:tcPr>
          <w:p w:rsidR="00D16D89" w:rsidRDefault="00142ADB">
            <w:pPr>
              <w:pStyle w:val="GOSTTablenorm"/>
            </w:pPr>
            <w:bookmarkStart w:id="318" w:name="OLE_LINK26"/>
            <w:bookmarkStart w:id="319" w:name="OLE_LINK27"/>
            <w:r>
              <w:t>Ошибка «503 Сервер назначения недоступен</w:t>
            </w:r>
            <w:bookmarkEnd w:id="318"/>
            <w:bookmarkEnd w:id="319"/>
            <w:r>
              <w:t>»</w:t>
            </w:r>
          </w:p>
        </w:tc>
        <w:tc>
          <w:tcPr>
            <w:tcW w:w="1276" w:type="dxa"/>
          </w:tcPr>
          <w:p w:rsidR="00D16D89" w:rsidRDefault="00142ADB">
            <w:pPr>
              <w:pStyle w:val="GOSTTablenorm"/>
            </w:pPr>
            <w:r>
              <w:fldChar w:fldCharType="begin"/>
            </w:r>
            <w:r>
              <w:instrText xml:space="preserve"> REF _Ref416093682 \r \h  \* MERGEFORMAT </w:instrText>
            </w:r>
            <w:r>
              <w:fldChar w:fldCharType="separate"/>
            </w:r>
            <w:r>
              <w:t>4.5</w:t>
            </w:r>
            <w:r>
              <w:fldChar w:fldCharType="end"/>
            </w:r>
          </w:p>
        </w:tc>
      </w:tr>
      <w:tr w:rsidR="00D16D89" w:rsidTr="00D16D8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675" w:type="dxa"/>
          </w:tcPr>
          <w:p w:rsidR="00D16D89" w:rsidRDefault="00D16D89">
            <w:pPr>
              <w:pStyle w:val="GOSTTableNum"/>
            </w:pPr>
          </w:p>
        </w:tc>
        <w:tc>
          <w:tcPr>
            <w:tcW w:w="7938" w:type="dxa"/>
          </w:tcPr>
          <w:p w:rsidR="00D16D89" w:rsidRDefault="00142ADB">
            <w:pPr>
              <w:pStyle w:val="GOSTTablenorm"/>
            </w:pPr>
            <w:bookmarkStart w:id="320" w:name="OLE_LINK31"/>
            <w:bookmarkStart w:id="321" w:name="OLE_LINK32"/>
            <w:r>
              <w:t xml:space="preserve">В </w:t>
            </w:r>
            <w:proofErr w:type="gramStart"/>
            <w:r>
              <w:t>окне</w:t>
            </w:r>
            <w:proofErr w:type="gramEnd"/>
            <w:r>
              <w:t xml:space="preserve"> выбора сертификата пользователя отсутствует требуемый сертификат</w:t>
            </w:r>
            <w:bookmarkEnd w:id="320"/>
            <w:bookmarkEnd w:id="321"/>
          </w:p>
        </w:tc>
        <w:tc>
          <w:tcPr>
            <w:tcW w:w="1276" w:type="dxa"/>
          </w:tcPr>
          <w:p w:rsidR="00D16D89" w:rsidRDefault="00142ADB">
            <w:pPr>
              <w:pStyle w:val="GOSTTablenorm"/>
            </w:pPr>
            <w:r>
              <w:fldChar w:fldCharType="begin"/>
            </w:r>
            <w:r>
              <w:instrText xml:space="preserve"> REF _Ref426021290 \r \h  \* MERGEFORMAT </w:instrText>
            </w:r>
            <w:r>
              <w:fldChar w:fldCharType="separate"/>
            </w:r>
            <w:r>
              <w:t>4.6</w:t>
            </w:r>
            <w:r>
              <w:fldChar w:fldCharType="end"/>
            </w:r>
          </w:p>
        </w:tc>
      </w:tr>
      <w:tr w:rsidR="00D16D89" w:rsidTr="00D16D8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675" w:type="dxa"/>
          </w:tcPr>
          <w:p w:rsidR="00D16D89" w:rsidRDefault="00D16D89">
            <w:pPr>
              <w:pStyle w:val="GOSTTableNum"/>
            </w:pPr>
          </w:p>
        </w:tc>
        <w:tc>
          <w:tcPr>
            <w:tcW w:w="7938" w:type="dxa"/>
          </w:tcPr>
          <w:p w:rsidR="00D16D89" w:rsidRDefault="00142ADB">
            <w:pPr>
              <w:pStyle w:val="GOSTTablenorm"/>
              <w:rPr>
                <w:lang w:val="en-US"/>
              </w:rPr>
            </w:pPr>
            <w:r>
              <w:t>Ошибка</w:t>
            </w:r>
            <w:r>
              <w:rPr>
                <w:lang w:val="en-US"/>
              </w:rPr>
              <w:t xml:space="preserve"> </w:t>
            </w:r>
            <w:r>
              <w:t>сертификата</w:t>
            </w:r>
            <w:r>
              <w:rPr>
                <w:lang w:val="en-US"/>
              </w:rPr>
              <w:t xml:space="preserve">  (400 The SSL certificate error)</w:t>
            </w:r>
          </w:p>
          <w:p w:rsidR="00D16D89" w:rsidRDefault="00142ADB">
            <w:pPr>
              <w:pStyle w:val="GOSTTableListMark1"/>
            </w:pPr>
            <w:r>
              <w:t>сертификат имеет неправильное назначение</w:t>
            </w:r>
          </w:p>
          <w:p w:rsidR="00D16D89" w:rsidRDefault="00142ADB">
            <w:pPr>
              <w:pStyle w:val="GOSTTableListMark1"/>
            </w:pPr>
            <w:r>
              <w:t>сертификат отозван</w:t>
            </w:r>
          </w:p>
          <w:p w:rsidR="00D16D89" w:rsidRDefault="00142ADB">
            <w:pPr>
              <w:pStyle w:val="GOSTTableListMark1"/>
            </w:pPr>
            <w:r>
              <w:t>время действия сертификата еще не наступило</w:t>
            </w:r>
          </w:p>
          <w:p w:rsidR="00D16D89" w:rsidRDefault="00142ADB">
            <w:pPr>
              <w:pStyle w:val="GOSTTableListMark1"/>
            </w:pPr>
            <w:r>
              <w:t>сертификат истек</w:t>
            </w:r>
          </w:p>
        </w:tc>
        <w:tc>
          <w:tcPr>
            <w:tcW w:w="1276" w:type="dxa"/>
          </w:tcPr>
          <w:p w:rsidR="00D16D89" w:rsidRDefault="00142ADB">
            <w:pPr>
              <w:pStyle w:val="GOSTTablenorm"/>
            </w:pPr>
            <w:r>
              <w:fldChar w:fldCharType="begin"/>
            </w:r>
            <w:r>
              <w:instrText xml:space="preserve"> REF _Ref426022330 \r \h  \* MERGEFORMAT </w:instrText>
            </w:r>
            <w:r>
              <w:fldChar w:fldCharType="separate"/>
            </w:r>
            <w:r>
              <w:t>4.7</w:t>
            </w:r>
            <w:r>
              <w:fldChar w:fldCharType="end"/>
            </w:r>
          </w:p>
        </w:tc>
      </w:tr>
    </w:tbl>
    <w:p w:rsidR="00D16D89" w:rsidRDefault="00D16D89">
      <w:pPr>
        <w:pStyle w:val="GOSTNormal"/>
      </w:pPr>
    </w:p>
    <w:p w:rsidR="00D16D89" w:rsidRDefault="00142ADB">
      <w:pPr>
        <w:pStyle w:val="1"/>
      </w:pPr>
      <w:bookmarkStart w:id="322" w:name="_Toc416093674"/>
      <w:bookmarkStart w:id="323" w:name="_Toc4670278"/>
      <w:bookmarkStart w:id="324" w:name="_Toc6385758"/>
      <w:r>
        <w:lastRenderedPageBreak/>
        <w:t>Варианты решения</w:t>
      </w:r>
      <w:bookmarkEnd w:id="322"/>
      <w:bookmarkEnd w:id="323"/>
      <w:bookmarkEnd w:id="324"/>
    </w:p>
    <w:p w:rsidR="00D16D89" w:rsidRDefault="00142ADB">
      <w:pPr>
        <w:pStyle w:val="21"/>
      </w:pPr>
      <w:bookmarkStart w:id="325" w:name="_Ref413250014"/>
      <w:bookmarkStart w:id="326" w:name="_Toc416093675"/>
      <w:bookmarkStart w:id="327" w:name="_Toc4670279"/>
      <w:bookmarkStart w:id="328" w:name="_Toc6385759"/>
      <w:r>
        <w:t>Ошибка «403 Доступ запрещен «Не найден актуальный список отозванных сертификатов»</w:t>
      </w:r>
      <w:bookmarkEnd w:id="325"/>
      <w:bookmarkEnd w:id="326"/>
      <w:bookmarkEnd w:id="327"/>
      <w:bookmarkEnd w:id="328"/>
    </w:p>
    <w:p w:rsidR="00D16D89" w:rsidRDefault="00142ADB">
      <w:pPr>
        <w:pStyle w:val="GOSTFigure"/>
      </w:pPr>
      <w:r>
        <w:object w:dxaOrig="9861" w:dyaOrig="983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1.45pt;height:481.45pt" o:ole="">
            <v:imagedata r:id="rId118" o:title=""/>
          </v:shape>
          <o:OLEObject Type="Embed" ProgID="Visio.Drawing.11" ShapeID="_x0000_i1025" DrawAspect="Content" ObjectID="_1669034676" r:id="rId119"/>
        </w:object>
      </w:r>
    </w:p>
    <w:p w:rsidR="00D16D89" w:rsidRDefault="00142ADB">
      <w:pPr>
        <w:pStyle w:val="GOST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329" w:name="_Toc37956428"/>
      <w:r>
        <w:rPr>
          <w:noProof/>
        </w:rPr>
        <w:t>103</w:t>
      </w:r>
      <w:r>
        <w:rPr>
          <w:noProof/>
        </w:rPr>
        <w:fldChar w:fldCharType="end"/>
      </w:r>
      <w:r>
        <w:t>. Ошибка «403 Доступ запрещен «Не найден актуальный список отозванных сертификатов»</w:t>
      </w:r>
      <w:bookmarkEnd w:id="329"/>
    </w:p>
    <w:p w:rsidR="00D16D89" w:rsidRDefault="00142ADB">
      <w:pPr>
        <w:pStyle w:val="21"/>
      </w:pPr>
      <w:bookmarkStart w:id="330" w:name="_Ref416091537"/>
      <w:bookmarkStart w:id="331" w:name="_Toc416093676"/>
      <w:bookmarkStart w:id="332" w:name="_Toc4670280"/>
      <w:bookmarkStart w:id="333" w:name="_Toc6385760"/>
      <w:r>
        <w:lastRenderedPageBreak/>
        <w:t>Ошибка «403 Доступ запрещен «Не найден корневой сертификат»</w:t>
      </w:r>
      <w:bookmarkEnd w:id="330"/>
      <w:bookmarkEnd w:id="331"/>
      <w:bookmarkEnd w:id="332"/>
      <w:bookmarkEnd w:id="333"/>
    </w:p>
    <w:p w:rsidR="00D16D89" w:rsidRDefault="00142ADB">
      <w:pPr>
        <w:pStyle w:val="GOSTFigure"/>
      </w:pPr>
      <w:r>
        <w:object w:dxaOrig="10090" w:dyaOrig="7029">
          <v:shape id="_x0000_i1026" type="#_x0000_t75" style="width:481.45pt;height:335.6pt" o:ole="">
            <v:imagedata r:id="rId120" o:title=""/>
          </v:shape>
          <o:OLEObject Type="Embed" ProgID="Visio.Drawing.11" ShapeID="_x0000_i1026" DrawAspect="Content" ObjectID="_1669034677" r:id="rId121"/>
        </w:object>
      </w:r>
    </w:p>
    <w:p w:rsidR="00D16D89" w:rsidRDefault="00142ADB">
      <w:pPr>
        <w:pStyle w:val="GOST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334" w:name="_Toc37956429"/>
      <w:r>
        <w:rPr>
          <w:noProof/>
        </w:rPr>
        <w:t>104</w:t>
      </w:r>
      <w:r>
        <w:rPr>
          <w:noProof/>
        </w:rPr>
        <w:fldChar w:fldCharType="end"/>
      </w:r>
      <w:r>
        <w:t>. Ошибка «403 Доступ запрещен «Не найден корневой сертификат»</w:t>
      </w:r>
      <w:bookmarkEnd w:id="334"/>
    </w:p>
    <w:p w:rsidR="00D16D89" w:rsidRDefault="00142ADB">
      <w:pPr>
        <w:pStyle w:val="21"/>
      </w:pPr>
      <w:bookmarkStart w:id="335" w:name="_Ref416092939"/>
      <w:bookmarkStart w:id="336" w:name="_Toc416093677"/>
      <w:bookmarkStart w:id="337" w:name="_Toc4670281"/>
      <w:bookmarkStart w:id="338" w:name="_Toc6385761"/>
      <w:r>
        <w:lastRenderedPageBreak/>
        <w:t>«</w:t>
      </w:r>
      <w:bookmarkStart w:id="339" w:name="OLE_LINK13"/>
      <w:r>
        <w:t>Ошибка аутентификации: Учётная запись пользователя не найдена в системе.</w:t>
      </w:r>
      <w:bookmarkEnd w:id="339"/>
      <w:r>
        <w:t xml:space="preserve"> Обратитесь к Регистратору органа Федерального казначейства»</w:t>
      </w:r>
      <w:bookmarkEnd w:id="335"/>
      <w:bookmarkEnd w:id="336"/>
      <w:bookmarkEnd w:id="337"/>
      <w:bookmarkEnd w:id="338"/>
    </w:p>
    <w:p w:rsidR="00D16D89" w:rsidRDefault="00142ADB">
      <w:pPr>
        <w:pStyle w:val="GOSTFigure"/>
      </w:pPr>
      <w:r>
        <w:object w:dxaOrig="10062" w:dyaOrig="7029">
          <v:shape id="_x0000_i1027" type="#_x0000_t75" style="width:480.85pt;height:335.6pt" o:ole="">
            <v:imagedata r:id="rId122" o:title=""/>
          </v:shape>
          <o:OLEObject Type="Embed" ProgID="Visio.Drawing.11" ShapeID="_x0000_i1027" DrawAspect="Content" ObjectID="_1669034678" r:id="rId123"/>
        </w:object>
      </w:r>
    </w:p>
    <w:p w:rsidR="00D16D89" w:rsidRDefault="00142ADB">
      <w:pPr>
        <w:pStyle w:val="GOST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340" w:name="_Toc37956430"/>
      <w:r>
        <w:rPr>
          <w:noProof/>
        </w:rPr>
        <w:t>105</w:t>
      </w:r>
      <w:r>
        <w:rPr>
          <w:noProof/>
        </w:rPr>
        <w:fldChar w:fldCharType="end"/>
      </w:r>
      <w:r>
        <w:t>. «Ошибка аутентификации: Учётная запись пользователя не найдена в системе. Обратитесь к Регистратору органа Федерального казначейства»</w:t>
      </w:r>
      <w:bookmarkEnd w:id="340"/>
    </w:p>
    <w:p w:rsidR="00D16D89" w:rsidRDefault="00142ADB">
      <w:pPr>
        <w:pStyle w:val="21"/>
      </w:pPr>
      <w:bookmarkStart w:id="341" w:name="_Toc416093678"/>
      <w:bookmarkStart w:id="342" w:name="_Ref416093681"/>
      <w:bookmarkStart w:id="343" w:name="_Toc4670282"/>
      <w:bookmarkStart w:id="344" w:name="_Toc6385762"/>
      <w:bookmarkStart w:id="345" w:name="OLE_LINK24"/>
      <w:bookmarkStart w:id="346" w:name="OLE_LINK25"/>
      <w:r>
        <w:lastRenderedPageBreak/>
        <w:t>Ошибка «403 Доступ запрещен «Не выбран корректный сертификат клиента. Формат выбранного ключевого контейнера не поддерживается»</w:t>
      </w:r>
      <w:bookmarkEnd w:id="341"/>
      <w:bookmarkEnd w:id="342"/>
      <w:bookmarkEnd w:id="343"/>
      <w:bookmarkEnd w:id="344"/>
    </w:p>
    <w:p w:rsidR="00D16D89" w:rsidRDefault="00142ADB">
      <w:pPr>
        <w:pStyle w:val="GOSTFigure"/>
      </w:pPr>
      <w:r>
        <w:object w:dxaOrig="10090" w:dyaOrig="7029">
          <v:shape id="_x0000_i1028" type="#_x0000_t75" style="width:481.45pt;height:335.6pt" o:ole="">
            <v:imagedata r:id="rId124" o:title=""/>
          </v:shape>
          <o:OLEObject Type="Embed" ProgID="Visio.Drawing.11" ShapeID="_x0000_i1028" DrawAspect="Content" ObjectID="_1669034679" r:id="rId125"/>
        </w:object>
      </w:r>
    </w:p>
    <w:p w:rsidR="00D16D89" w:rsidRDefault="00142ADB">
      <w:pPr>
        <w:pStyle w:val="GOST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347" w:name="_Toc37956431"/>
      <w:r>
        <w:rPr>
          <w:noProof/>
        </w:rPr>
        <w:t>106</w:t>
      </w:r>
      <w:r>
        <w:rPr>
          <w:noProof/>
        </w:rPr>
        <w:fldChar w:fldCharType="end"/>
      </w:r>
      <w:r>
        <w:t>. Ошибка «403 Доступ запрещен «Не выбран корректный сертификат клиента. Формат выбранного ключевого контейнера не поддерживается»</w:t>
      </w:r>
      <w:bookmarkEnd w:id="347"/>
    </w:p>
    <w:p w:rsidR="00D16D89" w:rsidRDefault="00142ADB">
      <w:pPr>
        <w:pStyle w:val="21"/>
      </w:pPr>
      <w:bookmarkStart w:id="348" w:name="_Toc416093679"/>
      <w:bookmarkStart w:id="349" w:name="_Ref416093682"/>
      <w:bookmarkStart w:id="350" w:name="_Toc4670283"/>
      <w:bookmarkStart w:id="351" w:name="_Toc6385763"/>
      <w:bookmarkStart w:id="352" w:name="OLE_LINK29"/>
      <w:bookmarkStart w:id="353" w:name="OLE_LINK30"/>
      <w:r>
        <w:lastRenderedPageBreak/>
        <w:t>Ошибка «503 Сервер назначения недоступен»</w:t>
      </w:r>
      <w:bookmarkEnd w:id="348"/>
      <w:bookmarkEnd w:id="349"/>
      <w:bookmarkEnd w:id="350"/>
      <w:bookmarkEnd w:id="351"/>
    </w:p>
    <w:bookmarkEnd w:id="352"/>
    <w:bookmarkEnd w:id="353"/>
    <w:p w:rsidR="00D16D89" w:rsidRDefault="00142ADB">
      <w:pPr>
        <w:pStyle w:val="GOSTFigure"/>
      </w:pPr>
      <w:r>
        <w:object w:dxaOrig="10090" w:dyaOrig="7029">
          <v:shape id="_x0000_i1029" type="#_x0000_t75" style="width:481.45pt;height:335.6pt" o:ole="">
            <v:imagedata r:id="rId126" o:title=""/>
          </v:shape>
          <o:OLEObject Type="Embed" ProgID="Visio.Drawing.11" ShapeID="_x0000_i1029" DrawAspect="Content" ObjectID="_1669034680" r:id="rId127"/>
        </w:object>
      </w:r>
    </w:p>
    <w:p w:rsidR="00D16D89" w:rsidRDefault="00142ADB">
      <w:pPr>
        <w:pStyle w:val="GOST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354" w:name="_Toc37956432"/>
      <w:r>
        <w:rPr>
          <w:noProof/>
        </w:rPr>
        <w:t>107</w:t>
      </w:r>
      <w:r>
        <w:rPr>
          <w:noProof/>
        </w:rPr>
        <w:fldChar w:fldCharType="end"/>
      </w:r>
      <w:r>
        <w:t>. Ошибка «503 Сервер назначения недоступен»</w:t>
      </w:r>
      <w:bookmarkEnd w:id="354"/>
    </w:p>
    <w:p w:rsidR="00D16D89" w:rsidRDefault="00142ADB">
      <w:pPr>
        <w:pStyle w:val="21"/>
      </w:pPr>
      <w:bookmarkStart w:id="355" w:name="_Ref426021290"/>
      <w:bookmarkStart w:id="356" w:name="_Toc4670284"/>
      <w:bookmarkStart w:id="357" w:name="_Toc6385764"/>
      <w:r>
        <w:lastRenderedPageBreak/>
        <w:t xml:space="preserve">В </w:t>
      </w:r>
      <w:proofErr w:type="gramStart"/>
      <w:r>
        <w:t>окне</w:t>
      </w:r>
      <w:proofErr w:type="gramEnd"/>
      <w:r>
        <w:t xml:space="preserve"> выбора сертификата пользователя отсутствует требуемый сертификат</w:t>
      </w:r>
      <w:bookmarkEnd w:id="355"/>
      <w:bookmarkEnd w:id="356"/>
      <w:bookmarkEnd w:id="357"/>
    </w:p>
    <w:bookmarkEnd w:id="345"/>
    <w:bookmarkEnd w:id="346"/>
    <w:p w:rsidR="00D16D89" w:rsidRDefault="00142ADB">
      <w:pPr>
        <w:pStyle w:val="GOSTFigure"/>
      </w:pPr>
      <w:r>
        <w:object w:dxaOrig="10742" w:dyaOrig="10685">
          <v:shape id="_x0000_i1030" type="#_x0000_t75" style="width:480.85pt;height:478.95pt" o:ole="">
            <v:imagedata r:id="rId128" o:title=""/>
          </v:shape>
          <o:OLEObject Type="Embed" ProgID="Visio.Drawing.11" ShapeID="_x0000_i1030" DrawAspect="Content" ObjectID="_1669034681" r:id="rId129"/>
        </w:object>
      </w:r>
    </w:p>
    <w:p w:rsidR="00D16D89" w:rsidRDefault="00142ADB">
      <w:pPr>
        <w:pStyle w:val="GOST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358" w:name="_Toc37956433"/>
      <w:r>
        <w:rPr>
          <w:noProof/>
        </w:rPr>
        <w:t>108</w:t>
      </w:r>
      <w:r>
        <w:rPr>
          <w:noProof/>
        </w:rPr>
        <w:fldChar w:fldCharType="end"/>
      </w:r>
      <w:r>
        <w:t xml:space="preserve">. В </w:t>
      </w:r>
      <w:proofErr w:type="gramStart"/>
      <w:r>
        <w:t>окне</w:t>
      </w:r>
      <w:proofErr w:type="gramEnd"/>
      <w:r>
        <w:t xml:space="preserve"> выбора сертификата пользователя отсутствует требуемый сертификат</w:t>
      </w:r>
      <w:bookmarkEnd w:id="358"/>
    </w:p>
    <w:p w:rsidR="00D16D89" w:rsidRDefault="00D16D89"/>
    <w:p w:rsidR="00D16D89" w:rsidRDefault="00142ADB">
      <w:pPr>
        <w:pStyle w:val="21"/>
      </w:pPr>
      <w:bookmarkStart w:id="359" w:name="_Ref426022330"/>
      <w:bookmarkStart w:id="360" w:name="_Toc4670285"/>
      <w:bookmarkStart w:id="361" w:name="_Toc6385765"/>
      <w:r>
        <w:lastRenderedPageBreak/>
        <w:t xml:space="preserve">Ошибка </w:t>
      </w:r>
      <w:bookmarkEnd w:id="359"/>
      <w:r>
        <w:t>сертификата</w:t>
      </w:r>
      <w:bookmarkEnd w:id="360"/>
      <w:bookmarkEnd w:id="361"/>
    </w:p>
    <w:p w:rsidR="00D16D89" w:rsidRDefault="00142ADB">
      <w:pPr>
        <w:pStyle w:val="GOSTFigure"/>
      </w:pPr>
      <w:r>
        <w:object w:dxaOrig="10090" w:dyaOrig="9700">
          <v:shape id="_x0000_i1031" type="#_x0000_t75" style="width:481.45pt;height:463.95pt" o:ole="">
            <v:imagedata r:id="rId130" o:title=""/>
          </v:shape>
          <o:OLEObject Type="Embed" ProgID="Visio.Drawing.11" ShapeID="_x0000_i1031" DrawAspect="Content" ObjectID="_1669034682" r:id="rId131"/>
        </w:object>
      </w:r>
    </w:p>
    <w:p w:rsidR="00D16D89" w:rsidRDefault="00142ADB">
      <w:pPr>
        <w:pStyle w:val="GOST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362" w:name="_Toc37956434"/>
      <w:r>
        <w:rPr>
          <w:noProof/>
        </w:rPr>
        <w:t>109</w:t>
      </w:r>
      <w:r>
        <w:rPr>
          <w:noProof/>
        </w:rPr>
        <w:fldChar w:fldCharType="end"/>
      </w:r>
      <w:r>
        <w:t>. Ошибка сертификата</w:t>
      </w:r>
      <w:bookmarkEnd w:id="362"/>
    </w:p>
    <w:p w:rsidR="00D16D89" w:rsidRDefault="00D16D89">
      <w:pPr>
        <w:pStyle w:val="GOSTNormal"/>
      </w:pPr>
    </w:p>
    <w:p w:rsidR="00D16D89" w:rsidRDefault="00D16D89">
      <w:pPr>
        <w:pStyle w:val="GOSTNormal"/>
        <w:sectPr w:rsidR="00D16D89">
          <w:headerReference w:type="even" r:id="rId132"/>
          <w:headerReference w:type="default" r:id="rId133"/>
          <w:footerReference w:type="default" r:id="rId134"/>
          <w:pgSz w:w="11909" w:h="16834" w:code="9"/>
          <w:pgMar w:top="1134" w:right="567" w:bottom="851" w:left="1701" w:header="567" w:footer="284" w:gutter="0"/>
          <w:pgNumType w:start="2"/>
          <w:cols w:space="60"/>
          <w:noEndnote/>
        </w:sectPr>
      </w:pPr>
    </w:p>
    <w:p w:rsidR="00D16D89" w:rsidRDefault="00142ADB">
      <w:pPr>
        <w:pStyle w:val="GOSTSign"/>
      </w:pPr>
      <w:bookmarkStart w:id="363" w:name="_Toc150758397"/>
      <w:bookmarkStart w:id="364" w:name="_Toc154485450"/>
      <w:bookmarkStart w:id="365" w:name="_Toc182196514"/>
      <w:r>
        <w:lastRenderedPageBreak/>
        <w:t>СОСТАВИЛИ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7" w:type="dxa"/>
          <w:left w:w="28" w:type="dxa"/>
          <w:bottom w:w="57" w:type="dxa"/>
          <w:right w:w="28" w:type="dxa"/>
        </w:tblCellMar>
        <w:tblLook w:val="01E0" w:firstRow="1" w:lastRow="1" w:firstColumn="1" w:lastColumn="1" w:noHBand="0" w:noVBand="0"/>
      </w:tblPr>
      <w:tblGrid>
        <w:gridCol w:w="2037"/>
        <w:gridCol w:w="2415"/>
        <w:gridCol w:w="2330"/>
        <w:gridCol w:w="1369"/>
        <w:gridCol w:w="1543"/>
      </w:tblGrid>
      <w:tr w:rsidR="00D16D89">
        <w:trPr>
          <w:tblHeader/>
        </w:trPr>
        <w:tc>
          <w:tcPr>
            <w:tcW w:w="10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D16D89" w:rsidRDefault="00142ADB">
            <w:pPr>
              <w:pStyle w:val="GOSTTableHead"/>
            </w:pPr>
            <w:r>
              <w:t>Наименование организации, предприятия</w:t>
            </w:r>
          </w:p>
        </w:tc>
        <w:tc>
          <w:tcPr>
            <w:tcW w:w="1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D16D89" w:rsidRDefault="00142ADB">
            <w:pPr>
              <w:pStyle w:val="GOSTTableHead"/>
            </w:pPr>
            <w:r>
              <w:t xml:space="preserve">Должность </w:t>
            </w:r>
            <w:r>
              <w:br/>
              <w:t>исполнителя</w:t>
            </w:r>
          </w:p>
        </w:tc>
        <w:tc>
          <w:tcPr>
            <w:tcW w:w="1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D16D89" w:rsidRDefault="00142ADB">
            <w:pPr>
              <w:pStyle w:val="GOSTTableHead"/>
            </w:pPr>
            <w:r>
              <w:t xml:space="preserve">Фамилия, имя, </w:t>
            </w:r>
            <w:r>
              <w:br/>
              <w:t>отчество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D16D89" w:rsidRDefault="00142ADB">
            <w:pPr>
              <w:pStyle w:val="GOSTTableHead"/>
            </w:pPr>
            <w:r>
              <w:t>Подпись</w:t>
            </w:r>
          </w:p>
        </w:tc>
        <w:tc>
          <w:tcPr>
            <w:tcW w:w="7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D16D89" w:rsidRDefault="00142ADB">
            <w:pPr>
              <w:pStyle w:val="GOSTTableHead"/>
            </w:pPr>
            <w:r>
              <w:t>Дата</w:t>
            </w:r>
          </w:p>
        </w:tc>
      </w:tr>
      <w:tr w:rsidR="00D16D89">
        <w:trPr>
          <w:trHeight w:val="20"/>
        </w:trPr>
        <w:tc>
          <w:tcPr>
            <w:tcW w:w="1050" w:type="pct"/>
          </w:tcPr>
          <w:p w:rsidR="00D16D89" w:rsidRDefault="00142ADB">
            <w:pPr>
              <w:pStyle w:val="GOSTTablenorm"/>
            </w:pPr>
            <w:r>
              <w:t>OOO «</w:t>
            </w:r>
            <w:proofErr w:type="spellStart"/>
            <w:r>
              <w:t>Информз</w:t>
            </w:r>
            <w:r>
              <w:t>а</w:t>
            </w:r>
            <w:r>
              <w:t>щита</w:t>
            </w:r>
            <w:proofErr w:type="spellEnd"/>
            <w:r>
              <w:t>»</w:t>
            </w:r>
          </w:p>
        </w:tc>
        <w:tc>
          <w:tcPr>
            <w:tcW w:w="1245" w:type="pct"/>
          </w:tcPr>
          <w:p w:rsidR="00D16D89" w:rsidRDefault="00142ADB">
            <w:pPr>
              <w:pStyle w:val="GOSTTablenorm"/>
            </w:pPr>
            <w:r>
              <w:t>Сервис-менеджер</w:t>
            </w:r>
          </w:p>
        </w:tc>
        <w:tc>
          <w:tcPr>
            <w:tcW w:w="1202" w:type="pct"/>
          </w:tcPr>
          <w:p w:rsidR="00D16D89" w:rsidRDefault="00142ADB">
            <w:pPr>
              <w:pStyle w:val="GOSTTablenorm"/>
            </w:pPr>
            <w:r>
              <w:t>Юдин А. П.</w:t>
            </w:r>
          </w:p>
        </w:tc>
        <w:tc>
          <w:tcPr>
            <w:tcW w:w="706" w:type="pct"/>
          </w:tcPr>
          <w:p w:rsidR="00D16D89" w:rsidRDefault="00D16D89">
            <w:pPr>
              <w:pStyle w:val="GOSTTablenorm"/>
            </w:pPr>
          </w:p>
        </w:tc>
        <w:tc>
          <w:tcPr>
            <w:tcW w:w="796" w:type="pct"/>
          </w:tcPr>
          <w:p w:rsidR="00D16D89" w:rsidRDefault="00142ADB">
            <w:pPr>
              <w:pStyle w:val="GOSTTablenorm"/>
            </w:pPr>
            <w:r>
              <w:t>29.01.2019</w:t>
            </w:r>
          </w:p>
        </w:tc>
      </w:tr>
      <w:tr w:rsidR="00D16D89">
        <w:trPr>
          <w:trHeight w:val="20"/>
        </w:trPr>
        <w:tc>
          <w:tcPr>
            <w:tcW w:w="1050" w:type="pct"/>
          </w:tcPr>
          <w:p w:rsidR="00D16D89" w:rsidRDefault="00D16D89">
            <w:pPr>
              <w:pStyle w:val="GOSTTablenorm"/>
            </w:pPr>
          </w:p>
        </w:tc>
        <w:tc>
          <w:tcPr>
            <w:tcW w:w="1245" w:type="pct"/>
          </w:tcPr>
          <w:p w:rsidR="00D16D89" w:rsidRDefault="00D16D89">
            <w:pPr>
              <w:pStyle w:val="GOSTTablenorm"/>
            </w:pPr>
          </w:p>
        </w:tc>
        <w:tc>
          <w:tcPr>
            <w:tcW w:w="1202" w:type="pct"/>
          </w:tcPr>
          <w:p w:rsidR="00D16D89" w:rsidRDefault="00D16D89">
            <w:pPr>
              <w:pStyle w:val="GOSTTablenorm"/>
            </w:pPr>
          </w:p>
        </w:tc>
        <w:tc>
          <w:tcPr>
            <w:tcW w:w="706" w:type="pct"/>
          </w:tcPr>
          <w:p w:rsidR="00D16D89" w:rsidRDefault="00D16D89">
            <w:pPr>
              <w:pStyle w:val="GOSTTablenorm"/>
            </w:pPr>
          </w:p>
        </w:tc>
        <w:tc>
          <w:tcPr>
            <w:tcW w:w="796" w:type="pct"/>
          </w:tcPr>
          <w:p w:rsidR="00D16D89" w:rsidRDefault="00D16D89">
            <w:pPr>
              <w:pStyle w:val="GOSTTablenorm"/>
            </w:pPr>
          </w:p>
        </w:tc>
      </w:tr>
      <w:tr w:rsidR="00D16D89">
        <w:trPr>
          <w:trHeight w:val="20"/>
        </w:trPr>
        <w:tc>
          <w:tcPr>
            <w:tcW w:w="1050" w:type="pct"/>
          </w:tcPr>
          <w:p w:rsidR="00D16D89" w:rsidRDefault="00D16D89">
            <w:pPr>
              <w:pStyle w:val="GOSTTablenorm"/>
            </w:pPr>
          </w:p>
        </w:tc>
        <w:tc>
          <w:tcPr>
            <w:tcW w:w="1245" w:type="pct"/>
          </w:tcPr>
          <w:p w:rsidR="00D16D89" w:rsidRDefault="00D16D89">
            <w:pPr>
              <w:pStyle w:val="GOSTTablenorm"/>
            </w:pPr>
          </w:p>
        </w:tc>
        <w:tc>
          <w:tcPr>
            <w:tcW w:w="1202" w:type="pct"/>
          </w:tcPr>
          <w:p w:rsidR="00D16D89" w:rsidRDefault="00D16D89">
            <w:pPr>
              <w:pStyle w:val="GOSTTablenorm"/>
            </w:pPr>
          </w:p>
        </w:tc>
        <w:tc>
          <w:tcPr>
            <w:tcW w:w="706" w:type="pct"/>
          </w:tcPr>
          <w:p w:rsidR="00D16D89" w:rsidRDefault="00D16D89">
            <w:pPr>
              <w:pStyle w:val="GOSTTablenorm"/>
            </w:pPr>
          </w:p>
        </w:tc>
        <w:tc>
          <w:tcPr>
            <w:tcW w:w="796" w:type="pct"/>
          </w:tcPr>
          <w:p w:rsidR="00D16D89" w:rsidRDefault="00D16D89">
            <w:pPr>
              <w:pStyle w:val="GOSTTablenorm"/>
            </w:pPr>
          </w:p>
        </w:tc>
      </w:tr>
      <w:tr w:rsidR="00D16D89">
        <w:trPr>
          <w:trHeight w:val="20"/>
        </w:trPr>
        <w:tc>
          <w:tcPr>
            <w:tcW w:w="1050" w:type="pct"/>
          </w:tcPr>
          <w:p w:rsidR="00D16D89" w:rsidRDefault="00D16D89">
            <w:pPr>
              <w:pStyle w:val="GOSTTablenorm"/>
            </w:pPr>
          </w:p>
        </w:tc>
        <w:tc>
          <w:tcPr>
            <w:tcW w:w="1245" w:type="pct"/>
          </w:tcPr>
          <w:p w:rsidR="00D16D89" w:rsidRDefault="00D16D89">
            <w:pPr>
              <w:pStyle w:val="GOSTTablenorm"/>
            </w:pPr>
          </w:p>
        </w:tc>
        <w:tc>
          <w:tcPr>
            <w:tcW w:w="1202" w:type="pct"/>
          </w:tcPr>
          <w:p w:rsidR="00D16D89" w:rsidRDefault="00D16D89">
            <w:pPr>
              <w:pStyle w:val="GOSTTablenorm"/>
            </w:pPr>
          </w:p>
        </w:tc>
        <w:tc>
          <w:tcPr>
            <w:tcW w:w="706" w:type="pct"/>
          </w:tcPr>
          <w:p w:rsidR="00D16D89" w:rsidRDefault="00D16D89">
            <w:pPr>
              <w:pStyle w:val="GOSTTablenorm"/>
            </w:pPr>
          </w:p>
        </w:tc>
        <w:tc>
          <w:tcPr>
            <w:tcW w:w="796" w:type="pct"/>
          </w:tcPr>
          <w:p w:rsidR="00D16D89" w:rsidRDefault="00D16D89">
            <w:pPr>
              <w:pStyle w:val="GOSTTablenorm"/>
            </w:pPr>
          </w:p>
        </w:tc>
      </w:tr>
      <w:tr w:rsidR="00D16D89">
        <w:trPr>
          <w:trHeight w:val="20"/>
        </w:trPr>
        <w:tc>
          <w:tcPr>
            <w:tcW w:w="1050" w:type="pct"/>
          </w:tcPr>
          <w:p w:rsidR="00D16D89" w:rsidRDefault="00D16D89">
            <w:pPr>
              <w:pStyle w:val="GOSTTablenorm"/>
            </w:pPr>
          </w:p>
        </w:tc>
        <w:tc>
          <w:tcPr>
            <w:tcW w:w="1245" w:type="pct"/>
          </w:tcPr>
          <w:p w:rsidR="00D16D89" w:rsidRDefault="00D16D89">
            <w:pPr>
              <w:pStyle w:val="GOSTTablenorm"/>
            </w:pPr>
          </w:p>
        </w:tc>
        <w:tc>
          <w:tcPr>
            <w:tcW w:w="1202" w:type="pct"/>
          </w:tcPr>
          <w:p w:rsidR="00D16D89" w:rsidRDefault="00D16D89">
            <w:pPr>
              <w:pStyle w:val="GOSTTablenorm"/>
            </w:pPr>
          </w:p>
        </w:tc>
        <w:tc>
          <w:tcPr>
            <w:tcW w:w="706" w:type="pct"/>
          </w:tcPr>
          <w:p w:rsidR="00D16D89" w:rsidRDefault="00D16D89">
            <w:pPr>
              <w:pStyle w:val="GOSTTablenorm"/>
            </w:pPr>
          </w:p>
        </w:tc>
        <w:tc>
          <w:tcPr>
            <w:tcW w:w="796" w:type="pct"/>
          </w:tcPr>
          <w:p w:rsidR="00D16D89" w:rsidRDefault="00D16D89">
            <w:pPr>
              <w:pStyle w:val="GOSTTablenorm"/>
            </w:pPr>
          </w:p>
        </w:tc>
      </w:tr>
      <w:tr w:rsidR="00D16D89">
        <w:trPr>
          <w:trHeight w:val="20"/>
        </w:trPr>
        <w:tc>
          <w:tcPr>
            <w:tcW w:w="1050" w:type="pct"/>
          </w:tcPr>
          <w:p w:rsidR="00D16D89" w:rsidRDefault="00D16D89">
            <w:pPr>
              <w:pStyle w:val="GOSTTablenorm"/>
            </w:pPr>
          </w:p>
        </w:tc>
        <w:tc>
          <w:tcPr>
            <w:tcW w:w="1245" w:type="pct"/>
          </w:tcPr>
          <w:p w:rsidR="00D16D89" w:rsidRDefault="00D16D89">
            <w:pPr>
              <w:pStyle w:val="GOSTTablenorm"/>
            </w:pPr>
          </w:p>
        </w:tc>
        <w:tc>
          <w:tcPr>
            <w:tcW w:w="1202" w:type="pct"/>
          </w:tcPr>
          <w:p w:rsidR="00D16D89" w:rsidRDefault="00D16D89">
            <w:pPr>
              <w:pStyle w:val="GOSTTablenorm"/>
            </w:pPr>
          </w:p>
        </w:tc>
        <w:tc>
          <w:tcPr>
            <w:tcW w:w="706" w:type="pct"/>
          </w:tcPr>
          <w:p w:rsidR="00D16D89" w:rsidRDefault="00D16D89">
            <w:pPr>
              <w:pStyle w:val="GOSTTablenorm"/>
            </w:pPr>
          </w:p>
        </w:tc>
        <w:tc>
          <w:tcPr>
            <w:tcW w:w="796" w:type="pct"/>
          </w:tcPr>
          <w:p w:rsidR="00D16D89" w:rsidRDefault="00D16D89">
            <w:pPr>
              <w:pStyle w:val="GOSTTablenorm"/>
            </w:pPr>
          </w:p>
        </w:tc>
      </w:tr>
      <w:tr w:rsidR="00D16D89">
        <w:trPr>
          <w:trHeight w:val="20"/>
        </w:trPr>
        <w:tc>
          <w:tcPr>
            <w:tcW w:w="1050" w:type="pct"/>
          </w:tcPr>
          <w:p w:rsidR="00D16D89" w:rsidRDefault="00D16D89">
            <w:pPr>
              <w:pStyle w:val="GOSTTablenorm"/>
            </w:pPr>
          </w:p>
        </w:tc>
        <w:tc>
          <w:tcPr>
            <w:tcW w:w="1245" w:type="pct"/>
          </w:tcPr>
          <w:p w:rsidR="00D16D89" w:rsidRDefault="00D16D89">
            <w:pPr>
              <w:pStyle w:val="GOSTTablenorm"/>
            </w:pPr>
          </w:p>
        </w:tc>
        <w:tc>
          <w:tcPr>
            <w:tcW w:w="1202" w:type="pct"/>
          </w:tcPr>
          <w:p w:rsidR="00D16D89" w:rsidRDefault="00D16D89">
            <w:pPr>
              <w:pStyle w:val="GOSTTablenorm"/>
            </w:pPr>
          </w:p>
        </w:tc>
        <w:tc>
          <w:tcPr>
            <w:tcW w:w="706" w:type="pct"/>
          </w:tcPr>
          <w:p w:rsidR="00D16D89" w:rsidRDefault="00D16D89">
            <w:pPr>
              <w:pStyle w:val="GOSTTablenorm"/>
            </w:pPr>
          </w:p>
        </w:tc>
        <w:tc>
          <w:tcPr>
            <w:tcW w:w="796" w:type="pct"/>
          </w:tcPr>
          <w:p w:rsidR="00D16D89" w:rsidRDefault="00D16D89">
            <w:pPr>
              <w:pStyle w:val="GOSTTablenorm"/>
            </w:pPr>
          </w:p>
        </w:tc>
      </w:tr>
      <w:tr w:rsidR="00D16D89">
        <w:trPr>
          <w:trHeight w:val="20"/>
        </w:trPr>
        <w:tc>
          <w:tcPr>
            <w:tcW w:w="1050" w:type="pct"/>
          </w:tcPr>
          <w:p w:rsidR="00D16D89" w:rsidRDefault="00D16D89">
            <w:pPr>
              <w:pStyle w:val="GOSTTablenorm"/>
            </w:pPr>
          </w:p>
        </w:tc>
        <w:tc>
          <w:tcPr>
            <w:tcW w:w="1245" w:type="pct"/>
          </w:tcPr>
          <w:p w:rsidR="00D16D89" w:rsidRDefault="00D16D89">
            <w:pPr>
              <w:pStyle w:val="GOSTTablenorm"/>
            </w:pPr>
          </w:p>
        </w:tc>
        <w:tc>
          <w:tcPr>
            <w:tcW w:w="1202" w:type="pct"/>
          </w:tcPr>
          <w:p w:rsidR="00D16D89" w:rsidRDefault="00D16D89">
            <w:pPr>
              <w:pStyle w:val="GOSTTablenorm"/>
            </w:pPr>
          </w:p>
        </w:tc>
        <w:tc>
          <w:tcPr>
            <w:tcW w:w="706" w:type="pct"/>
          </w:tcPr>
          <w:p w:rsidR="00D16D89" w:rsidRDefault="00D16D89">
            <w:pPr>
              <w:pStyle w:val="GOSTTablenorm"/>
            </w:pPr>
          </w:p>
        </w:tc>
        <w:tc>
          <w:tcPr>
            <w:tcW w:w="796" w:type="pct"/>
          </w:tcPr>
          <w:p w:rsidR="00D16D89" w:rsidRDefault="00D16D89">
            <w:pPr>
              <w:pStyle w:val="GOSTTablenorm"/>
            </w:pPr>
          </w:p>
        </w:tc>
      </w:tr>
      <w:tr w:rsidR="00D16D89">
        <w:trPr>
          <w:trHeight w:val="20"/>
        </w:trPr>
        <w:tc>
          <w:tcPr>
            <w:tcW w:w="1050" w:type="pct"/>
          </w:tcPr>
          <w:p w:rsidR="00D16D89" w:rsidRDefault="00D16D89">
            <w:pPr>
              <w:pStyle w:val="GOSTTablenorm"/>
            </w:pPr>
          </w:p>
        </w:tc>
        <w:tc>
          <w:tcPr>
            <w:tcW w:w="1245" w:type="pct"/>
          </w:tcPr>
          <w:p w:rsidR="00D16D89" w:rsidRDefault="00D16D89">
            <w:pPr>
              <w:pStyle w:val="GOSTTablenorm"/>
            </w:pPr>
          </w:p>
        </w:tc>
        <w:tc>
          <w:tcPr>
            <w:tcW w:w="1202" w:type="pct"/>
          </w:tcPr>
          <w:p w:rsidR="00D16D89" w:rsidRDefault="00D16D89">
            <w:pPr>
              <w:pStyle w:val="GOSTTablenorm"/>
            </w:pPr>
          </w:p>
        </w:tc>
        <w:tc>
          <w:tcPr>
            <w:tcW w:w="706" w:type="pct"/>
          </w:tcPr>
          <w:p w:rsidR="00D16D89" w:rsidRDefault="00D16D89">
            <w:pPr>
              <w:pStyle w:val="GOSTTablenorm"/>
            </w:pPr>
          </w:p>
        </w:tc>
        <w:tc>
          <w:tcPr>
            <w:tcW w:w="796" w:type="pct"/>
          </w:tcPr>
          <w:p w:rsidR="00D16D89" w:rsidRDefault="00D16D89">
            <w:pPr>
              <w:pStyle w:val="GOSTTablenorm"/>
            </w:pPr>
          </w:p>
        </w:tc>
      </w:tr>
      <w:tr w:rsidR="00D16D89">
        <w:trPr>
          <w:trHeight w:val="20"/>
        </w:trPr>
        <w:tc>
          <w:tcPr>
            <w:tcW w:w="1050" w:type="pct"/>
          </w:tcPr>
          <w:p w:rsidR="00D16D89" w:rsidRDefault="00D16D89">
            <w:pPr>
              <w:pStyle w:val="GOSTTablenorm"/>
            </w:pPr>
          </w:p>
        </w:tc>
        <w:tc>
          <w:tcPr>
            <w:tcW w:w="1245" w:type="pct"/>
          </w:tcPr>
          <w:p w:rsidR="00D16D89" w:rsidRDefault="00D16D89">
            <w:pPr>
              <w:pStyle w:val="GOSTTablenorm"/>
            </w:pPr>
          </w:p>
        </w:tc>
        <w:tc>
          <w:tcPr>
            <w:tcW w:w="1202" w:type="pct"/>
          </w:tcPr>
          <w:p w:rsidR="00D16D89" w:rsidRDefault="00D16D89">
            <w:pPr>
              <w:pStyle w:val="GOSTTablenorm"/>
            </w:pPr>
          </w:p>
        </w:tc>
        <w:tc>
          <w:tcPr>
            <w:tcW w:w="706" w:type="pct"/>
          </w:tcPr>
          <w:p w:rsidR="00D16D89" w:rsidRDefault="00D16D89">
            <w:pPr>
              <w:pStyle w:val="GOSTTablenorm"/>
            </w:pPr>
          </w:p>
        </w:tc>
        <w:tc>
          <w:tcPr>
            <w:tcW w:w="796" w:type="pct"/>
          </w:tcPr>
          <w:p w:rsidR="00D16D89" w:rsidRDefault="00D16D89">
            <w:pPr>
              <w:pStyle w:val="GOSTTablenorm"/>
            </w:pPr>
          </w:p>
        </w:tc>
      </w:tr>
    </w:tbl>
    <w:p w:rsidR="00D16D89" w:rsidRDefault="00142ADB">
      <w:pPr>
        <w:pStyle w:val="GOSTSign"/>
      </w:pPr>
      <w:r>
        <w:t>СОГЛАСОВАНО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7" w:type="dxa"/>
          <w:left w:w="28" w:type="dxa"/>
          <w:bottom w:w="57" w:type="dxa"/>
          <w:right w:w="28" w:type="dxa"/>
        </w:tblCellMar>
        <w:tblLook w:val="01E0" w:firstRow="1" w:lastRow="1" w:firstColumn="1" w:lastColumn="1" w:noHBand="0" w:noVBand="0"/>
      </w:tblPr>
      <w:tblGrid>
        <w:gridCol w:w="2036"/>
        <w:gridCol w:w="2344"/>
        <w:gridCol w:w="2400"/>
        <w:gridCol w:w="1404"/>
        <w:gridCol w:w="1510"/>
      </w:tblGrid>
      <w:tr w:rsidR="00D16D89">
        <w:trPr>
          <w:trHeight w:val="20"/>
          <w:tblHeader/>
        </w:trPr>
        <w:tc>
          <w:tcPr>
            <w:tcW w:w="10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D16D89" w:rsidRDefault="00142ADB">
            <w:pPr>
              <w:pStyle w:val="GOSTTableHead"/>
            </w:pPr>
            <w:r>
              <w:t>Наименование организации, предприятия</w:t>
            </w:r>
          </w:p>
        </w:tc>
        <w:tc>
          <w:tcPr>
            <w:tcW w:w="1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D16D89" w:rsidRDefault="00142ADB">
            <w:pPr>
              <w:pStyle w:val="GOSTTableHead"/>
            </w:pPr>
            <w:r>
              <w:t xml:space="preserve">Должность </w:t>
            </w:r>
            <w:r>
              <w:br/>
              <w:t>исполнителя</w:t>
            </w:r>
          </w:p>
        </w:tc>
        <w:tc>
          <w:tcPr>
            <w:tcW w:w="1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D16D89" w:rsidRDefault="00142ADB">
            <w:pPr>
              <w:pStyle w:val="GOSTTableHead"/>
            </w:pPr>
            <w:r>
              <w:t>Фамилия, имя, отчество</w:t>
            </w: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D16D89" w:rsidRDefault="00142ADB">
            <w:pPr>
              <w:pStyle w:val="GOSTTableHead"/>
            </w:pPr>
            <w:r>
              <w:t>Подпись</w:t>
            </w:r>
          </w:p>
        </w:tc>
        <w:tc>
          <w:tcPr>
            <w:tcW w:w="7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D16D89" w:rsidRDefault="00142ADB">
            <w:pPr>
              <w:pStyle w:val="GOSTTableHead"/>
            </w:pPr>
            <w:r>
              <w:t>Дата</w:t>
            </w:r>
          </w:p>
        </w:tc>
      </w:tr>
      <w:tr w:rsidR="00D16D89">
        <w:trPr>
          <w:trHeight w:val="20"/>
        </w:trPr>
        <w:tc>
          <w:tcPr>
            <w:tcW w:w="1050" w:type="pct"/>
          </w:tcPr>
          <w:p w:rsidR="00D16D89" w:rsidRDefault="00D16D89">
            <w:pPr>
              <w:pStyle w:val="GOSTTablenorm"/>
            </w:pPr>
          </w:p>
        </w:tc>
        <w:tc>
          <w:tcPr>
            <w:tcW w:w="1209" w:type="pct"/>
          </w:tcPr>
          <w:p w:rsidR="00D16D89" w:rsidRDefault="00D16D89">
            <w:pPr>
              <w:pStyle w:val="GOSTTablenorm"/>
            </w:pPr>
          </w:p>
        </w:tc>
        <w:tc>
          <w:tcPr>
            <w:tcW w:w="1238" w:type="pct"/>
          </w:tcPr>
          <w:p w:rsidR="00D16D89" w:rsidRDefault="00D16D89">
            <w:pPr>
              <w:pStyle w:val="GOSTTablenorm"/>
            </w:pPr>
          </w:p>
        </w:tc>
        <w:tc>
          <w:tcPr>
            <w:tcW w:w="724" w:type="pct"/>
          </w:tcPr>
          <w:p w:rsidR="00D16D89" w:rsidRDefault="00D16D89">
            <w:pPr>
              <w:pStyle w:val="GOSTTablenorm"/>
            </w:pPr>
          </w:p>
        </w:tc>
        <w:tc>
          <w:tcPr>
            <w:tcW w:w="779" w:type="pct"/>
          </w:tcPr>
          <w:p w:rsidR="00D16D89" w:rsidRDefault="00D16D89">
            <w:pPr>
              <w:pStyle w:val="GOSTTablenorm"/>
            </w:pPr>
          </w:p>
        </w:tc>
      </w:tr>
      <w:tr w:rsidR="00D16D89">
        <w:trPr>
          <w:trHeight w:val="20"/>
        </w:trPr>
        <w:tc>
          <w:tcPr>
            <w:tcW w:w="1050" w:type="pct"/>
          </w:tcPr>
          <w:p w:rsidR="00D16D89" w:rsidRDefault="00D16D89">
            <w:pPr>
              <w:pStyle w:val="GOSTTablenorm"/>
            </w:pPr>
          </w:p>
        </w:tc>
        <w:tc>
          <w:tcPr>
            <w:tcW w:w="1209" w:type="pct"/>
          </w:tcPr>
          <w:p w:rsidR="00D16D89" w:rsidRDefault="00D16D89">
            <w:pPr>
              <w:pStyle w:val="GOSTTablenorm"/>
            </w:pPr>
          </w:p>
        </w:tc>
        <w:tc>
          <w:tcPr>
            <w:tcW w:w="1238" w:type="pct"/>
          </w:tcPr>
          <w:p w:rsidR="00D16D89" w:rsidRDefault="00D16D89">
            <w:pPr>
              <w:pStyle w:val="GOSTTablenorm"/>
            </w:pPr>
          </w:p>
        </w:tc>
        <w:tc>
          <w:tcPr>
            <w:tcW w:w="724" w:type="pct"/>
          </w:tcPr>
          <w:p w:rsidR="00D16D89" w:rsidRDefault="00D16D89">
            <w:pPr>
              <w:pStyle w:val="GOSTTablenorm"/>
            </w:pPr>
          </w:p>
        </w:tc>
        <w:tc>
          <w:tcPr>
            <w:tcW w:w="779" w:type="pct"/>
          </w:tcPr>
          <w:p w:rsidR="00D16D89" w:rsidRDefault="00D16D89">
            <w:pPr>
              <w:pStyle w:val="GOSTTablenorm"/>
            </w:pPr>
          </w:p>
        </w:tc>
      </w:tr>
      <w:tr w:rsidR="00D16D89">
        <w:trPr>
          <w:trHeight w:val="20"/>
        </w:trPr>
        <w:tc>
          <w:tcPr>
            <w:tcW w:w="1050" w:type="pct"/>
          </w:tcPr>
          <w:p w:rsidR="00D16D89" w:rsidRDefault="00D16D89">
            <w:pPr>
              <w:pStyle w:val="GOSTTablenorm"/>
            </w:pPr>
          </w:p>
        </w:tc>
        <w:tc>
          <w:tcPr>
            <w:tcW w:w="1209" w:type="pct"/>
          </w:tcPr>
          <w:p w:rsidR="00D16D89" w:rsidRDefault="00D16D89">
            <w:pPr>
              <w:pStyle w:val="GOSTTablenorm"/>
            </w:pPr>
          </w:p>
        </w:tc>
        <w:tc>
          <w:tcPr>
            <w:tcW w:w="1238" w:type="pct"/>
          </w:tcPr>
          <w:p w:rsidR="00D16D89" w:rsidRDefault="00D16D89">
            <w:pPr>
              <w:pStyle w:val="GOSTTablenorm"/>
            </w:pPr>
          </w:p>
        </w:tc>
        <w:tc>
          <w:tcPr>
            <w:tcW w:w="724" w:type="pct"/>
          </w:tcPr>
          <w:p w:rsidR="00D16D89" w:rsidRDefault="00D16D89">
            <w:pPr>
              <w:pStyle w:val="GOSTTablenorm"/>
            </w:pPr>
          </w:p>
        </w:tc>
        <w:tc>
          <w:tcPr>
            <w:tcW w:w="779" w:type="pct"/>
          </w:tcPr>
          <w:p w:rsidR="00D16D89" w:rsidRDefault="00D16D89">
            <w:pPr>
              <w:pStyle w:val="GOSTTablenorm"/>
            </w:pPr>
          </w:p>
        </w:tc>
      </w:tr>
      <w:tr w:rsidR="00D16D89">
        <w:trPr>
          <w:trHeight w:val="20"/>
        </w:trPr>
        <w:tc>
          <w:tcPr>
            <w:tcW w:w="1050" w:type="pct"/>
          </w:tcPr>
          <w:p w:rsidR="00D16D89" w:rsidRDefault="00D16D89">
            <w:pPr>
              <w:pStyle w:val="GOSTTablenorm"/>
            </w:pPr>
          </w:p>
        </w:tc>
        <w:tc>
          <w:tcPr>
            <w:tcW w:w="1209" w:type="pct"/>
          </w:tcPr>
          <w:p w:rsidR="00D16D89" w:rsidRDefault="00D16D89">
            <w:pPr>
              <w:pStyle w:val="GOSTTablenorm"/>
            </w:pPr>
          </w:p>
        </w:tc>
        <w:tc>
          <w:tcPr>
            <w:tcW w:w="1238" w:type="pct"/>
          </w:tcPr>
          <w:p w:rsidR="00D16D89" w:rsidRDefault="00D16D89">
            <w:pPr>
              <w:pStyle w:val="GOSTTablenorm"/>
            </w:pPr>
          </w:p>
        </w:tc>
        <w:tc>
          <w:tcPr>
            <w:tcW w:w="724" w:type="pct"/>
          </w:tcPr>
          <w:p w:rsidR="00D16D89" w:rsidRDefault="00D16D89">
            <w:pPr>
              <w:pStyle w:val="GOSTTablenorm"/>
            </w:pPr>
          </w:p>
        </w:tc>
        <w:tc>
          <w:tcPr>
            <w:tcW w:w="779" w:type="pct"/>
          </w:tcPr>
          <w:p w:rsidR="00D16D89" w:rsidRDefault="00D16D89">
            <w:pPr>
              <w:pStyle w:val="GOSTTablenorm"/>
            </w:pPr>
          </w:p>
        </w:tc>
      </w:tr>
      <w:tr w:rsidR="00D16D89">
        <w:trPr>
          <w:trHeight w:val="20"/>
        </w:trPr>
        <w:tc>
          <w:tcPr>
            <w:tcW w:w="1050" w:type="pct"/>
          </w:tcPr>
          <w:p w:rsidR="00D16D89" w:rsidRDefault="00D16D89">
            <w:pPr>
              <w:pStyle w:val="GOSTTablenorm"/>
            </w:pPr>
          </w:p>
        </w:tc>
        <w:tc>
          <w:tcPr>
            <w:tcW w:w="1209" w:type="pct"/>
          </w:tcPr>
          <w:p w:rsidR="00D16D89" w:rsidRDefault="00D16D89">
            <w:pPr>
              <w:pStyle w:val="GOSTTablenorm"/>
            </w:pPr>
          </w:p>
        </w:tc>
        <w:tc>
          <w:tcPr>
            <w:tcW w:w="1238" w:type="pct"/>
          </w:tcPr>
          <w:p w:rsidR="00D16D89" w:rsidRDefault="00D16D89">
            <w:pPr>
              <w:pStyle w:val="GOSTTablenorm"/>
            </w:pPr>
          </w:p>
        </w:tc>
        <w:tc>
          <w:tcPr>
            <w:tcW w:w="724" w:type="pct"/>
          </w:tcPr>
          <w:p w:rsidR="00D16D89" w:rsidRDefault="00D16D89">
            <w:pPr>
              <w:pStyle w:val="GOSTTablenorm"/>
            </w:pPr>
          </w:p>
        </w:tc>
        <w:tc>
          <w:tcPr>
            <w:tcW w:w="779" w:type="pct"/>
          </w:tcPr>
          <w:p w:rsidR="00D16D89" w:rsidRDefault="00D16D89">
            <w:pPr>
              <w:pStyle w:val="GOSTTablenorm"/>
            </w:pPr>
          </w:p>
        </w:tc>
      </w:tr>
      <w:tr w:rsidR="00D16D89">
        <w:trPr>
          <w:trHeight w:val="20"/>
        </w:trPr>
        <w:tc>
          <w:tcPr>
            <w:tcW w:w="1050" w:type="pct"/>
          </w:tcPr>
          <w:p w:rsidR="00D16D89" w:rsidRDefault="00D16D89">
            <w:pPr>
              <w:pStyle w:val="GOSTTablenorm"/>
            </w:pPr>
          </w:p>
        </w:tc>
        <w:tc>
          <w:tcPr>
            <w:tcW w:w="1209" w:type="pct"/>
          </w:tcPr>
          <w:p w:rsidR="00D16D89" w:rsidRDefault="00D16D89">
            <w:pPr>
              <w:pStyle w:val="GOSTTablenorm"/>
            </w:pPr>
          </w:p>
        </w:tc>
        <w:tc>
          <w:tcPr>
            <w:tcW w:w="1238" w:type="pct"/>
          </w:tcPr>
          <w:p w:rsidR="00D16D89" w:rsidRDefault="00D16D89">
            <w:pPr>
              <w:pStyle w:val="GOSTTablenorm"/>
            </w:pPr>
          </w:p>
        </w:tc>
        <w:tc>
          <w:tcPr>
            <w:tcW w:w="724" w:type="pct"/>
          </w:tcPr>
          <w:p w:rsidR="00D16D89" w:rsidRDefault="00D16D89">
            <w:pPr>
              <w:pStyle w:val="GOSTTablenorm"/>
            </w:pPr>
          </w:p>
        </w:tc>
        <w:tc>
          <w:tcPr>
            <w:tcW w:w="779" w:type="pct"/>
          </w:tcPr>
          <w:p w:rsidR="00D16D89" w:rsidRDefault="00D16D89">
            <w:pPr>
              <w:pStyle w:val="GOSTTablenorm"/>
            </w:pPr>
          </w:p>
        </w:tc>
      </w:tr>
      <w:tr w:rsidR="00D16D89">
        <w:trPr>
          <w:trHeight w:val="20"/>
        </w:trPr>
        <w:tc>
          <w:tcPr>
            <w:tcW w:w="1050" w:type="pct"/>
          </w:tcPr>
          <w:p w:rsidR="00D16D89" w:rsidRDefault="00D16D89">
            <w:pPr>
              <w:pStyle w:val="GOSTTablenorm"/>
            </w:pPr>
          </w:p>
        </w:tc>
        <w:tc>
          <w:tcPr>
            <w:tcW w:w="1209" w:type="pct"/>
          </w:tcPr>
          <w:p w:rsidR="00D16D89" w:rsidRDefault="00D16D89">
            <w:pPr>
              <w:pStyle w:val="GOSTTablenorm"/>
            </w:pPr>
          </w:p>
        </w:tc>
        <w:tc>
          <w:tcPr>
            <w:tcW w:w="1238" w:type="pct"/>
          </w:tcPr>
          <w:p w:rsidR="00D16D89" w:rsidRDefault="00D16D89">
            <w:pPr>
              <w:pStyle w:val="GOSTTablenorm"/>
            </w:pPr>
          </w:p>
        </w:tc>
        <w:tc>
          <w:tcPr>
            <w:tcW w:w="724" w:type="pct"/>
          </w:tcPr>
          <w:p w:rsidR="00D16D89" w:rsidRDefault="00D16D89">
            <w:pPr>
              <w:pStyle w:val="GOSTTablenorm"/>
            </w:pPr>
          </w:p>
        </w:tc>
        <w:tc>
          <w:tcPr>
            <w:tcW w:w="779" w:type="pct"/>
          </w:tcPr>
          <w:p w:rsidR="00D16D89" w:rsidRDefault="00D16D89">
            <w:pPr>
              <w:pStyle w:val="GOSTTablenorm"/>
            </w:pPr>
          </w:p>
        </w:tc>
      </w:tr>
      <w:tr w:rsidR="00D16D89">
        <w:trPr>
          <w:trHeight w:val="20"/>
        </w:trPr>
        <w:tc>
          <w:tcPr>
            <w:tcW w:w="1050" w:type="pct"/>
          </w:tcPr>
          <w:p w:rsidR="00D16D89" w:rsidRDefault="00D16D89">
            <w:pPr>
              <w:pStyle w:val="GOSTTablenorm"/>
            </w:pPr>
          </w:p>
        </w:tc>
        <w:tc>
          <w:tcPr>
            <w:tcW w:w="1209" w:type="pct"/>
          </w:tcPr>
          <w:p w:rsidR="00D16D89" w:rsidRDefault="00D16D89">
            <w:pPr>
              <w:pStyle w:val="GOSTTablenorm"/>
            </w:pPr>
          </w:p>
        </w:tc>
        <w:tc>
          <w:tcPr>
            <w:tcW w:w="1238" w:type="pct"/>
          </w:tcPr>
          <w:p w:rsidR="00D16D89" w:rsidRDefault="00D16D89">
            <w:pPr>
              <w:pStyle w:val="GOSTTablenorm"/>
            </w:pPr>
          </w:p>
        </w:tc>
        <w:tc>
          <w:tcPr>
            <w:tcW w:w="724" w:type="pct"/>
          </w:tcPr>
          <w:p w:rsidR="00D16D89" w:rsidRDefault="00D16D89">
            <w:pPr>
              <w:pStyle w:val="GOSTTablenorm"/>
            </w:pPr>
          </w:p>
        </w:tc>
        <w:tc>
          <w:tcPr>
            <w:tcW w:w="779" w:type="pct"/>
          </w:tcPr>
          <w:p w:rsidR="00D16D89" w:rsidRDefault="00D16D89">
            <w:pPr>
              <w:pStyle w:val="GOSTTablenorm"/>
            </w:pPr>
          </w:p>
        </w:tc>
      </w:tr>
      <w:tr w:rsidR="00D16D89">
        <w:trPr>
          <w:trHeight w:val="20"/>
        </w:trPr>
        <w:tc>
          <w:tcPr>
            <w:tcW w:w="1050" w:type="pct"/>
          </w:tcPr>
          <w:p w:rsidR="00D16D89" w:rsidRDefault="00D16D89">
            <w:pPr>
              <w:pStyle w:val="GOSTTablenorm"/>
            </w:pPr>
          </w:p>
        </w:tc>
        <w:tc>
          <w:tcPr>
            <w:tcW w:w="1209" w:type="pct"/>
          </w:tcPr>
          <w:p w:rsidR="00D16D89" w:rsidRDefault="00D16D89">
            <w:pPr>
              <w:pStyle w:val="GOSTTablenorm"/>
            </w:pPr>
          </w:p>
        </w:tc>
        <w:tc>
          <w:tcPr>
            <w:tcW w:w="1238" w:type="pct"/>
          </w:tcPr>
          <w:p w:rsidR="00D16D89" w:rsidRDefault="00D16D89">
            <w:pPr>
              <w:pStyle w:val="GOSTTablenorm"/>
            </w:pPr>
          </w:p>
        </w:tc>
        <w:tc>
          <w:tcPr>
            <w:tcW w:w="724" w:type="pct"/>
          </w:tcPr>
          <w:p w:rsidR="00D16D89" w:rsidRDefault="00D16D89">
            <w:pPr>
              <w:pStyle w:val="GOSTTablenorm"/>
            </w:pPr>
          </w:p>
        </w:tc>
        <w:tc>
          <w:tcPr>
            <w:tcW w:w="779" w:type="pct"/>
          </w:tcPr>
          <w:p w:rsidR="00D16D89" w:rsidRDefault="00D16D89">
            <w:pPr>
              <w:pStyle w:val="GOSTTablenorm"/>
            </w:pPr>
          </w:p>
        </w:tc>
      </w:tr>
      <w:tr w:rsidR="00D16D89">
        <w:trPr>
          <w:trHeight w:val="20"/>
        </w:trPr>
        <w:tc>
          <w:tcPr>
            <w:tcW w:w="1050" w:type="pct"/>
          </w:tcPr>
          <w:p w:rsidR="00D16D89" w:rsidRDefault="00142ADB">
            <w:pPr>
              <w:pStyle w:val="GOSTTablenorm"/>
            </w:pPr>
            <w:r>
              <w:t> </w:t>
            </w:r>
          </w:p>
        </w:tc>
        <w:tc>
          <w:tcPr>
            <w:tcW w:w="1209" w:type="pct"/>
          </w:tcPr>
          <w:p w:rsidR="00D16D89" w:rsidRDefault="00142ADB">
            <w:pPr>
              <w:pStyle w:val="GOSTTablenorm"/>
            </w:pPr>
            <w:r>
              <w:t> </w:t>
            </w:r>
          </w:p>
        </w:tc>
        <w:tc>
          <w:tcPr>
            <w:tcW w:w="1238" w:type="pct"/>
          </w:tcPr>
          <w:p w:rsidR="00D16D89" w:rsidRDefault="00142ADB">
            <w:pPr>
              <w:pStyle w:val="GOSTTablenorm"/>
            </w:pPr>
            <w:r>
              <w:t> </w:t>
            </w:r>
          </w:p>
        </w:tc>
        <w:tc>
          <w:tcPr>
            <w:tcW w:w="724" w:type="pct"/>
          </w:tcPr>
          <w:p w:rsidR="00D16D89" w:rsidRDefault="00142ADB">
            <w:pPr>
              <w:pStyle w:val="GOSTTablenorm"/>
            </w:pPr>
            <w:r>
              <w:t> </w:t>
            </w:r>
          </w:p>
        </w:tc>
        <w:tc>
          <w:tcPr>
            <w:tcW w:w="779" w:type="pct"/>
          </w:tcPr>
          <w:p w:rsidR="00D16D89" w:rsidRDefault="00142ADB">
            <w:pPr>
              <w:pStyle w:val="GOSTTablenorm"/>
            </w:pPr>
            <w:r>
              <w:t> </w:t>
            </w:r>
          </w:p>
        </w:tc>
      </w:tr>
    </w:tbl>
    <w:p w:rsidR="00D16D89" w:rsidRDefault="00D16D89">
      <w:pPr>
        <w:pStyle w:val="GOSTNormal"/>
      </w:pPr>
    </w:p>
    <w:p w:rsidR="00D16D89" w:rsidRDefault="00142ADB">
      <w:pPr>
        <w:pStyle w:val="GOSTReg"/>
      </w:pPr>
      <w:bookmarkStart w:id="366" w:name="_Toc6385766"/>
      <w:r>
        <w:lastRenderedPageBreak/>
        <w:t>ЛИСТ РЕГИСТРАЦИИ ИЗМЕНЕНИЙ</w:t>
      </w:r>
      <w:bookmarkEnd w:id="363"/>
      <w:bookmarkEnd w:id="364"/>
      <w:bookmarkEnd w:id="365"/>
      <w:bookmarkEnd w:id="366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7" w:type="dxa"/>
          <w:left w:w="28" w:type="dxa"/>
          <w:bottom w:w="57" w:type="dxa"/>
          <w:right w:w="28" w:type="dxa"/>
        </w:tblCellMar>
        <w:tblLook w:val="01E0" w:firstRow="1" w:lastRow="1" w:firstColumn="1" w:lastColumn="1" w:noHBand="0" w:noVBand="0"/>
      </w:tblPr>
      <w:tblGrid>
        <w:gridCol w:w="864"/>
        <w:gridCol w:w="1291"/>
        <w:gridCol w:w="2138"/>
        <w:gridCol w:w="5401"/>
      </w:tblGrid>
      <w:tr w:rsidR="00D16D89">
        <w:trPr>
          <w:trHeight w:val="20"/>
          <w:tblHeader/>
        </w:trPr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D16D89" w:rsidRDefault="00142ADB">
            <w:pPr>
              <w:pStyle w:val="GOSTTableHead"/>
            </w:pPr>
            <w:r>
              <w:t xml:space="preserve">№ </w:t>
            </w:r>
            <w:r>
              <w:br/>
              <w:t>версии док-та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D16D89" w:rsidRDefault="00142ADB">
            <w:pPr>
              <w:pStyle w:val="GOSTTableHead"/>
            </w:pPr>
            <w:r>
              <w:t xml:space="preserve">Дата </w:t>
            </w:r>
            <w:r>
              <w:br/>
              <w:t>изменения</w:t>
            </w:r>
          </w:p>
        </w:tc>
        <w:tc>
          <w:tcPr>
            <w:tcW w:w="1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D16D89" w:rsidRDefault="00142ADB">
            <w:pPr>
              <w:pStyle w:val="GOSTTableHead"/>
            </w:pPr>
            <w:r>
              <w:t xml:space="preserve">Автор </w:t>
            </w:r>
            <w:r>
              <w:br/>
              <w:t>изменений</w:t>
            </w:r>
          </w:p>
        </w:tc>
        <w:tc>
          <w:tcPr>
            <w:tcW w:w="27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D16D89" w:rsidRDefault="00142ADB">
            <w:pPr>
              <w:pStyle w:val="GOSTTableHead"/>
            </w:pPr>
            <w:r>
              <w:t>Изменения</w:t>
            </w:r>
          </w:p>
        </w:tc>
      </w:tr>
      <w:tr w:rsidR="00D16D89">
        <w:trPr>
          <w:trHeight w:val="20"/>
        </w:trPr>
        <w:tc>
          <w:tcPr>
            <w:tcW w:w="445" w:type="pct"/>
          </w:tcPr>
          <w:p w:rsidR="00D16D89" w:rsidRDefault="00142ADB">
            <w:pPr>
              <w:pStyle w:val="GOSTTablenorm"/>
            </w:pPr>
            <w:r>
              <w:t>1.0</w:t>
            </w:r>
          </w:p>
        </w:tc>
        <w:tc>
          <w:tcPr>
            <w:tcW w:w="666" w:type="pct"/>
          </w:tcPr>
          <w:p w:rsidR="00D16D89" w:rsidRDefault="00142ADB">
            <w:pPr>
              <w:pStyle w:val="GOSTTablenorm"/>
            </w:pPr>
            <w:r>
              <w:t>23.11.2017</w:t>
            </w:r>
          </w:p>
        </w:tc>
        <w:tc>
          <w:tcPr>
            <w:tcW w:w="1103" w:type="pct"/>
          </w:tcPr>
          <w:p w:rsidR="00D16D89" w:rsidRDefault="00142ADB">
            <w:pPr>
              <w:pStyle w:val="GOSTTablenorm"/>
            </w:pPr>
            <w:r>
              <w:t>Перьев К.Г.</w:t>
            </w:r>
          </w:p>
        </w:tc>
        <w:tc>
          <w:tcPr>
            <w:tcW w:w="2785" w:type="pct"/>
          </w:tcPr>
          <w:p w:rsidR="00D16D89" w:rsidRDefault="00142ADB">
            <w:pPr>
              <w:pStyle w:val="GOSTTablenorm"/>
            </w:pPr>
            <w:r>
              <w:t>Первоначальная версия документа</w:t>
            </w:r>
          </w:p>
        </w:tc>
      </w:tr>
      <w:tr w:rsidR="00D16D89">
        <w:trPr>
          <w:trHeight w:val="20"/>
        </w:trPr>
        <w:tc>
          <w:tcPr>
            <w:tcW w:w="445" w:type="pct"/>
          </w:tcPr>
          <w:p w:rsidR="00D16D89" w:rsidRDefault="00142ADB">
            <w:pPr>
              <w:pStyle w:val="GOSTTablenorm"/>
            </w:pPr>
            <w:r>
              <w:t>2.0</w:t>
            </w:r>
          </w:p>
        </w:tc>
        <w:tc>
          <w:tcPr>
            <w:tcW w:w="666" w:type="pct"/>
          </w:tcPr>
          <w:p w:rsidR="00D16D89" w:rsidRDefault="00142ADB">
            <w:pPr>
              <w:pStyle w:val="GOSTTablenorm"/>
            </w:pPr>
            <w:r>
              <w:t>29.01.2019</w:t>
            </w:r>
          </w:p>
        </w:tc>
        <w:tc>
          <w:tcPr>
            <w:tcW w:w="1103" w:type="pct"/>
          </w:tcPr>
          <w:p w:rsidR="00D16D89" w:rsidRDefault="00142ADB">
            <w:pPr>
              <w:pStyle w:val="GOSTTablenorm"/>
            </w:pPr>
            <w:r>
              <w:t>Соловьев В.В.</w:t>
            </w:r>
          </w:p>
        </w:tc>
        <w:tc>
          <w:tcPr>
            <w:tcW w:w="2785" w:type="pct"/>
          </w:tcPr>
          <w:p w:rsidR="00D16D89" w:rsidRDefault="00142ADB">
            <w:pPr>
              <w:pStyle w:val="GOSTTablenorm"/>
            </w:pPr>
            <w:r>
              <w:t xml:space="preserve">Внесены инструкции по использованию сертификатов по ГОСТ </w:t>
            </w:r>
            <w:proofErr w:type="gramStart"/>
            <w:r>
              <w:t>Р</w:t>
            </w:r>
            <w:proofErr w:type="gramEnd"/>
            <w:r>
              <w:t xml:space="preserve"> 34.10-2012 </w:t>
            </w:r>
          </w:p>
        </w:tc>
      </w:tr>
      <w:tr w:rsidR="00D16D89">
        <w:trPr>
          <w:trHeight w:val="20"/>
        </w:trPr>
        <w:tc>
          <w:tcPr>
            <w:tcW w:w="445" w:type="pct"/>
          </w:tcPr>
          <w:p w:rsidR="00D16D89" w:rsidRDefault="00142ADB">
            <w:pPr>
              <w:pStyle w:val="GOSTTablenorm"/>
            </w:pPr>
            <w:r>
              <w:t>2.1</w:t>
            </w:r>
          </w:p>
        </w:tc>
        <w:tc>
          <w:tcPr>
            <w:tcW w:w="666" w:type="pct"/>
          </w:tcPr>
          <w:p w:rsidR="00D16D89" w:rsidRDefault="00142ADB">
            <w:pPr>
              <w:pStyle w:val="GOSTTablenorm"/>
            </w:pPr>
            <w:r>
              <w:t>27.03.2019</w:t>
            </w:r>
          </w:p>
        </w:tc>
        <w:tc>
          <w:tcPr>
            <w:tcW w:w="1103" w:type="pct"/>
          </w:tcPr>
          <w:p w:rsidR="00D16D89" w:rsidRDefault="00142ADB">
            <w:pPr>
              <w:pStyle w:val="GOSTTablenorm"/>
            </w:pPr>
            <w:r>
              <w:t>Соловьев В.В.</w:t>
            </w:r>
          </w:p>
        </w:tc>
        <w:tc>
          <w:tcPr>
            <w:tcW w:w="2785" w:type="pct"/>
          </w:tcPr>
          <w:p w:rsidR="00D16D89" w:rsidRDefault="00142ADB">
            <w:pPr>
              <w:pStyle w:val="GOSTTablenorm"/>
            </w:pPr>
            <w:r>
              <w:t>Актуализация документа</w:t>
            </w:r>
          </w:p>
        </w:tc>
      </w:tr>
      <w:tr w:rsidR="00D16D89">
        <w:trPr>
          <w:trHeight w:val="20"/>
        </w:trPr>
        <w:tc>
          <w:tcPr>
            <w:tcW w:w="445" w:type="pct"/>
          </w:tcPr>
          <w:p w:rsidR="00D16D89" w:rsidRDefault="00B6350E">
            <w:pPr>
              <w:pStyle w:val="GOSTTablenorm"/>
            </w:pPr>
            <w:r>
              <w:t>2.2</w:t>
            </w:r>
          </w:p>
        </w:tc>
        <w:tc>
          <w:tcPr>
            <w:tcW w:w="666" w:type="pct"/>
          </w:tcPr>
          <w:p w:rsidR="00D16D89" w:rsidRDefault="00B6350E">
            <w:pPr>
              <w:pStyle w:val="GOSTTablenorm"/>
            </w:pPr>
            <w:r>
              <w:t>16.04.2020</w:t>
            </w:r>
          </w:p>
        </w:tc>
        <w:tc>
          <w:tcPr>
            <w:tcW w:w="1103" w:type="pct"/>
          </w:tcPr>
          <w:p w:rsidR="00D16D89" w:rsidRDefault="00B6350E">
            <w:pPr>
              <w:pStyle w:val="GOSTTablenorm"/>
            </w:pPr>
            <w:r>
              <w:t>Соловьев В.В.</w:t>
            </w:r>
          </w:p>
        </w:tc>
        <w:tc>
          <w:tcPr>
            <w:tcW w:w="2785" w:type="pct"/>
          </w:tcPr>
          <w:p w:rsidR="00D16D89" w:rsidRDefault="00B6350E">
            <w:pPr>
              <w:pStyle w:val="GOSTTablenorm"/>
            </w:pPr>
            <w:r>
              <w:t>Актуализация документа</w:t>
            </w:r>
          </w:p>
        </w:tc>
      </w:tr>
      <w:tr w:rsidR="00D16D89">
        <w:trPr>
          <w:trHeight w:val="20"/>
        </w:trPr>
        <w:tc>
          <w:tcPr>
            <w:tcW w:w="445" w:type="pct"/>
          </w:tcPr>
          <w:p w:rsidR="00D16D89" w:rsidRDefault="00D16D89">
            <w:pPr>
              <w:pStyle w:val="GOSTTablenorm"/>
            </w:pPr>
          </w:p>
        </w:tc>
        <w:tc>
          <w:tcPr>
            <w:tcW w:w="666" w:type="pct"/>
          </w:tcPr>
          <w:p w:rsidR="00D16D89" w:rsidRDefault="00D16D89">
            <w:pPr>
              <w:pStyle w:val="GOSTTablenorm"/>
            </w:pPr>
          </w:p>
        </w:tc>
        <w:tc>
          <w:tcPr>
            <w:tcW w:w="1103" w:type="pct"/>
          </w:tcPr>
          <w:p w:rsidR="00D16D89" w:rsidRDefault="00D16D89">
            <w:pPr>
              <w:pStyle w:val="GOSTTablenorm"/>
            </w:pPr>
          </w:p>
        </w:tc>
        <w:tc>
          <w:tcPr>
            <w:tcW w:w="2785" w:type="pct"/>
          </w:tcPr>
          <w:p w:rsidR="00D16D89" w:rsidRDefault="00D16D89">
            <w:pPr>
              <w:pStyle w:val="GOSTTablenorm"/>
            </w:pPr>
          </w:p>
        </w:tc>
      </w:tr>
      <w:tr w:rsidR="00D16D89">
        <w:trPr>
          <w:trHeight w:val="20"/>
        </w:trPr>
        <w:tc>
          <w:tcPr>
            <w:tcW w:w="445" w:type="pct"/>
          </w:tcPr>
          <w:p w:rsidR="00D16D89" w:rsidRDefault="00D16D89">
            <w:pPr>
              <w:pStyle w:val="GOSTTablenorm"/>
            </w:pPr>
          </w:p>
        </w:tc>
        <w:tc>
          <w:tcPr>
            <w:tcW w:w="666" w:type="pct"/>
          </w:tcPr>
          <w:p w:rsidR="00D16D89" w:rsidRDefault="00D16D89">
            <w:pPr>
              <w:pStyle w:val="GOSTTablenorm"/>
            </w:pPr>
          </w:p>
        </w:tc>
        <w:tc>
          <w:tcPr>
            <w:tcW w:w="1103" w:type="pct"/>
          </w:tcPr>
          <w:p w:rsidR="00D16D89" w:rsidRDefault="00D16D89">
            <w:pPr>
              <w:pStyle w:val="GOSTTablenorm"/>
            </w:pPr>
          </w:p>
        </w:tc>
        <w:tc>
          <w:tcPr>
            <w:tcW w:w="2785" w:type="pct"/>
          </w:tcPr>
          <w:p w:rsidR="00D16D89" w:rsidRDefault="00D16D89">
            <w:pPr>
              <w:pStyle w:val="GOSTTablenorm"/>
            </w:pPr>
          </w:p>
        </w:tc>
      </w:tr>
      <w:tr w:rsidR="00D16D89">
        <w:trPr>
          <w:trHeight w:val="20"/>
        </w:trPr>
        <w:tc>
          <w:tcPr>
            <w:tcW w:w="445" w:type="pct"/>
          </w:tcPr>
          <w:p w:rsidR="00D16D89" w:rsidRDefault="00D16D89">
            <w:pPr>
              <w:pStyle w:val="GOSTTablenorm"/>
            </w:pPr>
          </w:p>
        </w:tc>
        <w:tc>
          <w:tcPr>
            <w:tcW w:w="666" w:type="pct"/>
          </w:tcPr>
          <w:p w:rsidR="00D16D89" w:rsidRDefault="00D16D89">
            <w:pPr>
              <w:pStyle w:val="GOSTTablenorm"/>
            </w:pPr>
          </w:p>
        </w:tc>
        <w:tc>
          <w:tcPr>
            <w:tcW w:w="1103" w:type="pct"/>
          </w:tcPr>
          <w:p w:rsidR="00D16D89" w:rsidRDefault="00D16D89">
            <w:pPr>
              <w:pStyle w:val="GOSTTablenorm"/>
            </w:pPr>
          </w:p>
        </w:tc>
        <w:tc>
          <w:tcPr>
            <w:tcW w:w="2785" w:type="pct"/>
          </w:tcPr>
          <w:p w:rsidR="00D16D89" w:rsidRDefault="00D16D89">
            <w:pPr>
              <w:pStyle w:val="GOSTTablenorm"/>
            </w:pPr>
          </w:p>
        </w:tc>
      </w:tr>
    </w:tbl>
    <w:p w:rsidR="00D16D89" w:rsidRDefault="00D16D89">
      <w:pPr>
        <w:pStyle w:val="GOSTNormal"/>
      </w:pPr>
    </w:p>
    <w:p w:rsidR="00D16D89" w:rsidRDefault="00D16D89">
      <w:pPr>
        <w:pStyle w:val="GOSTNormal"/>
      </w:pPr>
      <w:bookmarkStart w:id="367" w:name="колво_стр"/>
      <w:bookmarkEnd w:id="367"/>
    </w:p>
    <w:sectPr w:rsidR="00D16D89">
      <w:headerReference w:type="even" r:id="rId135"/>
      <w:footerReference w:type="default" r:id="rId136"/>
      <w:pgSz w:w="11906" w:h="16838" w:code="9"/>
      <w:pgMar w:top="1134" w:right="567" w:bottom="851" w:left="1701" w:header="567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269DA" w:rsidRDefault="008269DA">
      <w:r>
        <w:separator/>
      </w:r>
    </w:p>
    <w:p w:rsidR="008269DA" w:rsidRDefault="008269DA"/>
  </w:endnote>
  <w:endnote w:type="continuationSeparator" w:id="0">
    <w:p w:rsidR="008269DA" w:rsidRDefault="008269DA">
      <w:r>
        <w:continuationSeparator/>
      </w:r>
    </w:p>
    <w:p w:rsidR="008269DA" w:rsidRDefault="008269D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549D5" w:rsidRDefault="003549D5">
    <w:pPr>
      <w:pStyle w:val="GOSTTitul0"/>
    </w:pPr>
    <w:r>
      <w:t>2019 г.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549D5" w:rsidRDefault="003549D5">
    <w:pPr>
      <w:pStyle w:val="GOSTTitul0"/>
    </w:pPr>
    <w:r>
      <w:t>2019 г.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549D5" w:rsidRDefault="003549D5"/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549D5" w:rsidRDefault="003549D5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269DA" w:rsidRDefault="008269DA">
      <w:r>
        <w:separator/>
      </w:r>
    </w:p>
    <w:p w:rsidR="008269DA" w:rsidRDefault="008269DA"/>
  </w:footnote>
  <w:footnote w:type="continuationSeparator" w:id="0">
    <w:p w:rsidR="008269DA" w:rsidRDefault="008269DA">
      <w:r>
        <w:continuationSeparator/>
      </w:r>
    </w:p>
    <w:p w:rsidR="008269DA" w:rsidRDefault="008269DA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549D5" w:rsidRDefault="003549D5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9625" w:type="dxa"/>
      <w:tblInd w:w="122" w:type="dxa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</w:tblBorders>
      <w:tblLayout w:type="fixed"/>
      <w:tblLook w:val="0000" w:firstRow="0" w:lastRow="0" w:firstColumn="0" w:lastColumn="0" w:noHBand="0" w:noVBand="0"/>
    </w:tblPr>
    <w:tblGrid>
      <w:gridCol w:w="2538"/>
      <w:gridCol w:w="5188"/>
      <w:gridCol w:w="1899"/>
    </w:tblGrid>
    <w:tr w:rsidR="003549D5">
      <w:trPr>
        <w:cantSplit/>
        <w:trHeight w:val="233"/>
      </w:trPr>
      <w:tc>
        <w:tcPr>
          <w:tcW w:w="2538" w:type="dxa"/>
          <w:tcBorders>
            <w:top w:val="single" w:sz="12" w:space="0" w:color="auto"/>
            <w:left w:val="single" w:sz="12" w:space="0" w:color="auto"/>
            <w:bottom w:val="single" w:sz="12" w:space="0" w:color="auto"/>
          </w:tcBorders>
          <w:vAlign w:val="center"/>
        </w:tcPr>
        <w:p w:rsidR="003549D5" w:rsidRDefault="003549D5">
          <w:pPr>
            <w:pStyle w:val="GOSTheader"/>
          </w:pPr>
          <w:r>
            <w:t>Наименование ПС:</w:t>
          </w:r>
        </w:p>
      </w:tc>
      <w:tc>
        <w:tcPr>
          <w:tcW w:w="7087" w:type="dxa"/>
          <w:gridSpan w:val="2"/>
          <w:tcBorders>
            <w:top w:val="single" w:sz="12" w:space="0" w:color="auto"/>
            <w:left w:val="single" w:sz="12" w:space="0" w:color="auto"/>
            <w:bottom w:val="single" w:sz="12" w:space="0" w:color="auto"/>
          </w:tcBorders>
          <w:vAlign w:val="center"/>
        </w:tcPr>
        <w:p w:rsidR="003549D5" w:rsidRDefault="003549D5">
          <w:pPr>
            <w:pStyle w:val="GOSTheader"/>
          </w:pPr>
          <w:r>
            <w:t>Государственная интегрированная информационная система управления общественными финансами «Электронный бюджет»</w:t>
          </w:r>
        </w:p>
      </w:tc>
    </w:tr>
    <w:tr w:rsidR="003549D5">
      <w:trPr>
        <w:cantSplit/>
        <w:trHeight w:val="233"/>
      </w:trPr>
      <w:tc>
        <w:tcPr>
          <w:tcW w:w="2538" w:type="dxa"/>
          <w:tcBorders>
            <w:top w:val="single" w:sz="12" w:space="0" w:color="auto"/>
            <w:left w:val="single" w:sz="12" w:space="0" w:color="auto"/>
            <w:bottom w:val="single" w:sz="12" w:space="0" w:color="auto"/>
          </w:tcBorders>
          <w:vAlign w:val="center"/>
        </w:tcPr>
        <w:p w:rsidR="003549D5" w:rsidRDefault="003549D5">
          <w:pPr>
            <w:pStyle w:val="GOSTheader"/>
          </w:pPr>
          <w:r>
            <w:t>Название документа:</w:t>
          </w:r>
        </w:p>
      </w:tc>
      <w:tc>
        <w:tcPr>
          <w:tcW w:w="7087" w:type="dxa"/>
          <w:gridSpan w:val="2"/>
          <w:tcBorders>
            <w:top w:val="single" w:sz="12" w:space="0" w:color="auto"/>
            <w:left w:val="single" w:sz="12" w:space="0" w:color="auto"/>
            <w:bottom w:val="single" w:sz="12" w:space="0" w:color="auto"/>
          </w:tcBorders>
          <w:vAlign w:val="center"/>
        </w:tcPr>
        <w:p w:rsidR="003549D5" w:rsidRDefault="003549D5">
          <w:pPr>
            <w:pStyle w:val="GOSTheader"/>
          </w:pPr>
          <w:r>
            <w:t>Руководство по установке и настройке программного обеспечения автоматизированного рабочего места пользователя государственной интегрированной  информационной системы управления общественными финансами «Электронный бюджет»</w:t>
          </w:r>
        </w:p>
      </w:tc>
    </w:tr>
    <w:tr w:rsidR="003549D5">
      <w:trPr>
        <w:cantSplit/>
        <w:trHeight w:val="143"/>
      </w:trPr>
      <w:tc>
        <w:tcPr>
          <w:tcW w:w="2538" w:type="dxa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</w:tcPr>
        <w:p w:rsidR="003549D5" w:rsidRDefault="003549D5">
          <w:pPr>
            <w:pStyle w:val="GOSTheader"/>
          </w:pPr>
          <w:r>
            <w:t>Код документа:</w:t>
          </w:r>
        </w:p>
      </w:tc>
      <w:tc>
        <w:tcPr>
          <w:tcW w:w="5188" w:type="dxa"/>
          <w:tcBorders>
            <w:top w:val="single" w:sz="12" w:space="0" w:color="auto"/>
            <w:left w:val="single" w:sz="12" w:space="0" w:color="auto"/>
            <w:bottom w:val="single" w:sz="12" w:space="0" w:color="auto"/>
          </w:tcBorders>
          <w:vAlign w:val="center"/>
        </w:tcPr>
        <w:p w:rsidR="003549D5" w:rsidRDefault="003549D5">
          <w:pPr>
            <w:pStyle w:val="GOSTheader"/>
          </w:pPr>
          <w:r>
            <w:t>54819512.20.99,99.ДР.005-2.1 9</w:t>
          </w:r>
        </w:p>
      </w:tc>
      <w:tc>
        <w:tcPr>
          <w:tcW w:w="1899" w:type="dxa"/>
          <w:tcBorders>
            <w:top w:val="single" w:sz="12" w:space="0" w:color="auto"/>
            <w:left w:val="single" w:sz="12" w:space="0" w:color="auto"/>
            <w:bottom w:val="single" w:sz="12" w:space="0" w:color="auto"/>
          </w:tcBorders>
        </w:tcPr>
        <w:p w:rsidR="003549D5" w:rsidRDefault="003549D5">
          <w:pPr>
            <w:pStyle w:val="GOSTheader"/>
          </w:pPr>
          <w:r>
            <w:t xml:space="preserve">Стр. </w:t>
          </w:r>
          <w:r>
            <w:rPr>
              <w:rStyle w:val="affa"/>
            </w:rPr>
            <w:fldChar w:fldCharType="begin"/>
          </w:r>
          <w:r>
            <w:rPr>
              <w:rStyle w:val="affa"/>
            </w:rPr>
            <w:instrText xml:space="preserve"> PAGE </w:instrText>
          </w:r>
          <w:r>
            <w:rPr>
              <w:rStyle w:val="affa"/>
            </w:rPr>
            <w:fldChar w:fldCharType="separate"/>
          </w:r>
          <w:r w:rsidR="00FC3CB5">
            <w:rPr>
              <w:rStyle w:val="affa"/>
              <w:noProof/>
            </w:rPr>
            <w:t>2</w:t>
          </w:r>
          <w:r>
            <w:rPr>
              <w:rStyle w:val="affa"/>
            </w:rPr>
            <w:fldChar w:fldCharType="end"/>
          </w:r>
        </w:p>
      </w:tc>
    </w:tr>
  </w:tbl>
  <w:p w:rsidR="003549D5" w:rsidRDefault="003549D5">
    <w:pPr>
      <w:pStyle w:val="a7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549D5" w:rsidRDefault="003549D5"/>
  <w:p w:rsidR="003549D5" w:rsidRDefault="003549D5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F0941312"/>
    <w:lvl w:ilvl="0">
      <w:start w:val="1"/>
      <w:numFmt w:val="decimal"/>
      <w:pStyle w:val="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1B724DAA"/>
    <w:lvl w:ilvl="0">
      <w:start w:val="1"/>
      <w:numFmt w:val="decimal"/>
      <w:pStyle w:val="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9B3E0A22"/>
    <w:lvl w:ilvl="0">
      <w:start w:val="1"/>
      <w:numFmt w:val="decimal"/>
      <w:pStyle w:val="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1882AA56"/>
    <w:lvl w:ilvl="0">
      <w:start w:val="1"/>
      <w:numFmt w:val="decimal"/>
      <w:pStyle w:val="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4204DF1A"/>
    <w:lvl w:ilvl="0">
      <w:start w:val="1"/>
      <w:numFmt w:val="bullet"/>
      <w:pStyle w:val="50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13ECAD34"/>
    <w:lvl w:ilvl="0">
      <w:start w:val="1"/>
      <w:numFmt w:val="bullet"/>
      <w:pStyle w:val="40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385A3E26"/>
    <w:lvl w:ilvl="0">
      <w:start w:val="1"/>
      <w:numFmt w:val="bullet"/>
      <w:pStyle w:val="30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cs="Symbol" w:hint="default"/>
      </w:rPr>
    </w:lvl>
  </w:abstractNum>
  <w:abstractNum w:abstractNumId="7">
    <w:nsid w:val="FFFFFF83"/>
    <w:multiLevelType w:val="singleLevel"/>
    <w:tmpl w:val="12EAF7A4"/>
    <w:lvl w:ilvl="0">
      <w:start w:val="1"/>
      <w:numFmt w:val="bullet"/>
      <w:pStyle w:val="20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A048328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33CCB3A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DEB2900"/>
    <w:multiLevelType w:val="multilevel"/>
    <w:tmpl w:val="59B4B752"/>
    <w:lvl w:ilvl="0">
      <w:start w:val="1"/>
      <w:numFmt w:val="decimal"/>
      <w:pStyle w:val="GOSTTableListNum1"/>
      <w:lvlText w:val="%1."/>
      <w:lvlJc w:val="left"/>
      <w:pPr>
        <w:tabs>
          <w:tab w:val="num" w:pos="284"/>
        </w:tabs>
        <w:ind w:left="284" w:hanging="227"/>
      </w:pPr>
      <w:rPr>
        <w:rFonts w:hint="default"/>
      </w:rPr>
    </w:lvl>
    <w:lvl w:ilvl="1">
      <w:start w:val="1"/>
      <w:numFmt w:val="decimal"/>
      <w:pStyle w:val="GOSTTableListNum2"/>
      <w:lvlText w:val="%1.%2."/>
      <w:lvlJc w:val="left"/>
      <w:pPr>
        <w:tabs>
          <w:tab w:val="num" w:pos="284"/>
        </w:tabs>
        <w:ind w:left="284" w:hanging="227"/>
      </w:pPr>
      <w:rPr>
        <w:rFonts w:hint="default"/>
      </w:rPr>
    </w:lvl>
    <w:lvl w:ilvl="2">
      <w:start w:val="1"/>
      <w:numFmt w:val="decimal"/>
      <w:pStyle w:val="GOSTTableListNum3"/>
      <w:lvlText w:val="%1.%2.%3."/>
      <w:lvlJc w:val="left"/>
      <w:pPr>
        <w:tabs>
          <w:tab w:val="num" w:pos="284"/>
        </w:tabs>
        <w:ind w:left="284" w:hanging="227"/>
      </w:pPr>
      <w:rPr>
        <w:rFonts w:hint="default"/>
      </w:rPr>
    </w:lvl>
    <w:lvl w:ilvl="3">
      <w:start w:val="1"/>
      <w:numFmt w:val="decimal"/>
      <w:pStyle w:val="GOSTTableListNum4"/>
      <w:lvlText w:val="%1.%2.%3.%4."/>
      <w:lvlJc w:val="left"/>
      <w:pPr>
        <w:tabs>
          <w:tab w:val="num" w:pos="284"/>
        </w:tabs>
        <w:ind w:left="284" w:hanging="227"/>
      </w:pPr>
      <w:rPr>
        <w:rFonts w:hint="default"/>
      </w:rPr>
    </w:lvl>
    <w:lvl w:ilvl="4">
      <w:start w:val="1"/>
      <w:numFmt w:val="decimal"/>
      <w:pStyle w:val="GOSTTableListNum5"/>
      <w:lvlText w:val="%1.%2.%3.%4.%5."/>
      <w:lvlJc w:val="left"/>
      <w:pPr>
        <w:tabs>
          <w:tab w:val="num" w:pos="284"/>
        </w:tabs>
        <w:ind w:left="284" w:hanging="227"/>
      </w:pPr>
      <w:rPr>
        <w:rFonts w:hint="default"/>
      </w:rPr>
    </w:lvl>
    <w:lvl w:ilvl="5">
      <w:start w:val="1"/>
      <w:numFmt w:val="decimal"/>
      <w:pStyle w:val="GOSTTableListNum6"/>
      <w:lvlText w:val="%1.%2.%3.%4.%5.%6."/>
      <w:lvlJc w:val="left"/>
      <w:pPr>
        <w:tabs>
          <w:tab w:val="num" w:pos="284"/>
        </w:tabs>
        <w:ind w:left="284" w:hanging="227"/>
      </w:pPr>
      <w:rPr>
        <w:rFonts w:hint="default"/>
      </w:rPr>
    </w:lvl>
    <w:lvl w:ilvl="6">
      <w:start w:val="1"/>
      <w:numFmt w:val="decimal"/>
      <w:pStyle w:val="GOSTTableListNum7"/>
      <w:lvlText w:val="%1.%2.%3.%4.%5.%6.%7."/>
      <w:lvlJc w:val="left"/>
      <w:pPr>
        <w:tabs>
          <w:tab w:val="num" w:pos="284"/>
        </w:tabs>
        <w:ind w:left="284" w:hanging="22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84"/>
        </w:tabs>
        <w:ind w:left="284" w:hanging="227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84"/>
        </w:tabs>
        <w:ind w:left="284" w:hanging="227"/>
      </w:pPr>
      <w:rPr>
        <w:rFonts w:hint="default"/>
      </w:rPr>
    </w:lvl>
  </w:abstractNum>
  <w:abstractNum w:abstractNumId="11">
    <w:nsid w:val="1D9A52BD"/>
    <w:multiLevelType w:val="multilevel"/>
    <w:tmpl w:val="04DAA02C"/>
    <w:lvl w:ilvl="0">
      <w:start w:val="1"/>
      <w:numFmt w:val="decimal"/>
      <w:pStyle w:val="GOSTListnum"/>
      <w:lvlText w:val="%1."/>
      <w:lvlJc w:val="left"/>
      <w:pPr>
        <w:tabs>
          <w:tab w:val="num" w:pos="1021"/>
        </w:tabs>
        <w:ind w:left="1021" w:hanging="454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GOSTListnum2"/>
      <w:isLgl/>
      <w:lvlText w:val="%1.%2."/>
      <w:lvlJc w:val="left"/>
      <w:pPr>
        <w:tabs>
          <w:tab w:val="num" w:pos="1588"/>
        </w:tabs>
        <w:ind w:left="1588" w:hanging="567"/>
      </w:pPr>
      <w:rPr>
        <w:rFonts w:ascii="Times New Roman" w:hAnsi="Times New Roman" w:cs="Times New Roman" w:hint="default"/>
        <w:b w:val="0"/>
        <w:i w:val="0"/>
        <w:sz w:val="24"/>
      </w:rPr>
    </w:lvl>
    <w:lvl w:ilvl="2">
      <w:start w:val="1"/>
      <w:numFmt w:val="decimal"/>
      <w:pStyle w:val="GOSTListnum3"/>
      <w:isLgl/>
      <w:lvlText w:val="%1.%2.%3."/>
      <w:lvlJc w:val="left"/>
      <w:pPr>
        <w:tabs>
          <w:tab w:val="num" w:pos="2421"/>
        </w:tabs>
        <w:ind w:left="2421" w:hanging="567"/>
      </w:pPr>
      <w:rPr>
        <w:rFonts w:ascii="Times New Roman" w:hAnsi="Times New Roman" w:cs="Times New Roman" w:hint="default"/>
        <w:b w:val="0"/>
        <w:i w:val="0"/>
        <w:sz w:val="24"/>
      </w:rPr>
    </w:lvl>
    <w:lvl w:ilvl="3">
      <w:start w:val="1"/>
      <w:numFmt w:val="decimal"/>
      <w:pStyle w:val="GOSTListnum4"/>
      <w:suff w:val="space"/>
      <w:lvlText w:val="%1.%2.%3.%4."/>
      <w:lvlJc w:val="left"/>
      <w:pPr>
        <w:ind w:left="2704" w:hanging="567"/>
      </w:pPr>
      <w:rPr>
        <w:rFonts w:ascii="Times New Roman" w:hAnsi="Times New Roman" w:cs="Times New Roman" w:hint="default"/>
        <w:b w:val="0"/>
        <w:i w:val="0"/>
        <w:sz w:val="24"/>
      </w:rPr>
    </w:lvl>
    <w:lvl w:ilvl="4">
      <w:start w:val="1"/>
      <w:numFmt w:val="decimal"/>
      <w:suff w:val="space"/>
      <w:lvlText w:val="%1.%2.%3.%4.%5"/>
      <w:lvlJc w:val="left"/>
      <w:pPr>
        <w:ind w:left="3271" w:hanging="567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588"/>
        </w:tabs>
        <w:ind w:left="1588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732"/>
        </w:tabs>
        <w:ind w:left="1732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76"/>
        </w:tabs>
        <w:ind w:left="187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020"/>
        </w:tabs>
        <w:ind w:left="2020" w:hanging="1584"/>
      </w:pPr>
      <w:rPr>
        <w:rFonts w:hint="default"/>
      </w:rPr>
    </w:lvl>
  </w:abstractNum>
  <w:abstractNum w:abstractNumId="12">
    <w:nsid w:val="1F26259F"/>
    <w:multiLevelType w:val="multilevel"/>
    <w:tmpl w:val="04190023"/>
    <w:styleLink w:val="a1"/>
    <w:lvl w:ilvl="0">
      <w:start w:val="1"/>
      <w:numFmt w:val="upperRoman"/>
      <w:lvlText w:val="Статья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Раздел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3">
    <w:nsid w:val="275768F9"/>
    <w:multiLevelType w:val="multilevel"/>
    <w:tmpl w:val="041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4">
    <w:nsid w:val="29CB0B5B"/>
    <w:multiLevelType w:val="hybridMultilevel"/>
    <w:tmpl w:val="D87CBD06"/>
    <w:name w:val="***"/>
    <w:lvl w:ilvl="0" w:tplc="7CC64CAA">
      <w:start w:val="1"/>
      <w:numFmt w:val="decimal"/>
      <w:lvlText w:val="%1."/>
      <w:lvlJc w:val="left"/>
      <w:pPr>
        <w:ind w:left="1287" w:hanging="360"/>
      </w:pPr>
    </w:lvl>
    <w:lvl w:ilvl="1" w:tplc="AA865010" w:tentative="1">
      <w:start w:val="1"/>
      <w:numFmt w:val="lowerLetter"/>
      <w:lvlText w:val="%2."/>
      <w:lvlJc w:val="left"/>
      <w:pPr>
        <w:ind w:left="2007" w:hanging="360"/>
      </w:pPr>
    </w:lvl>
    <w:lvl w:ilvl="2" w:tplc="E2B00EB4" w:tentative="1">
      <w:start w:val="1"/>
      <w:numFmt w:val="lowerRoman"/>
      <w:lvlText w:val="%3."/>
      <w:lvlJc w:val="right"/>
      <w:pPr>
        <w:ind w:left="2727" w:hanging="180"/>
      </w:pPr>
    </w:lvl>
    <w:lvl w:ilvl="3" w:tplc="815656B8" w:tentative="1">
      <w:start w:val="1"/>
      <w:numFmt w:val="decimal"/>
      <w:lvlText w:val="%4."/>
      <w:lvlJc w:val="left"/>
      <w:pPr>
        <w:ind w:left="3447" w:hanging="360"/>
      </w:pPr>
    </w:lvl>
    <w:lvl w:ilvl="4" w:tplc="6C42A8F8" w:tentative="1">
      <w:start w:val="1"/>
      <w:numFmt w:val="lowerLetter"/>
      <w:lvlText w:val="%5."/>
      <w:lvlJc w:val="left"/>
      <w:pPr>
        <w:ind w:left="4167" w:hanging="360"/>
      </w:pPr>
    </w:lvl>
    <w:lvl w:ilvl="5" w:tplc="A4DE4D18" w:tentative="1">
      <w:start w:val="1"/>
      <w:numFmt w:val="lowerRoman"/>
      <w:lvlText w:val="%6."/>
      <w:lvlJc w:val="right"/>
      <w:pPr>
        <w:ind w:left="4887" w:hanging="180"/>
      </w:pPr>
    </w:lvl>
    <w:lvl w:ilvl="6" w:tplc="F8347592" w:tentative="1">
      <w:start w:val="1"/>
      <w:numFmt w:val="decimal"/>
      <w:lvlText w:val="%7."/>
      <w:lvlJc w:val="left"/>
      <w:pPr>
        <w:ind w:left="5607" w:hanging="360"/>
      </w:pPr>
    </w:lvl>
    <w:lvl w:ilvl="7" w:tplc="CD2A5A4A" w:tentative="1">
      <w:start w:val="1"/>
      <w:numFmt w:val="lowerLetter"/>
      <w:lvlText w:val="%8."/>
      <w:lvlJc w:val="left"/>
      <w:pPr>
        <w:ind w:left="6327" w:hanging="360"/>
      </w:pPr>
    </w:lvl>
    <w:lvl w:ilvl="8" w:tplc="5542387E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5">
    <w:nsid w:val="2B853D5B"/>
    <w:multiLevelType w:val="hybridMultilevel"/>
    <w:tmpl w:val="B8DA3AB8"/>
    <w:lvl w:ilvl="0" w:tplc="0409000F">
      <w:start w:val="1"/>
      <w:numFmt w:val="bullet"/>
      <w:pStyle w:val="GOSTListmark3"/>
      <w:lvlText w:val="–"/>
      <w:lvlJc w:val="left"/>
      <w:pPr>
        <w:tabs>
          <w:tab w:val="num" w:pos="1418"/>
        </w:tabs>
        <w:ind w:left="1418" w:hanging="284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42D77423"/>
    <w:multiLevelType w:val="multilevel"/>
    <w:tmpl w:val="041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7">
    <w:nsid w:val="49F57318"/>
    <w:multiLevelType w:val="hybridMultilevel"/>
    <w:tmpl w:val="70585C2C"/>
    <w:lvl w:ilvl="0" w:tplc="668C7A86">
      <w:start w:val="1"/>
      <w:numFmt w:val="bullet"/>
      <w:pStyle w:val="GOSTListmark2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 w:cs="Times New Roman" w:hint="default"/>
      </w:rPr>
    </w:lvl>
    <w:lvl w:ilvl="1" w:tplc="FDE49BA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ADE096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260489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A4736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75A81B3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F1630B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C7E254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ADB45BD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49FF0F35"/>
    <w:multiLevelType w:val="hybridMultilevel"/>
    <w:tmpl w:val="5298E864"/>
    <w:lvl w:ilvl="0" w:tplc="552CD70A">
      <w:start w:val="1"/>
      <w:numFmt w:val="bullet"/>
      <w:pStyle w:val="GOSTListmark4"/>
      <w:lvlText w:val=""/>
      <w:lvlJc w:val="left"/>
      <w:pPr>
        <w:tabs>
          <w:tab w:val="num" w:pos="1701"/>
        </w:tabs>
        <w:ind w:left="1701" w:hanging="283"/>
      </w:pPr>
      <w:rPr>
        <w:rFonts w:ascii="Symbol" w:hAnsi="Symbol" w:hint="default"/>
      </w:rPr>
    </w:lvl>
    <w:lvl w:ilvl="1" w:tplc="3416BD60" w:tentative="1">
      <w:start w:val="1"/>
      <w:numFmt w:val="bullet"/>
      <w:lvlText w:val="o"/>
      <w:lvlJc w:val="left"/>
      <w:pPr>
        <w:tabs>
          <w:tab w:val="num" w:pos="1491"/>
        </w:tabs>
        <w:ind w:left="1491" w:hanging="360"/>
      </w:pPr>
      <w:rPr>
        <w:rFonts w:ascii="Courier New" w:hAnsi="Courier New" w:cs="Courier New" w:hint="default"/>
      </w:rPr>
    </w:lvl>
    <w:lvl w:ilvl="2" w:tplc="A5206A9C" w:tentative="1">
      <w:start w:val="1"/>
      <w:numFmt w:val="bullet"/>
      <w:lvlText w:val=""/>
      <w:lvlJc w:val="left"/>
      <w:pPr>
        <w:tabs>
          <w:tab w:val="num" w:pos="2211"/>
        </w:tabs>
        <w:ind w:left="2211" w:hanging="360"/>
      </w:pPr>
      <w:rPr>
        <w:rFonts w:ascii="Wingdings" w:hAnsi="Wingdings" w:hint="default"/>
      </w:rPr>
    </w:lvl>
    <w:lvl w:ilvl="3" w:tplc="6074DFF8" w:tentative="1">
      <w:start w:val="1"/>
      <w:numFmt w:val="bullet"/>
      <w:lvlText w:val=""/>
      <w:lvlJc w:val="left"/>
      <w:pPr>
        <w:tabs>
          <w:tab w:val="num" w:pos="2931"/>
        </w:tabs>
        <w:ind w:left="2931" w:hanging="360"/>
      </w:pPr>
      <w:rPr>
        <w:rFonts w:ascii="Symbol" w:hAnsi="Symbol" w:hint="default"/>
      </w:rPr>
    </w:lvl>
    <w:lvl w:ilvl="4" w:tplc="E1923282" w:tentative="1">
      <w:start w:val="1"/>
      <w:numFmt w:val="bullet"/>
      <w:lvlText w:val="o"/>
      <w:lvlJc w:val="left"/>
      <w:pPr>
        <w:tabs>
          <w:tab w:val="num" w:pos="3651"/>
        </w:tabs>
        <w:ind w:left="3651" w:hanging="360"/>
      </w:pPr>
      <w:rPr>
        <w:rFonts w:ascii="Courier New" w:hAnsi="Courier New" w:cs="Courier New" w:hint="default"/>
      </w:rPr>
    </w:lvl>
    <w:lvl w:ilvl="5" w:tplc="218C666E" w:tentative="1">
      <w:start w:val="1"/>
      <w:numFmt w:val="bullet"/>
      <w:lvlText w:val=""/>
      <w:lvlJc w:val="left"/>
      <w:pPr>
        <w:tabs>
          <w:tab w:val="num" w:pos="4371"/>
        </w:tabs>
        <w:ind w:left="4371" w:hanging="360"/>
      </w:pPr>
      <w:rPr>
        <w:rFonts w:ascii="Wingdings" w:hAnsi="Wingdings" w:hint="default"/>
      </w:rPr>
    </w:lvl>
    <w:lvl w:ilvl="6" w:tplc="EDD47142" w:tentative="1">
      <w:start w:val="1"/>
      <w:numFmt w:val="bullet"/>
      <w:lvlText w:val=""/>
      <w:lvlJc w:val="left"/>
      <w:pPr>
        <w:tabs>
          <w:tab w:val="num" w:pos="5091"/>
        </w:tabs>
        <w:ind w:left="5091" w:hanging="360"/>
      </w:pPr>
      <w:rPr>
        <w:rFonts w:ascii="Symbol" w:hAnsi="Symbol" w:hint="default"/>
      </w:rPr>
    </w:lvl>
    <w:lvl w:ilvl="7" w:tplc="6B2011E6" w:tentative="1">
      <w:start w:val="1"/>
      <w:numFmt w:val="bullet"/>
      <w:lvlText w:val="o"/>
      <w:lvlJc w:val="left"/>
      <w:pPr>
        <w:tabs>
          <w:tab w:val="num" w:pos="5811"/>
        </w:tabs>
        <w:ind w:left="5811" w:hanging="360"/>
      </w:pPr>
      <w:rPr>
        <w:rFonts w:ascii="Courier New" w:hAnsi="Courier New" w:cs="Courier New" w:hint="default"/>
      </w:rPr>
    </w:lvl>
    <w:lvl w:ilvl="8" w:tplc="E15C3CD4" w:tentative="1">
      <w:start w:val="1"/>
      <w:numFmt w:val="bullet"/>
      <w:lvlText w:val=""/>
      <w:lvlJc w:val="left"/>
      <w:pPr>
        <w:tabs>
          <w:tab w:val="num" w:pos="6531"/>
        </w:tabs>
        <w:ind w:left="6531" w:hanging="360"/>
      </w:pPr>
      <w:rPr>
        <w:rFonts w:ascii="Wingdings" w:hAnsi="Wingdings" w:hint="default"/>
      </w:rPr>
    </w:lvl>
  </w:abstractNum>
  <w:abstractNum w:abstractNumId="19">
    <w:nsid w:val="4DB564FC"/>
    <w:multiLevelType w:val="hybridMultilevel"/>
    <w:tmpl w:val="0EC4DC70"/>
    <w:lvl w:ilvl="0" w:tplc="70088504">
      <w:start w:val="1"/>
      <w:numFmt w:val="none"/>
      <w:pStyle w:val="a2"/>
      <w:lvlText w:val="%1Приложение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 w:tplc="678E22A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3412279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FC133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EA05DF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D88E6D5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37E6B1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4F8051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2C0FA3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4E044427"/>
    <w:multiLevelType w:val="hybridMultilevel"/>
    <w:tmpl w:val="7B34F26E"/>
    <w:lvl w:ilvl="0" w:tplc="FAB48B6E">
      <w:start w:val="1"/>
      <w:numFmt w:val="none"/>
      <w:pStyle w:val="GOSTNameTable"/>
      <w:lvlText w:val="Таблица "/>
      <w:lvlJc w:val="left"/>
      <w:pPr>
        <w:tabs>
          <w:tab w:val="num" w:pos="567"/>
        </w:tabs>
        <w:ind w:left="0" w:firstLine="567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24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90003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4EEE53CA"/>
    <w:multiLevelType w:val="multilevel"/>
    <w:tmpl w:val="E74E3CF4"/>
    <w:lvl w:ilvl="0">
      <w:start w:val="1"/>
      <w:numFmt w:val="decimal"/>
      <w:pStyle w:val="GOSTTableListNum10"/>
      <w:lvlText w:val="%1)"/>
      <w:lvlJc w:val="left"/>
      <w:pPr>
        <w:tabs>
          <w:tab w:val="num" w:pos="284"/>
        </w:tabs>
        <w:ind w:left="284" w:hanging="227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</w:rPr>
    </w:lvl>
    <w:lvl w:ilvl="1">
      <w:start w:val="1"/>
      <w:numFmt w:val="decimal"/>
      <w:lvlText w:val="%1.%2."/>
      <w:lvlJc w:val="left"/>
      <w:pPr>
        <w:tabs>
          <w:tab w:val="num" w:pos="567"/>
        </w:tabs>
        <w:ind w:left="709" w:hanging="425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Cs w:val="0"/>
        <w:u w:val="none"/>
        <w:vertAlign w:val="baseline"/>
        <w:em w:val="none"/>
      </w:rPr>
    </w:lvl>
    <w:lvl w:ilvl="2">
      <w:start w:val="1"/>
      <w:numFmt w:val="decimal"/>
      <w:lvlText w:val="%2.%1.%3."/>
      <w:lvlJc w:val="left"/>
      <w:pPr>
        <w:tabs>
          <w:tab w:val="num" w:pos="1134"/>
        </w:tabs>
        <w:ind w:left="1276" w:hanging="567"/>
      </w:pPr>
      <w:rPr>
        <w:rFonts w:ascii="Times New Roman" w:hAnsi="Times New Roman" w:hint="default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2367"/>
        </w:tabs>
        <w:ind w:left="2295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087"/>
        </w:tabs>
        <w:ind w:left="2799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447"/>
        </w:tabs>
        <w:ind w:left="3303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167"/>
        </w:tabs>
        <w:ind w:left="3807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527"/>
        </w:tabs>
        <w:ind w:left="4311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247"/>
        </w:tabs>
        <w:ind w:left="4887" w:hanging="1440"/>
      </w:pPr>
      <w:rPr>
        <w:rFonts w:hint="default"/>
      </w:rPr>
    </w:lvl>
  </w:abstractNum>
  <w:abstractNum w:abstractNumId="22">
    <w:nsid w:val="4FEC52E2"/>
    <w:multiLevelType w:val="hybridMultilevel"/>
    <w:tmpl w:val="4FB69008"/>
    <w:lvl w:ilvl="0" w:tplc="AECA16CA">
      <w:start w:val="1"/>
      <w:numFmt w:val="bullet"/>
      <w:pStyle w:val="GOSTTableListMark1"/>
      <w:lvlText w:val=""/>
      <w:lvlJc w:val="left"/>
      <w:pPr>
        <w:tabs>
          <w:tab w:val="num" w:pos="340"/>
        </w:tabs>
        <w:ind w:left="340" w:hanging="227"/>
      </w:pPr>
      <w:rPr>
        <w:rFonts w:ascii="Symbol" w:hAnsi="Symbol" w:hint="default"/>
      </w:rPr>
    </w:lvl>
    <w:lvl w:ilvl="1" w:tplc="A476ABF6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9D22C23A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D9C02EA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5886C7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768F60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E0606F7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5FAAE8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79C4BAC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61AB383A"/>
    <w:multiLevelType w:val="multilevel"/>
    <w:tmpl w:val="EE863AFC"/>
    <w:lvl w:ilvl="0">
      <w:start w:val="1"/>
      <w:numFmt w:val="russianLower"/>
      <w:pStyle w:val="GOSTTableListNum"/>
      <w:lvlText w:val="%1)"/>
      <w:lvlJc w:val="left"/>
      <w:pPr>
        <w:tabs>
          <w:tab w:val="num" w:pos="284"/>
        </w:tabs>
        <w:ind w:left="284" w:hanging="227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</w:rPr>
    </w:lvl>
    <w:lvl w:ilvl="1">
      <w:start w:val="1"/>
      <w:numFmt w:val="decimal"/>
      <w:lvlText w:val="%1.%2."/>
      <w:lvlJc w:val="left"/>
      <w:pPr>
        <w:tabs>
          <w:tab w:val="num" w:pos="567"/>
        </w:tabs>
        <w:ind w:left="709" w:hanging="425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Cs w:val="0"/>
        <w:u w:val="none"/>
        <w:vertAlign w:val="baseline"/>
        <w:em w:val="none"/>
      </w:rPr>
    </w:lvl>
    <w:lvl w:ilvl="2">
      <w:start w:val="1"/>
      <w:numFmt w:val="decimal"/>
      <w:lvlText w:val="%2.%1.%3."/>
      <w:lvlJc w:val="left"/>
      <w:pPr>
        <w:tabs>
          <w:tab w:val="num" w:pos="1134"/>
        </w:tabs>
        <w:ind w:left="1276" w:hanging="567"/>
      </w:pPr>
      <w:rPr>
        <w:rFonts w:ascii="Times New Roman" w:hAnsi="Times New Roman" w:hint="default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2367"/>
        </w:tabs>
        <w:ind w:left="2295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087"/>
        </w:tabs>
        <w:ind w:left="2799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447"/>
        </w:tabs>
        <w:ind w:left="3303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167"/>
        </w:tabs>
        <w:ind w:left="3807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527"/>
        </w:tabs>
        <w:ind w:left="4311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247"/>
        </w:tabs>
        <w:ind w:left="4887" w:hanging="1440"/>
      </w:pPr>
      <w:rPr>
        <w:rFonts w:hint="default"/>
      </w:rPr>
    </w:lvl>
  </w:abstractNum>
  <w:abstractNum w:abstractNumId="24">
    <w:nsid w:val="63E64B86"/>
    <w:multiLevelType w:val="multilevel"/>
    <w:tmpl w:val="F73C3B7C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5">
    <w:nsid w:val="650F43FD"/>
    <w:multiLevelType w:val="hybridMultilevel"/>
    <w:tmpl w:val="92A8C8EA"/>
    <w:lvl w:ilvl="0" w:tplc="F6D024D6">
      <w:start w:val="1"/>
      <w:numFmt w:val="none"/>
      <w:pStyle w:val="GOSTFigName"/>
      <w:lvlText w:val="Рисунок 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24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ABC4F1C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F8863C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C66C40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6AE710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D7C2E09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AEC2F3E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09E2EC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564A98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68E56E24"/>
    <w:multiLevelType w:val="multilevel"/>
    <w:tmpl w:val="1C5AF38E"/>
    <w:lvl w:ilvl="0">
      <w:start w:val="1"/>
      <w:numFmt w:val="decimal"/>
      <w:pStyle w:val="1"/>
      <w:lvlText w:val="%1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pStyle w:val="21"/>
      <w:lvlText w:val="%1.%2.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pStyle w:val="31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41"/>
      <w:lvlText w:val="%1.%2.%3.%4.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51"/>
      <w:lvlText w:val="%1.%2.%3.%4.%5.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6"/>
      <w:lvlText w:val="%1.%2.%3.%4.%5.%6.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7">
    <w:nsid w:val="742D30F7"/>
    <w:multiLevelType w:val="hybridMultilevel"/>
    <w:tmpl w:val="8B5A7D26"/>
    <w:lvl w:ilvl="0" w:tplc="0409000F">
      <w:start w:val="1"/>
      <w:numFmt w:val="bullet"/>
      <w:pStyle w:val="GOSTListmark1"/>
      <w:lvlText w:val="–"/>
      <w:lvlJc w:val="left"/>
      <w:pPr>
        <w:tabs>
          <w:tab w:val="num" w:pos="851"/>
        </w:tabs>
        <w:ind w:left="851" w:hanging="284"/>
      </w:pPr>
      <w:rPr>
        <w:rFonts w:ascii="Times New Roman" w:hAnsi="Times New Roman" w:cs="Times New Roman" w:hint="default"/>
      </w:rPr>
    </w:lvl>
    <w:lvl w:ilvl="1" w:tplc="04090019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1B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19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1B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>
    <w:nsid w:val="7C0050E1"/>
    <w:multiLevelType w:val="hybridMultilevel"/>
    <w:tmpl w:val="15EC73D8"/>
    <w:lvl w:ilvl="0" w:tplc="71765A42">
      <w:start w:val="1"/>
      <w:numFmt w:val="decimal"/>
      <w:pStyle w:val="GOSTTableNum"/>
      <w:lvlText w:val="%1."/>
      <w:lvlJc w:val="left"/>
      <w:pPr>
        <w:tabs>
          <w:tab w:val="num" w:pos="114"/>
        </w:tabs>
        <w:ind w:left="57" w:firstLine="57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90003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05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5"/>
  </w:num>
  <w:num w:numId="2">
    <w:abstractNumId w:val="16"/>
  </w:num>
  <w:num w:numId="3">
    <w:abstractNumId w:val="13"/>
  </w:num>
  <w:num w:numId="4">
    <w:abstractNumId w:val="9"/>
  </w:num>
  <w:num w:numId="5">
    <w:abstractNumId w:val="8"/>
  </w:num>
  <w:num w:numId="6">
    <w:abstractNumId w:val="6"/>
  </w:num>
  <w:num w:numId="7">
    <w:abstractNumId w:val="5"/>
  </w:num>
  <w:num w:numId="8">
    <w:abstractNumId w:val="4"/>
  </w:num>
  <w:num w:numId="9">
    <w:abstractNumId w:val="3"/>
  </w:num>
  <w:num w:numId="10">
    <w:abstractNumId w:val="2"/>
  </w:num>
  <w:num w:numId="11">
    <w:abstractNumId w:val="1"/>
  </w:num>
  <w:num w:numId="12">
    <w:abstractNumId w:val="0"/>
  </w:num>
  <w:num w:numId="13">
    <w:abstractNumId w:val="12"/>
  </w:num>
  <w:num w:numId="14">
    <w:abstractNumId w:val="7"/>
  </w:num>
  <w:num w:numId="15">
    <w:abstractNumId w:val="20"/>
  </w:num>
  <w:num w:numId="16">
    <w:abstractNumId w:val="27"/>
  </w:num>
  <w:num w:numId="17">
    <w:abstractNumId w:val="17"/>
  </w:num>
  <w:num w:numId="18">
    <w:abstractNumId w:val="15"/>
  </w:num>
  <w:num w:numId="19">
    <w:abstractNumId w:val="18"/>
  </w:num>
  <w:num w:numId="20">
    <w:abstractNumId w:val="11"/>
  </w:num>
  <w:num w:numId="21">
    <w:abstractNumId w:val="22"/>
  </w:num>
  <w:num w:numId="22">
    <w:abstractNumId w:val="24"/>
  </w:num>
  <w:num w:numId="23">
    <w:abstractNumId w:val="28"/>
  </w:num>
  <w:num w:numId="24">
    <w:abstractNumId w:val="19"/>
  </w:num>
  <w:num w:numId="25">
    <w:abstractNumId w:val="21"/>
  </w:num>
  <w:num w:numId="26">
    <w:abstractNumId w:val="23"/>
  </w:num>
  <w:num w:numId="27">
    <w:abstractNumId w:val="26"/>
  </w:num>
  <w:num w:numId="28">
    <w:abstractNumId w:val="10"/>
  </w:num>
  <w:num w:numId="29">
    <w:abstractNumId w:val="28"/>
    <w:lvlOverride w:ilvl="0">
      <w:startOverride w:val="1"/>
    </w:lvlOverride>
  </w:num>
  <w:num w:numId="30">
    <w:abstractNumId w:val="28"/>
    <w:lvlOverride w:ilvl="0">
      <w:startOverride w:val="1"/>
    </w:lvlOverride>
  </w:num>
  <w:num w:numId="3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2">
    <w:abstractNumId w:val="28"/>
    <w:lvlOverride w:ilvl="0">
      <w:startOverride w:val="1"/>
    </w:lvlOverride>
  </w:num>
  <w:numIdMacAtCleanup w:val="5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activeWritingStyle w:appName="MSWord" w:lang="ru-RU" w:vendorID="1" w:dllVersion="512" w:checkStyle="1"/>
  <w:proofState w:spelling="clean" w:grammar="clean"/>
  <w:attachedTemplate r:id="rId1"/>
  <w:stylePaneFormatFilter w:val="7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1" w:visibleStyles="1" w:alternateStyleNames="0"/>
  <w:documentProtection w:formatting="1" w:enforcement="0"/>
  <w:defaultTabStop w:val="113"/>
  <w:autoHyphenation/>
  <w:hyphenationZone w:val="357"/>
  <w:doNotHyphenateCaps/>
  <w:drawingGridHorizontalSpacing w:val="6"/>
  <w:drawingGridVerticalSpacing w:val="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6D89"/>
    <w:rsid w:val="0002785D"/>
    <w:rsid w:val="00120BEE"/>
    <w:rsid w:val="00142ADB"/>
    <w:rsid w:val="001B4C7E"/>
    <w:rsid w:val="00224CD8"/>
    <w:rsid w:val="003549D5"/>
    <w:rsid w:val="003938EA"/>
    <w:rsid w:val="0056135B"/>
    <w:rsid w:val="005D3E8F"/>
    <w:rsid w:val="005F2120"/>
    <w:rsid w:val="00623CE4"/>
    <w:rsid w:val="006C4CD1"/>
    <w:rsid w:val="00711459"/>
    <w:rsid w:val="00747536"/>
    <w:rsid w:val="00760719"/>
    <w:rsid w:val="008269DA"/>
    <w:rsid w:val="009278F3"/>
    <w:rsid w:val="009457B3"/>
    <w:rsid w:val="00A65F52"/>
    <w:rsid w:val="00AC4AC4"/>
    <w:rsid w:val="00B44EFB"/>
    <w:rsid w:val="00B6350E"/>
    <w:rsid w:val="00D16D89"/>
    <w:rsid w:val="00D66A61"/>
    <w:rsid w:val="00DF1E76"/>
    <w:rsid w:val="00EE2A41"/>
    <w:rsid w:val="00FC3C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annotation text" w:uiPriority="0"/>
    <w:lsdException w:name="header" w:uiPriority="0"/>
    <w:lsdException w:name="caption" w:qFormat="1"/>
    <w:lsdException w:name="annotation reference" w:uiPriority="0"/>
    <w:lsdException w:name="page number" w:uiPriority="0"/>
    <w:lsdException w:name="table of authorities" w:uiPriority="0"/>
    <w:lsdException w:name="macro" w:uiPriority="0"/>
    <w:lsdException w:name="toa heading" w:uiPriority="0"/>
    <w:lsdException w:name="List Number" w:semiHidden="0" w:unhideWhenUsed="0"/>
    <w:lsdException w:name="List 4" w:semiHidden="0" w:unhideWhenUsed="0"/>
    <w:lsdException w:name="List 5" w:semiHidden="0" w:unhideWhenUsed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Title" w:semiHidden="0" w:uiPriority="0" w:unhideWhenUsed="0" w:qFormat="1"/>
    <w:lsdException w:name="Closing" w:uiPriority="0"/>
    <w:lsdException w:name="Default Paragraph Font" w:uiPriority="0"/>
    <w:lsdException w:name="Subtitle" w:semiHidden="0" w:uiPriority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iPriority="0" w:unhideWhenUsed="0" w:qFormat="1"/>
    <w:lsdException w:name="Emphasis" w:semiHidden="0" w:uiPriority="0" w:unhideWhenUsed="0" w:qFormat="1"/>
    <w:lsdException w:name="HTML Top of Form" w:uiPriority="0"/>
    <w:lsdException w:name="HTML Bottom of Form" w:uiPriority="0"/>
    <w:lsdException w:name="HTML Preformatted" w:uiPriority="0"/>
    <w:lsdException w:name="Normal Table" w:uiPriority="0"/>
    <w:lsdException w:name="Outline List 3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71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3">
    <w:name w:val="Normal"/>
    <w:qFormat/>
    <w:pPr>
      <w:ind w:firstLine="567"/>
      <w:jc w:val="both"/>
    </w:pPr>
    <w:rPr>
      <w:sz w:val="24"/>
    </w:rPr>
  </w:style>
  <w:style w:type="paragraph" w:styleId="1">
    <w:name w:val="heading 1"/>
    <w:aliases w:val="_GOST_1,_EB_1"/>
    <w:next w:val="GOSTNormal"/>
    <w:uiPriority w:val="99"/>
    <w:qFormat/>
    <w:pPr>
      <w:keepNext/>
      <w:pageBreakBefore/>
      <w:numPr>
        <w:numId w:val="27"/>
      </w:numPr>
      <w:tabs>
        <w:tab w:val="clear" w:pos="432"/>
        <w:tab w:val="left" w:pos="567"/>
      </w:tabs>
      <w:suppressAutoHyphens/>
      <w:spacing w:before="240" w:after="360"/>
      <w:ind w:left="567" w:hanging="567"/>
      <w:contextualSpacing/>
      <w:jc w:val="center"/>
      <w:outlineLvl w:val="0"/>
    </w:pPr>
    <w:rPr>
      <w:b/>
      <w:caps/>
      <w:sz w:val="32"/>
      <w:szCs w:val="36"/>
    </w:rPr>
  </w:style>
  <w:style w:type="paragraph" w:styleId="21">
    <w:name w:val="heading 2"/>
    <w:aliases w:val="_GOST_2,_EB_2"/>
    <w:basedOn w:val="1"/>
    <w:next w:val="GOSTNormal"/>
    <w:uiPriority w:val="99"/>
    <w:qFormat/>
    <w:pPr>
      <w:keepLines/>
      <w:pageBreakBefore w:val="0"/>
      <w:numPr>
        <w:ilvl w:val="1"/>
      </w:numPr>
      <w:tabs>
        <w:tab w:val="clear" w:pos="576"/>
        <w:tab w:val="left" w:pos="851"/>
      </w:tabs>
      <w:spacing w:after="240"/>
      <w:ind w:left="851" w:hanging="851"/>
      <w:jc w:val="left"/>
      <w:outlineLvl w:val="1"/>
    </w:pPr>
    <w:rPr>
      <w:rFonts w:cs="Arial"/>
      <w:bCs/>
      <w:iCs/>
      <w:caps w:val="0"/>
      <w:szCs w:val="32"/>
    </w:rPr>
  </w:style>
  <w:style w:type="paragraph" w:styleId="31">
    <w:name w:val="heading 3"/>
    <w:aliases w:val="_GOST_3,_EB_3"/>
    <w:basedOn w:val="21"/>
    <w:next w:val="GOSTNormal"/>
    <w:uiPriority w:val="99"/>
    <w:qFormat/>
    <w:pPr>
      <w:numPr>
        <w:ilvl w:val="2"/>
      </w:numPr>
      <w:tabs>
        <w:tab w:val="clear" w:pos="720"/>
        <w:tab w:val="clear" w:pos="851"/>
        <w:tab w:val="left" w:pos="964"/>
      </w:tabs>
      <w:ind w:left="964" w:hanging="964"/>
      <w:outlineLvl w:val="2"/>
    </w:pPr>
    <w:rPr>
      <w:bCs w:val="0"/>
      <w:sz w:val="26"/>
      <w:szCs w:val="26"/>
    </w:rPr>
  </w:style>
  <w:style w:type="paragraph" w:styleId="41">
    <w:name w:val="heading 4"/>
    <w:aliases w:val="_GOST_4,_EB_4"/>
    <w:basedOn w:val="31"/>
    <w:next w:val="GOSTNormal"/>
    <w:uiPriority w:val="99"/>
    <w:qFormat/>
    <w:pPr>
      <w:numPr>
        <w:ilvl w:val="3"/>
      </w:numPr>
      <w:tabs>
        <w:tab w:val="clear" w:pos="864"/>
        <w:tab w:val="clear" w:pos="964"/>
        <w:tab w:val="left" w:pos="1134"/>
      </w:tabs>
      <w:ind w:left="1134" w:hanging="1134"/>
      <w:outlineLvl w:val="3"/>
    </w:pPr>
    <w:rPr>
      <w:sz w:val="24"/>
    </w:rPr>
  </w:style>
  <w:style w:type="paragraph" w:styleId="51">
    <w:name w:val="heading 5"/>
    <w:aliases w:val="_GOST_5,_EB_5"/>
    <w:basedOn w:val="41"/>
    <w:next w:val="GOSTNormal"/>
    <w:uiPriority w:val="99"/>
    <w:qFormat/>
    <w:pPr>
      <w:numPr>
        <w:ilvl w:val="4"/>
      </w:numPr>
      <w:tabs>
        <w:tab w:val="clear" w:pos="1008"/>
        <w:tab w:val="clear" w:pos="1134"/>
        <w:tab w:val="left" w:pos="1276"/>
      </w:tabs>
      <w:spacing w:after="120"/>
      <w:ind w:left="1276" w:hanging="1276"/>
      <w:outlineLvl w:val="4"/>
    </w:pPr>
    <w:rPr>
      <w:rFonts w:cs="Times New Roman"/>
      <w:bCs/>
      <w:iCs w:val="0"/>
      <w:lang w:eastAsia="ko-KR"/>
    </w:rPr>
  </w:style>
  <w:style w:type="paragraph" w:styleId="6">
    <w:name w:val="heading 6"/>
    <w:aliases w:val="_GOST_6"/>
    <w:basedOn w:val="51"/>
    <w:next w:val="GOSTNormal"/>
    <w:autoRedefine/>
    <w:uiPriority w:val="99"/>
    <w:qFormat/>
    <w:pPr>
      <w:numPr>
        <w:ilvl w:val="5"/>
      </w:numPr>
      <w:tabs>
        <w:tab w:val="clear" w:pos="1152"/>
        <w:tab w:val="clear" w:pos="1276"/>
        <w:tab w:val="left" w:pos="1418"/>
      </w:tabs>
      <w:ind w:left="1418" w:hanging="1418"/>
      <w:outlineLvl w:val="5"/>
    </w:pPr>
    <w:rPr>
      <w:bCs w:val="0"/>
      <w:i/>
      <w:szCs w:val="22"/>
    </w:rPr>
  </w:style>
  <w:style w:type="paragraph" w:styleId="7">
    <w:name w:val="heading 7"/>
    <w:basedOn w:val="a3"/>
    <w:next w:val="a3"/>
    <w:uiPriority w:val="99"/>
    <w:qFormat/>
    <w:pPr>
      <w:numPr>
        <w:ilvl w:val="6"/>
        <w:numId w:val="27"/>
      </w:numPr>
      <w:spacing w:before="240" w:after="60"/>
      <w:outlineLvl w:val="6"/>
    </w:pPr>
  </w:style>
  <w:style w:type="paragraph" w:styleId="8">
    <w:name w:val="heading 8"/>
    <w:basedOn w:val="a3"/>
    <w:next w:val="a3"/>
    <w:uiPriority w:val="99"/>
    <w:qFormat/>
    <w:pPr>
      <w:numPr>
        <w:ilvl w:val="7"/>
        <w:numId w:val="27"/>
      </w:numPr>
      <w:spacing w:before="240" w:after="60"/>
      <w:outlineLvl w:val="7"/>
    </w:pPr>
    <w:rPr>
      <w:i/>
      <w:iCs/>
    </w:rPr>
  </w:style>
  <w:style w:type="paragraph" w:styleId="9">
    <w:name w:val="heading 9"/>
    <w:basedOn w:val="a3"/>
    <w:next w:val="a3"/>
    <w:uiPriority w:val="99"/>
    <w:qFormat/>
    <w:pPr>
      <w:numPr>
        <w:ilvl w:val="8"/>
        <w:numId w:val="22"/>
      </w:numPr>
      <w:spacing w:before="240" w:after="60"/>
      <w:outlineLvl w:val="8"/>
    </w:pPr>
    <w:rPr>
      <w:rFonts w:ascii="Arial" w:hAnsi="Arial"/>
      <w:sz w:val="22"/>
      <w:szCs w:val="22"/>
    </w:rPr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paragraph" w:customStyle="1" w:styleId="GOSTFigure">
    <w:name w:val="_GOST_Figure"/>
    <w:next w:val="GOSTFigName"/>
    <w:pPr>
      <w:keepNext/>
      <w:spacing w:before="120" w:after="120"/>
      <w:jc w:val="center"/>
    </w:pPr>
    <w:rPr>
      <w:sz w:val="24"/>
    </w:rPr>
  </w:style>
  <w:style w:type="paragraph" w:customStyle="1" w:styleId="GOSTFigName">
    <w:name w:val="_GOST_Fig_Name"/>
    <w:basedOn w:val="GOSTFigure"/>
    <w:next w:val="GOSTNormal"/>
    <w:pPr>
      <w:keepNext w:val="0"/>
      <w:numPr>
        <w:numId w:val="1"/>
      </w:numPr>
      <w:suppressAutoHyphens/>
      <w:contextualSpacing/>
    </w:pPr>
    <w:rPr>
      <w:b/>
      <w:szCs w:val="24"/>
    </w:rPr>
  </w:style>
  <w:style w:type="paragraph" w:customStyle="1" w:styleId="GOSTheader">
    <w:name w:val="_GOST_header"/>
    <w:pPr>
      <w:suppressAutoHyphens/>
    </w:pPr>
    <w:rPr>
      <w:rFonts w:ascii="Arial" w:hAnsi="Arial"/>
      <w:b/>
      <w:color w:val="333333"/>
    </w:rPr>
  </w:style>
  <w:style w:type="paragraph" w:customStyle="1" w:styleId="GOSTListmark1">
    <w:name w:val="_GOST_List_mark1"/>
    <w:pPr>
      <w:numPr>
        <w:numId w:val="16"/>
      </w:numPr>
      <w:jc w:val="both"/>
    </w:pPr>
    <w:rPr>
      <w:snapToGrid w:val="0"/>
      <w:sz w:val="24"/>
    </w:rPr>
  </w:style>
  <w:style w:type="paragraph" w:customStyle="1" w:styleId="GOSTListmark2">
    <w:name w:val="_GOST_List_mark2"/>
    <w:pPr>
      <w:numPr>
        <w:numId w:val="17"/>
      </w:numPr>
      <w:jc w:val="both"/>
    </w:pPr>
    <w:rPr>
      <w:snapToGrid w:val="0"/>
      <w:sz w:val="24"/>
    </w:rPr>
  </w:style>
  <w:style w:type="paragraph" w:customStyle="1" w:styleId="GOSTListmark3">
    <w:name w:val="_GOST_List_mark3"/>
    <w:basedOn w:val="a3"/>
    <w:pPr>
      <w:numPr>
        <w:numId w:val="18"/>
      </w:numPr>
    </w:pPr>
    <w:rPr>
      <w:snapToGrid w:val="0"/>
    </w:rPr>
  </w:style>
  <w:style w:type="paragraph" w:customStyle="1" w:styleId="GOSTListmark4">
    <w:name w:val="_GOST_List_mark4"/>
    <w:basedOn w:val="a3"/>
    <w:pPr>
      <w:numPr>
        <w:numId w:val="19"/>
      </w:numPr>
    </w:pPr>
  </w:style>
  <w:style w:type="paragraph" w:styleId="a7">
    <w:name w:val="header"/>
    <w:basedOn w:val="a3"/>
    <w:pPr>
      <w:tabs>
        <w:tab w:val="center" w:pos="4677"/>
        <w:tab w:val="right" w:pos="9355"/>
      </w:tabs>
    </w:pPr>
  </w:style>
  <w:style w:type="character" w:customStyle="1" w:styleId="GOSTReporterror">
    <w:name w:val="_GOST_Report_error"/>
  </w:style>
  <w:style w:type="paragraph" w:customStyle="1" w:styleId="GOSTListnormal18">
    <w:name w:val="_GOST_List_normal_1.8"/>
    <w:pPr>
      <w:tabs>
        <w:tab w:val="left" w:pos="1021"/>
      </w:tabs>
      <w:ind w:left="1021"/>
      <w:jc w:val="both"/>
    </w:pPr>
    <w:rPr>
      <w:snapToGrid w:val="0"/>
      <w:sz w:val="24"/>
    </w:rPr>
  </w:style>
  <w:style w:type="paragraph" w:customStyle="1" w:styleId="GOSTListnum2">
    <w:name w:val="_GOST_List_num2"/>
    <w:basedOn w:val="GOSTListnum"/>
    <w:pPr>
      <w:numPr>
        <w:ilvl w:val="1"/>
      </w:numPr>
    </w:pPr>
    <w:rPr>
      <w:szCs w:val="24"/>
    </w:rPr>
  </w:style>
  <w:style w:type="paragraph" w:customStyle="1" w:styleId="GOSTNameTable">
    <w:name w:val="_GOST_Name_Table"/>
    <w:pPr>
      <w:keepNext/>
      <w:numPr>
        <w:numId w:val="15"/>
      </w:numPr>
      <w:suppressAutoHyphens/>
      <w:spacing w:before="240" w:after="120"/>
    </w:pPr>
    <w:rPr>
      <w:b/>
      <w:sz w:val="24"/>
    </w:rPr>
  </w:style>
  <w:style w:type="paragraph" w:customStyle="1" w:styleId="GOSTNormal">
    <w:name w:val="_GOST_Normal"/>
    <w:pPr>
      <w:spacing w:before="120" w:after="60"/>
      <w:ind w:firstLine="567"/>
      <w:contextualSpacing/>
      <w:jc w:val="both"/>
    </w:pPr>
    <w:rPr>
      <w:sz w:val="24"/>
    </w:rPr>
  </w:style>
  <w:style w:type="paragraph" w:customStyle="1" w:styleId="GOSTNormalWithout">
    <w:name w:val="_GOST_Normal_Without"/>
    <w:basedOn w:val="GOSTNormal"/>
    <w:next w:val="GOSTNormal"/>
    <w:pPr>
      <w:keepNext/>
    </w:pPr>
  </w:style>
  <w:style w:type="paragraph" w:customStyle="1" w:styleId="GOSTNote">
    <w:name w:val="_GOST_Note"/>
    <w:next w:val="GOSTNormal"/>
    <w:link w:val="GOSTNote0"/>
    <w:pPr>
      <w:spacing w:before="120" w:after="120"/>
      <w:ind w:left="1701" w:hanging="1701"/>
      <w:jc w:val="both"/>
    </w:pPr>
    <w:rPr>
      <w:sz w:val="24"/>
    </w:rPr>
  </w:style>
  <w:style w:type="paragraph" w:customStyle="1" w:styleId="GOSTNoteContinue">
    <w:name w:val="_GOST_Note_Continue"/>
    <w:basedOn w:val="GOSTNote"/>
    <w:pPr>
      <w:ind w:firstLine="0"/>
    </w:pPr>
  </w:style>
  <w:style w:type="paragraph" w:customStyle="1" w:styleId="GOSTReg">
    <w:name w:val="_GOST_Reg"/>
    <w:next w:val="GOSTNormal"/>
    <w:pPr>
      <w:keepNext/>
      <w:pageBreakBefore/>
      <w:spacing w:before="120" w:after="120"/>
      <w:contextualSpacing/>
      <w:jc w:val="center"/>
      <w:outlineLvl w:val="0"/>
    </w:pPr>
    <w:rPr>
      <w:b/>
      <w:caps/>
      <w:sz w:val="28"/>
    </w:rPr>
  </w:style>
  <w:style w:type="paragraph" w:customStyle="1" w:styleId="GOSTScript">
    <w:name w:val="_GOST_Script"/>
    <w:basedOn w:val="a3"/>
    <w:pPr>
      <w:pBdr>
        <w:top w:val="dotted" w:sz="4" w:space="1" w:color="auto"/>
        <w:left w:val="dotted" w:sz="4" w:space="4" w:color="auto"/>
        <w:bottom w:val="dotted" w:sz="4" w:space="1" w:color="auto"/>
        <w:right w:val="dotted" w:sz="4" w:space="4" w:color="auto"/>
      </w:pBdr>
      <w:ind w:left="567" w:right="29"/>
    </w:pPr>
    <w:rPr>
      <w:rFonts w:ascii="Courier New" w:hAnsi="Courier New"/>
      <w:noProof/>
      <w:spacing w:val="-20"/>
      <w:sz w:val="20"/>
      <w:lang w:val="en-US"/>
    </w:rPr>
  </w:style>
  <w:style w:type="paragraph" w:customStyle="1" w:styleId="GOSTSign">
    <w:name w:val="_GOST_Sign"/>
    <w:basedOn w:val="GOSTReg"/>
    <w:next w:val="GOSTNormal"/>
    <w:pPr>
      <w:pageBreakBefore w:val="0"/>
      <w:outlineLvl w:val="9"/>
    </w:pPr>
  </w:style>
  <w:style w:type="character" w:customStyle="1" w:styleId="GOSTSymBold">
    <w:name w:val="_GOST_Sym_Bold"/>
    <w:rPr>
      <w:b/>
    </w:rPr>
  </w:style>
  <w:style w:type="character" w:customStyle="1" w:styleId="GOSTSymBoldItalic">
    <w:name w:val="_GOST_Sym_Bold_Italic"/>
    <w:rPr>
      <w:b/>
      <w:i/>
    </w:rPr>
  </w:style>
  <w:style w:type="character" w:customStyle="1" w:styleId="GOSTSymItalic">
    <w:name w:val="_GOST_Sym_Italic"/>
    <w:rPr>
      <w:i/>
    </w:rPr>
  </w:style>
  <w:style w:type="table" w:customStyle="1" w:styleId="GOSTTable">
    <w:name w:val="_GOST_Table"/>
    <w:basedOn w:val="a5"/>
    <w:pPr>
      <w:jc w:val="both"/>
    </w:pPr>
    <w:rPr>
      <w:sz w:val="22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57" w:type="dxa"/>
        <w:left w:w="28" w:type="dxa"/>
        <w:bottom w:w="57" w:type="dxa"/>
        <w:right w:w="28" w:type="dxa"/>
      </w:tblCellMar>
    </w:tblPr>
    <w:tblStylePr w:type="firstRow">
      <w:pPr>
        <w:wordWrap/>
        <w:spacing w:beforeLines="0" w:beforeAutospacing="0" w:afterLines="0" w:afterAutospacing="0" w:line="240" w:lineRule="auto"/>
        <w:ind w:leftChars="0" w:left="0" w:rightChars="0" w:right="0" w:firstLineChars="0" w:firstLine="0"/>
        <w:jc w:val="center"/>
        <w:outlineLvl w:val="9"/>
      </w:pPr>
      <w:rPr>
        <w:rFonts w:ascii="Times New Roman" w:hAnsi="Times New Roman"/>
        <w:b w:val="0"/>
        <w:sz w:val="22"/>
      </w:rPr>
      <w:tblPr/>
      <w:trPr>
        <w:tblHeader/>
      </w:trPr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  <w:tl2br w:val="nil"/>
          <w:tr2bl w:val="nil"/>
        </w:tcBorders>
        <w:shd w:val="clear" w:color="auto" w:fill="E6E6E6"/>
        <w:vAlign w:val="center"/>
      </w:tcPr>
    </w:tblStylePr>
    <w:tblStylePr w:type="band1Horz">
      <w:pPr>
        <w:wordWrap/>
        <w:spacing w:beforeLines="0" w:beforeAutospacing="0" w:afterLines="0" w:afterAutospacing="0" w:line="240" w:lineRule="auto"/>
        <w:ind w:leftChars="0" w:left="57" w:rightChars="0" w:right="57" w:firstLineChars="0" w:firstLine="0"/>
        <w:jc w:val="left"/>
        <w:outlineLvl w:val="9"/>
      </w:pPr>
      <w:rPr>
        <w:rFonts w:ascii="Times New Roman" w:hAnsi="Times New Roman"/>
        <w:sz w:val="24"/>
      </w:rPr>
    </w:tblStylePr>
    <w:tblStylePr w:type="band2Horz">
      <w:pPr>
        <w:wordWrap/>
        <w:spacing w:beforeLines="0" w:beforeAutospacing="0" w:afterLines="0" w:afterAutospacing="0"/>
        <w:ind w:leftChars="0" w:left="57" w:rightChars="0" w:right="57" w:firstLineChars="0" w:firstLine="0"/>
        <w:contextualSpacing w:val="0"/>
        <w:jc w:val="left"/>
        <w:outlineLvl w:val="9"/>
      </w:pPr>
      <w:rPr>
        <w:rFonts w:ascii="Times New Roman" w:hAnsi="Times New Roman"/>
        <w:sz w:val="24"/>
      </w:rPr>
    </w:tblStylePr>
  </w:style>
  <w:style w:type="paragraph" w:customStyle="1" w:styleId="GOSTTablenorm">
    <w:name w:val="_GOST_Table_norm"/>
    <w:pPr>
      <w:ind w:left="57" w:right="57"/>
      <w:jc w:val="both"/>
    </w:pPr>
    <w:rPr>
      <w:sz w:val="22"/>
    </w:rPr>
  </w:style>
  <w:style w:type="paragraph" w:customStyle="1" w:styleId="GOSTTableHead">
    <w:name w:val="_GOST_Table_Head"/>
    <w:basedOn w:val="GOSTTablenorm"/>
    <w:pPr>
      <w:keepNext/>
      <w:suppressAutoHyphens/>
      <w:ind w:left="0" w:right="0"/>
      <w:jc w:val="center"/>
    </w:pPr>
    <w:rPr>
      <w:b/>
      <w:bCs/>
    </w:rPr>
  </w:style>
  <w:style w:type="paragraph" w:customStyle="1" w:styleId="GOSTTableListMark1">
    <w:name w:val="_GOST_Table_List_Mark_1"/>
    <w:pPr>
      <w:numPr>
        <w:numId w:val="21"/>
      </w:numPr>
      <w:tabs>
        <w:tab w:val="clear" w:pos="340"/>
        <w:tab w:val="left" w:pos="284"/>
      </w:tabs>
      <w:ind w:left="283" w:right="57" w:hanging="170"/>
    </w:pPr>
    <w:rPr>
      <w:sz w:val="22"/>
    </w:rPr>
  </w:style>
  <w:style w:type="paragraph" w:customStyle="1" w:styleId="GOSTTableListNum1">
    <w:name w:val="_GOST_Table_List_Num_1"/>
    <w:pPr>
      <w:numPr>
        <w:numId w:val="28"/>
      </w:numPr>
    </w:pPr>
    <w:rPr>
      <w:sz w:val="22"/>
    </w:rPr>
  </w:style>
  <w:style w:type="paragraph" w:customStyle="1" w:styleId="GOSTTableNum">
    <w:name w:val="_GOST_Table_Num"/>
    <w:basedOn w:val="a3"/>
    <w:pPr>
      <w:numPr>
        <w:numId w:val="23"/>
      </w:numPr>
    </w:pPr>
    <w:rPr>
      <w:rFonts w:cs="Arial"/>
      <w:sz w:val="22"/>
    </w:rPr>
  </w:style>
  <w:style w:type="paragraph" w:customStyle="1" w:styleId="GOSTTitul0">
    <w:name w:val="_GOST_Titul_0"/>
    <w:pPr>
      <w:suppressAutoHyphens/>
      <w:spacing w:line="360" w:lineRule="auto"/>
      <w:contextualSpacing/>
      <w:jc w:val="center"/>
    </w:pPr>
    <w:rPr>
      <w:sz w:val="28"/>
      <w:szCs w:val="28"/>
    </w:rPr>
  </w:style>
  <w:style w:type="character" w:customStyle="1" w:styleId="a8">
    <w:name w:val="Текст примечания Знак"/>
    <w:link w:val="a9"/>
    <w:semiHidden/>
  </w:style>
  <w:style w:type="paragraph" w:customStyle="1" w:styleId="GOSTTitul1">
    <w:name w:val="_GOST_Titul_1"/>
    <w:pPr>
      <w:suppressAutoHyphens/>
      <w:spacing w:before="240" w:after="240"/>
      <w:contextualSpacing/>
      <w:jc w:val="center"/>
    </w:pPr>
    <w:rPr>
      <w:sz w:val="32"/>
      <w:szCs w:val="28"/>
    </w:rPr>
  </w:style>
  <w:style w:type="paragraph" w:customStyle="1" w:styleId="GOSTTitul2">
    <w:name w:val="_GOST_Titul_2"/>
    <w:pPr>
      <w:suppressAutoHyphens/>
      <w:jc w:val="center"/>
    </w:pPr>
    <w:rPr>
      <w:b/>
      <w:caps/>
      <w:sz w:val="32"/>
      <w:szCs w:val="28"/>
    </w:rPr>
  </w:style>
  <w:style w:type="paragraph" w:customStyle="1" w:styleId="GOSTTitulnamedoc">
    <w:name w:val="_GOST_Titul_name_doc"/>
    <w:pPr>
      <w:suppressAutoHyphens/>
      <w:spacing w:before="200" w:after="400"/>
      <w:contextualSpacing/>
      <w:jc w:val="center"/>
    </w:pPr>
    <w:rPr>
      <w:b/>
      <w:sz w:val="32"/>
      <w:szCs w:val="28"/>
    </w:rPr>
  </w:style>
  <w:style w:type="paragraph" w:customStyle="1" w:styleId="a2">
    <w:name w:val="Заг_Приложение"/>
    <w:basedOn w:val="1"/>
    <w:next w:val="GOSTNormal"/>
    <w:uiPriority w:val="99"/>
    <w:pPr>
      <w:numPr>
        <w:numId w:val="24"/>
      </w:numPr>
    </w:pPr>
  </w:style>
  <w:style w:type="paragraph" w:customStyle="1" w:styleId="22">
    <w:name w:val="Заг_2_Приложение"/>
    <w:basedOn w:val="a2"/>
    <w:next w:val="GOSTNormal"/>
    <w:link w:val="23"/>
    <w:uiPriority w:val="99"/>
    <w:pPr>
      <w:pageBreakBefore w:val="0"/>
      <w:numPr>
        <w:numId w:val="0"/>
      </w:numPr>
      <w:tabs>
        <w:tab w:val="clear" w:pos="567"/>
      </w:tabs>
      <w:spacing w:after="240"/>
      <w:ind w:left="454" w:hanging="454"/>
      <w:jc w:val="left"/>
    </w:pPr>
    <w:rPr>
      <w:caps w:val="0"/>
    </w:rPr>
  </w:style>
  <w:style w:type="character" w:customStyle="1" w:styleId="23">
    <w:name w:val="Заг_2_Приложение Знак"/>
    <w:link w:val="22"/>
    <w:rPr>
      <w:b/>
      <w:sz w:val="32"/>
      <w:szCs w:val="36"/>
    </w:rPr>
  </w:style>
  <w:style w:type="paragraph" w:customStyle="1" w:styleId="32">
    <w:name w:val="Заг_3_Приложение"/>
    <w:basedOn w:val="a3"/>
    <w:next w:val="GOSTNormal"/>
    <w:uiPriority w:val="99"/>
    <w:pPr>
      <w:keepNext/>
      <w:spacing w:before="240" w:after="120"/>
      <w:ind w:left="567" w:hanging="567"/>
      <w:contextualSpacing/>
      <w:outlineLvl w:val="1"/>
    </w:pPr>
    <w:rPr>
      <w:rFonts w:cs="Arial"/>
      <w:b/>
      <w:bCs/>
      <w:iCs/>
      <w:sz w:val="28"/>
      <w:szCs w:val="28"/>
    </w:rPr>
  </w:style>
  <w:style w:type="paragraph" w:styleId="aa">
    <w:name w:val="caption"/>
    <w:basedOn w:val="a3"/>
    <w:next w:val="a3"/>
    <w:uiPriority w:val="99"/>
    <w:qFormat/>
    <w:rPr>
      <w:b/>
      <w:bCs/>
      <w:sz w:val="20"/>
    </w:rPr>
  </w:style>
  <w:style w:type="character" w:styleId="ab">
    <w:name w:val="Hyperlink"/>
    <w:uiPriority w:val="99"/>
    <w:rPr>
      <w:color w:val="0000FF"/>
      <w:u w:val="single"/>
    </w:rPr>
  </w:style>
  <w:style w:type="paragraph" w:styleId="10">
    <w:name w:val="toc 1"/>
    <w:uiPriority w:val="39"/>
    <w:pPr>
      <w:tabs>
        <w:tab w:val="left" w:pos="454"/>
        <w:tab w:val="right" w:leader="dot" w:pos="9631"/>
      </w:tabs>
      <w:spacing w:before="60" w:after="60"/>
      <w:ind w:left="454" w:right="567" w:hanging="454"/>
    </w:pPr>
    <w:rPr>
      <w:b/>
      <w:bCs/>
      <w:caps/>
      <w:noProof/>
      <w:sz w:val="24"/>
      <w:szCs w:val="24"/>
    </w:rPr>
  </w:style>
  <w:style w:type="paragraph" w:styleId="24">
    <w:name w:val="toc 2"/>
    <w:basedOn w:val="10"/>
    <w:uiPriority w:val="39"/>
    <w:pPr>
      <w:tabs>
        <w:tab w:val="clear" w:pos="454"/>
        <w:tab w:val="left" w:pos="851"/>
      </w:tabs>
      <w:ind w:left="851" w:hanging="567"/>
      <w:contextualSpacing/>
    </w:pPr>
    <w:rPr>
      <w:b w:val="0"/>
      <w:caps w:val="0"/>
    </w:rPr>
  </w:style>
  <w:style w:type="paragraph" w:styleId="33">
    <w:name w:val="toc 3"/>
    <w:basedOn w:val="24"/>
    <w:uiPriority w:val="39"/>
    <w:pPr>
      <w:tabs>
        <w:tab w:val="clear" w:pos="851"/>
        <w:tab w:val="left" w:pos="1418"/>
      </w:tabs>
      <w:ind w:left="1418" w:hanging="851"/>
    </w:pPr>
    <w:rPr>
      <w:iCs/>
    </w:rPr>
  </w:style>
  <w:style w:type="paragraph" w:styleId="ac">
    <w:name w:val="Body Text Indent"/>
    <w:basedOn w:val="a3"/>
    <w:next w:val="a3"/>
    <w:uiPriority w:val="99"/>
    <w:semiHidden/>
    <w:pPr>
      <w:widowControl w:val="0"/>
      <w:tabs>
        <w:tab w:val="left" w:pos="1985"/>
        <w:tab w:val="left" w:pos="2127"/>
      </w:tabs>
      <w:spacing w:line="360" w:lineRule="auto"/>
      <w:ind w:firstLine="425"/>
    </w:pPr>
    <w:rPr>
      <w:snapToGrid w:val="0"/>
      <w:sz w:val="20"/>
    </w:rPr>
  </w:style>
  <w:style w:type="paragraph" w:styleId="25">
    <w:name w:val="Body Text Indent 2"/>
    <w:basedOn w:val="a3"/>
    <w:uiPriority w:val="99"/>
    <w:semiHidden/>
    <w:pPr>
      <w:widowControl w:val="0"/>
      <w:tabs>
        <w:tab w:val="left" w:pos="1985"/>
        <w:tab w:val="left" w:pos="2127"/>
      </w:tabs>
      <w:spacing w:line="360" w:lineRule="auto"/>
      <w:ind w:firstLine="425"/>
    </w:pPr>
    <w:rPr>
      <w:b/>
      <w:snapToGrid w:val="0"/>
      <w:sz w:val="20"/>
    </w:rPr>
  </w:style>
  <w:style w:type="paragraph" w:styleId="ad">
    <w:name w:val="Document Map"/>
    <w:basedOn w:val="a3"/>
    <w:uiPriority w:val="99"/>
    <w:semiHidden/>
    <w:pPr>
      <w:shd w:val="clear" w:color="auto" w:fill="000080"/>
    </w:pPr>
    <w:rPr>
      <w:rFonts w:ascii="Tahoma" w:hAnsi="Tahoma" w:cs="Tahoma"/>
      <w:sz w:val="20"/>
    </w:rPr>
  </w:style>
  <w:style w:type="paragraph" w:styleId="42">
    <w:name w:val="toc 4"/>
    <w:basedOn w:val="a3"/>
    <w:next w:val="a3"/>
    <w:uiPriority w:val="39"/>
    <w:pPr>
      <w:tabs>
        <w:tab w:val="left" w:pos="1871"/>
        <w:tab w:val="right" w:leader="dot" w:pos="9633"/>
      </w:tabs>
      <w:ind w:left="1872" w:right="567" w:hanging="1021"/>
    </w:pPr>
  </w:style>
  <w:style w:type="paragraph" w:styleId="34">
    <w:name w:val="Body Text 3"/>
    <w:basedOn w:val="a3"/>
    <w:uiPriority w:val="99"/>
    <w:semiHidden/>
    <w:pPr>
      <w:spacing w:after="120"/>
    </w:pPr>
    <w:rPr>
      <w:sz w:val="16"/>
      <w:szCs w:val="16"/>
    </w:rPr>
  </w:style>
  <w:style w:type="paragraph" w:customStyle="1" w:styleId="GOSTListnormal1">
    <w:name w:val="_GOST_List_normal_1"/>
    <w:pPr>
      <w:tabs>
        <w:tab w:val="left" w:pos="284"/>
      </w:tabs>
      <w:spacing w:before="60" w:after="60"/>
      <w:ind w:left="851"/>
      <w:contextualSpacing/>
      <w:jc w:val="both"/>
    </w:pPr>
    <w:rPr>
      <w:snapToGrid w:val="0"/>
      <w:sz w:val="24"/>
    </w:rPr>
  </w:style>
  <w:style w:type="numbering" w:styleId="111111">
    <w:name w:val="Outline List 2"/>
    <w:basedOn w:val="a6"/>
    <w:uiPriority w:val="99"/>
    <w:semiHidden/>
    <w:pPr>
      <w:numPr>
        <w:numId w:val="2"/>
      </w:numPr>
    </w:pPr>
  </w:style>
  <w:style w:type="numbering" w:styleId="1ai">
    <w:name w:val="Outline List 1"/>
    <w:basedOn w:val="a6"/>
    <w:uiPriority w:val="99"/>
    <w:semiHidden/>
    <w:pPr>
      <w:numPr>
        <w:numId w:val="3"/>
      </w:numPr>
    </w:pPr>
  </w:style>
  <w:style w:type="paragraph" w:styleId="ae">
    <w:name w:val="Balloon Text"/>
    <w:basedOn w:val="a3"/>
    <w:uiPriority w:val="99"/>
    <w:semiHidden/>
    <w:rPr>
      <w:rFonts w:ascii="Tahoma" w:hAnsi="Tahoma" w:cs="Tahoma"/>
      <w:sz w:val="16"/>
      <w:szCs w:val="16"/>
    </w:rPr>
  </w:style>
  <w:style w:type="paragraph" w:customStyle="1" w:styleId="GOSTListnormal28">
    <w:name w:val="_GOST_List_normal_2.8"/>
    <w:pPr>
      <w:tabs>
        <w:tab w:val="left" w:pos="1588"/>
      </w:tabs>
      <w:spacing w:before="60" w:after="60"/>
      <w:ind w:left="1588"/>
      <w:contextualSpacing/>
      <w:jc w:val="both"/>
    </w:pPr>
    <w:rPr>
      <w:snapToGrid w:val="0"/>
      <w:sz w:val="24"/>
    </w:rPr>
  </w:style>
  <w:style w:type="paragraph" w:styleId="a9">
    <w:name w:val="annotation text"/>
    <w:basedOn w:val="a3"/>
    <w:link w:val="a8"/>
    <w:semiHidden/>
    <w:rPr>
      <w:sz w:val="20"/>
    </w:rPr>
  </w:style>
  <w:style w:type="paragraph" w:styleId="af">
    <w:name w:val="annotation subject"/>
    <w:basedOn w:val="a9"/>
    <w:next w:val="a9"/>
    <w:uiPriority w:val="99"/>
    <w:semiHidden/>
    <w:rPr>
      <w:b/>
      <w:bCs/>
    </w:rPr>
  </w:style>
  <w:style w:type="paragraph" w:styleId="52">
    <w:name w:val="toc 5"/>
    <w:aliases w:val="EB"/>
    <w:basedOn w:val="a3"/>
    <w:next w:val="a3"/>
    <w:autoRedefine/>
    <w:uiPriority w:val="99"/>
    <w:semiHidden/>
    <w:pPr>
      <w:tabs>
        <w:tab w:val="left" w:pos="2410"/>
        <w:tab w:val="right" w:leader="dot" w:pos="9631"/>
      </w:tabs>
      <w:ind w:left="2410" w:right="567" w:hanging="1276"/>
      <w:jc w:val="left"/>
    </w:pPr>
    <w:rPr>
      <w:noProof/>
      <w:szCs w:val="18"/>
    </w:rPr>
  </w:style>
  <w:style w:type="paragraph" w:styleId="60">
    <w:name w:val="toc 6"/>
    <w:basedOn w:val="a3"/>
    <w:next w:val="a3"/>
    <w:autoRedefine/>
    <w:uiPriority w:val="99"/>
    <w:semiHidden/>
    <w:pPr>
      <w:ind w:left="1200"/>
      <w:jc w:val="left"/>
    </w:pPr>
    <w:rPr>
      <w:sz w:val="18"/>
      <w:szCs w:val="18"/>
    </w:rPr>
  </w:style>
  <w:style w:type="paragraph" w:styleId="70">
    <w:name w:val="toc 7"/>
    <w:basedOn w:val="a3"/>
    <w:next w:val="a3"/>
    <w:autoRedefine/>
    <w:uiPriority w:val="99"/>
    <w:semiHidden/>
    <w:pPr>
      <w:ind w:left="1440"/>
      <w:jc w:val="left"/>
    </w:pPr>
    <w:rPr>
      <w:sz w:val="18"/>
      <w:szCs w:val="18"/>
    </w:rPr>
  </w:style>
  <w:style w:type="paragraph" w:styleId="80">
    <w:name w:val="toc 8"/>
    <w:basedOn w:val="a3"/>
    <w:next w:val="a3"/>
    <w:autoRedefine/>
    <w:uiPriority w:val="99"/>
    <w:semiHidden/>
    <w:pPr>
      <w:ind w:left="1680"/>
      <w:jc w:val="left"/>
    </w:pPr>
    <w:rPr>
      <w:sz w:val="18"/>
      <w:szCs w:val="18"/>
    </w:rPr>
  </w:style>
  <w:style w:type="paragraph" w:styleId="90">
    <w:name w:val="toc 9"/>
    <w:basedOn w:val="a3"/>
    <w:next w:val="a3"/>
    <w:autoRedefine/>
    <w:uiPriority w:val="99"/>
    <w:semiHidden/>
    <w:pPr>
      <w:ind w:left="1920"/>
      <w:jc w:val="left"/>
    </w:pPr>
    <w:rPr>
      <w:sz w:val="18"/>
      <w:szCs w:val="18"/>
    </w:rPr>
  </w:style>
  <w:style w:type="character" w:styleId="af0">
    <w:name w:val="footnote reference"/>
    <w:uiPriority w:val="99"/>
    <w:semiHidden/>
    <w:rPr>
      <w:vertAlign w:val="superscript"/>
    </w:rPr>
  </w:style>
  <w:style w:type="paragraph" w:styleId="af1">
    <w:name w:val="footnote text"/>
    <w:aliases w:val="Footnote Text Char Знак Знак,Footnote Text Char Знак,Footnote Text Char Знак Знак Знак Знак,Footnote Text Char Знак Знак Знак Знак Char,Footnote Text Char Знак Знак Знак Знак Char Char,Знак2"/>
    <w:uiPriority w:val="99"/>
    <w:semiHidden/>
  </w:style>
  <w:style w:type="paragraph" w:styleId="43">
    <w:name w:val="List 4"/>
    <w:basedOn w:val="a3"/>
    <w:uiPriority w:val="99"/>
    <w:semiHidden/>
    <w:pPr>
      <w:ind w:left="1132" w:hanging="283"/>
    </w:pPr>
  </w:style>
  <w:style w:type="paragraph" w:styleId="26">
    <w:name w:val="Body Text 2"/>
    <w:basedOn w:val="a3"/>
    <w:uiPriority w:val="99"/>
    <w:semiHidden/>
    <w:pPr>
      <w:spacing w:after="120" w:line="480" w:lineRule="auto"/>
    </w:pPr>
  </w:style>
  <w:style w:type="paragraph" w:styleId="35">
    <w:name w:val="Body Text Indent 3"/>
    <w:basedOn w:val="a3"/>
    <w:uiPriority w:val="99"/>
    <w:semiHidden/>
    <w:pPr>
      <w:spacing w:after="120"/>
      <w:ind w:left="283"/>
    </w:pPr>
    <w:rPr>
      <w:sz w:val="16"/>
      <w:szCs w:val="16"/>
    </w:rPr>
  </w:style>
  <w:style w:type="character" w:styleId="af2">
    <w:name w:val="FollowedHyperlink"/>
    <w:uiPriority w:val="99"/>
    <w:semiHidden/>
    <w:rPr>
      <w:color w:val="800080"/>
      <w:u w:val="single"/>
    </w:rPr>
  </w:style>
  <w:style w:type="character" w:styleId="HTML">
    <w:name w:val="HTML Variable"/>
    <w:uiPriority w:val="99"/>
    <w:semiHidden/>
    <w:rPr>
      <w:i/>
      <w:iCs/>
    </w:rPr>
  </w:style>
  <w:style w:type="character" w:styleId="HTML0">
    <w:name w:val="HTML Typewriter"/>
    <w:uiPriority w:val="99"/>
    <w:semiHidden/>
    <w:rPr>
      <w:rFonts w:ascii="Courier New" w:hAnsi="Courier New" w:cs="Courier New"/>
      <w:sz w:val="20"/>
      <w:szCs w:val="20"/>
    </w:rPr>
  </w:style>
  <w:style w:type="paragraph" w:styleId="af3">
    <w:name w:val="Subtitle"/>
    <w:basedOn w:val="a3"/>
    <w:qFormat/>
    <w:pPr>
      <w:spacing w:after="60"/>
      <w:jc w:val="center"/>
      <w:outlineLvl w:val="1"/>
    </w:pPr>
    <w:rPr>
      <w:rFonts w:ascii="Arial" w:hAnsi="Arial" w:cs="Arial"/>
    </w:rPr>
  </w:style>
  <w:style w:type="paragraph" w:styleId="af4">
    <w:name w:val="Salutation"/>
    <w:basedOn w:val="a3"/>
    <w:next w:val="a3"/>
    <w:uiPriority w:val="99"/>
    <w:semiHidden/>
  </w:style>
  <w:style w:type="paragraph" w:styleId="af5">
    <w:name w:val="List Continue"/>
    <w:basedOn w:val="a3"/>
    <w:uiPriority w:val="99"/>
    <w:semiHidden/>
    <w:pPr>
      <w:spacing w:after="120"/>
      <w:ind w:left="283"/>
    </w:pPr>
  </w:style>
  <w:style w:type="paragraph" w:styleId="27">
    <w:name w:val="List Continue 2"/>
    <w:basedOn w:val="a3"/>
    <w:uiPriority w:val="99"/>
    <w:semiHidden/>
    <w:pPr>
      <w:spacing w:after="120"/>
      <w:ind w:left="566"/>
    </w:pPr>
  </w:style>
  <w:style w:type="paragraph" w:styleId="36">
    <w:name w:val="List Continue 3"/>
    <w:basedOn w:val="a3"/>
    <w:uiPriority w:val="99"/>
    <w:semiHidden/>
    <w:pPr>
      <w:spacing w:after="120"/>
      <w:ind w:left="849"/>
    </w:pPr>
  </w:style>
  <w:style w:type="paragraph" w:styleId="44">
    <w:name w:val="List Continue 4"/>
    <w:basedOn w:val="a3"/>
    <w:uiPriority w:val="99"/>
    <w:semiHidden/>
    <w:pPr>
      <w:spacing w:after="120"/>
      <w:ind w:left="1132"/>
    </w:pPr>
  </w:style>
  <w:style w:type="paragraph" w:styleId="53">
    <w:name w:val="List Continue 5"/>
    <w:basedOn w:val="a3"/>
    <w:uiPriority w:val="99"/>
    <w:semiHidden/>
    <w:pPr>
      <w:spacing w:after="120"/>
      <w:ind w:left="1415"/>
    </w:pPr>
  </w:style>
  <w:style w:type="table" w:styleId="11">
    <w:name w:val="Table Simple 1"/>
    <w:basedOn w:val="a5"/>
    <w:uiPriority w:val="99"/>
    <w:semiHidden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28">
    <w:name w:val="Table Simple 2"/>
    <w:basedOn w:val="a5"/>
    <w:uiPriority w:val="99"/>
    <w:semiHidden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7">
    <w:name w:val="Table Simple 3"/>
    <w:basedOn w:val="a5"/>
    <w:uiPriority w:val="99"/>
    <w:semiHidden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12">
    <w:name w:val="Table Grid 1"/>
    <w:basedOn w:val="a5"/>
    <w:uiPriority w:val="99"/>
    <w:semiHidden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9">
    <w:name w:val="Table Grid 2"/>
    <w:basedOn w:val="a5"/>
    <w:uiPriority w:val="99"/>
    <w:semiHidden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8">
    <w:name w:val="Table Grid 3"/>
    <w:basedOn w:val="a5"/>
    <w:uiPriority w:val="99"/>
    <w:semiHidden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5">
    <w:name w:val="Table Grid 4"/>
    <w:basedOn w:val="a5"/>
    <w:uiPriority w:val="99"/>
    <w:semiHidden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54">
    <w:name w:val="Table Grid 5"/>
    <w:basedOn w:val="a5"/>
    <w:uiPriority w:val="99"/>
    <w:semiHidden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61">
    <w:name w:val="Table Grid 6"/>
    <w:basedOn w:val="a5"/>
    <w:uiPriority w:val="99"/>
    <w:semiHidden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71">
    <w:name w:val="Table Grid 7"/>
    <w:basedOn w:val="a5"/>
    <w:uiPriority w:val="99"/>
    <w:semiHidden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81">
    <w:name w:val="Table Grid 8"/>
    <w:basedOn w:val="a5"/>
    <w:uiPriority w:val="99"/>
    <w:semiHidden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f6">
    <w:name w:val="Table Contemporary"/>
    <w:basedOn w:val="a5"/>
    <w:uiPriority w:val="99"/>
    <w:semiHidden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paragraph" w:styleId="af7">
    <w:name w:val="List"/>
    <w:basedOn w:val="a3"/>
    <w:uiPriority w:val="99"/>
    <w:semiHidden/>
    <w:pPr>
      <w:ind w:left="283" w:hanging="283"/>
    </w:pPr>
  </w:style>
  <w:style w:type="paragraph" w:styleId="2a">
    <w:name w:val="List 2"/>
    <w:basedOn w:val="a3"/>
    <w:uiPriority w:val="99"/>
    <w:semiHidden/>
    <w:pPr>
      <w:ind w:left="566" w:hanging="283"/>
    </w:pPr>
  </w:style>
  <w:style w:type="paragraph" w:styleId="39">
    <w:name w:val="List 3"/>
    <w:basedOn w:val="a3"/>
    <w:uiPriority w:val="99"/>
    <w:semiHidden/>
    <w:pPr>
      <w:ind w:left="849" w:hanging="283"/>
    </w:pPr>
  </w:style>
  <w:style w:type="paragraph" w:styleId="55">
    <w:name w:val="List 5"/>
    <w:basedOn w:val="a3"/>
    <w:uiPriority w:val="99"/>
    <w:semiHidden/>
    <w:pPr>
      <w:ind w:left="1415" w:hanging="283"/>
    </w:pPr>
  </w:style>
  <w:style w:type="table" w:styleId="af8">
    <w:name w:val="Table Professional"/>
    <w:basedOn w:val="a5"/>
    <w:uiPriority w:val="99"/>
    <w:semiHidden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HTML1">
    <w:name w:val="HTML Preformatted"/>
    <w:basedOn w:val="a3"/>
    <w:rPr>
      <w:rFonts w:ascii="Courier New" w:hAnsi="Courier New" w:cs="Courier New"/>
      <w:sz w:val="20"/>
    </w:rPr>
  </w:style>
  <w:style w:type="numbering" w:styleId="a1">
    <w:name w:val="Outline List 3"/>
    <w:basedOn w:val="a6"/>
    <w:semiHidden/>
    <w:pPr>
      <w:numPr>
        <w:numId w:val="13"/>
      </w:numPr>
    </w:pPr>
  </w:style>
  <w:style w:type="table" w:styleId="13">
    <w:name w:val="Table Columns 1"/>
    <w:basedOn w:val="a5"/>
    <w:uiPriority w:val="99"/>
    <w:semiHidden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b">
    <w:name w:val="Table Columns 2"/>
    <w:basedOn w:val="a5"/>
    <w:uiPriority w:val="99"/>
    <w:semiHidden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a">
    <w:name w:val="Table Columns 3"/>
    <w:basedOn w:val="a5"/>
    <w:uiPriority w:val="99"/>
    <w:semiHidden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6">
    <w:name w:val="Table Columns 4"/>
    <w:basedOn w:val="a5"/>
    <w:uiPriority w:val="99"/>
    <w:semiHidden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56">
    <w:name w:val="Table Columns 5"/>
    <w:basedOn w:val="a5"/>
    <w:uiPriority w:val="99"/>
    <w:semiHidden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character" w:styleId="af9">
    <w:name w:val="Strong"/>
    <w:qFormat/>
    <w:rPr>
      <w:b/>
      <w:bCs/>
    </w:rPr>
  </w:style>
  <w:style w:type="table" w:styleId="-1">
    <w:name w:val="Table List 1"/>
    <w:basedOn w:val="a5"/>
    <w:uiPriority w:val="99"/>
    <w:semiHidden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2">
    <w:name w:val="Table List 2"/>
    <w:basedOn w:val="a5"/>
    <w:uiPriority w:val="99"/>
    <w:semiHidden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3">
    <w:name w:val="Table List 3"/>
    <w:basedOn w:val="a5"/>
    <w:uiPriority w:val="99"/>
    <w:semiHidden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4">
    <w:name w:val="Table List 4"/>
    <w:basedOn w:val="a5"/>
    <w:uiPriority w:val="99"/>
    <w:semiHidden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-5">
    <w:name w:val="Table List 5"/>
    <w:basedOn w:val="a5"/>
    <w:uiPriority w:val="99"/>
    <w:semiHidden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6">
    <w:name w:val="Table List 6"/>
    <w:basedOn w:val="a5"/>
    <w:uiPriority w:val="99"/>
    <w:semiHidden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-7">
    <w:name w:val="Table List 7"/>
    <w:basedOn w:val="a5"/>
    <w:uiPriority w:val="99"/>
    <w:semiHidden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-8">
    <w:name w:val="Table List 8"/>
    <w:basedOn w:val="a5"/>
    <w:uiPriority w:val="99"/>
    <w:semiHidden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afa">
    <w:name w:val="Plain Text"/>
    <w:basedOn w:val="a3"/>
    <w:uiPriority w:val="99"/>
    <w:semiHidden/>
    <w:rPr>
      <w:rFonts w:ascii="Courier New" w:hAnsi="Courier New" w:cs="Courier New"/>
      <w:sz w:val="20"/>
    </w:rPr>
  </w:style>
  <w:style w:type="table" w:styleId="afb">
    <w:name w:val="Table Theme"/>
    <w:basedOn w:val="a5"/>
    <w:uiPriority w:val="99"/>
    <w:semiHidden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4">
    <w:name w:val="Table Colorful 1"/>
    <w:basedOn w:val="a5"/>
    <w:uiPriority w:val="99"/>
    <w:semiHidden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c">
    <w:name w:val="Table Colorful 2"/>
    <w:basedOn w:val="a5"/>
    <w:uiPriority w:val="99"/>
    <w:semiHidden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b">
    <w:name w:val="Table Colorful 3"/>
    <w:basedOn w:val="a5"/>
    <w:uiPriority w:val="99"/>
    <w:semiHidden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afc">
    <w:name w:val="Block Text"/>
    <w:basedOn w:val="a3"/>
    <w:uiPriority w:val="99"/>
    <w:semiHidden/>
    <w:pPr>
      <w:spacing w:after="120"/>
      <w:ind w:left="1440" w:right="1440"/>
    </w:pPr>
  </w:style>
  <w:style w:type="character" w:styleId="HTML2">
    <w:name w:val="HTML Cite"/>
    <w:uiPriority w:val="99"/>
    <w:semiHidden/>
    <w:rPr>
      <w:i/>
      <w:iCs/>
    </w:rPr>
  </w:style>
  <w:style w:type="paragraph" w:styleId="afd">
    <w:name w:val="Message Header"/>
    <w:basedOn w:val="a3"/>
    <w:uiPriority w:val="99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 w:cs="Arial"/>
    </w:rPr>
  </w:style>
  <w:style w:type="paragraph" w:styleId="afe">
    <w:name w:val="E-mail Signature"/>
    <w:basedOn w:val="a3"/>
    <w:uiPriority w:val="99"/>
    <w:semiHidden/>
  </w:style>
  <w:style w:type="paragraph" w:styleId="aff">
    <w:name w:val="Signature"/>
    <w:basedOn w:val="a3"/>
    <w:uiPriority w:val="99"/>
    <w:semiHidden/>
    <w:pPr>
      <w:ind w:left="4252"/>
    </w:pPr>
  </w:style>
  <w:style w:type="paragraph" w:styleId="15">
    <w:name w:val="index 1"/>
    <w:basedOn w:val="a3"/>
    <w:next w:val="a3"/>
    <w:autoRedefine/>
    <w:uiPriority w:val="99"/>
    <w:semiHidden/>
    <w:pPr>
      <w:widowControl w:val="0"/>
      <w:tabs>
        <w:tab w:val="num" w:pos="720"/>
        <w:tab w:val="left" w:pos="1985"/>
        <w:tab w:val="left" w:pos="2127"/>
      </w:tabs>
      <w:spacing w:line="360" w:lineRule="auto"/>
      <w:ind w:left="720" w:hanging="360"/>
    </w:pPr>
    <w:rPr>
      <w:snapToGrid w:val="0"/>
    </w:rPr>
  </w:style>
  <w:style w:type="paragraph" w:styleId="aff0">
    <w:name w:val="index heading"/>
    <w:basedOn w:val="a3"/>
    <w:next w:val="15"/>
    <w:uiPriority w:val="99"/>
    <w:semiHidden/>
    <w:pPr>
      <w:widowControl w:val="0"/>
      <w:tabs>
        <w:tab w:val="left" w:pos="1985"/>
        <w:tab w:val="left" w:pos="2127"/>
      </w:tabs>
      <w:spacing w:line="360" w:lineRule="auto"/>
      <w:ind w:firstLine="425"/>
    </w:pPr>
    <w:rPr>
      <w:snapToGrid w:val="0"/>
      <w:sz w:val="20"/>
    </w:rPr>
  </w:style>
  <w:style w:type="paragraph" w:styleId="2d">
    <w:name w:val="index 2"/>
    <w:basedOn w:val="a3"/>
    <w:next w:val="a3"/>
    <w:autoRedefine/>
    <w:uiPriority w:val="99"/>
    <w:semiHidden/>
    <w:pPr>
      <w:widowControl w:val="0"/>
      <w:tabs>
        <w:tab w:val="left" w:pos="1985"/>
        <w:tab w:val="left" w:pos="2127"/>
      </w:tabs>
      <w:spacing w:line="360" w:lineRule="auto"/>
      <w:ind w:left="400" w:hanging="200"/>
    </w:pPr>
    <w:rPr>
      <w:snapToGrid w:val="0"/>
      <w:sz w:val="20"/>
    </w:rPr>
  </w:style>
  <w:style w:type="paragraph" w:styleId="3c">
    <w:name w:val="index 3"/>
    <w:basedOn w:val="a3"/>
    <w:next w:val="a3"/>
    <w:autoRedefine/>
    <w:uiPriority w:val="99"/>
    <w:semiHidden/>
    <w:pPr>
      <w:widowControl w:val="0"/>
      <w:tabs>
        <w:tab w:val="left" w:pos="1985"/>
        <w:tab w:val="left" w:pos="2127"/>
      </w:tabs>
      <w:spacing w:line="360" w:lineRule="auto"/>
      <w:ind w:left="600" w:hanging="200"/>
    </w:pPr>
    <w:rPr>
      <w:snapToGrid w:val="0"/>
      <w:sz w:val="20"/>
    </w:rPr>
  </w:style>
  <w:style w:type="paragraph" w:styleId="47">
    <w:name w:val="index 4"/>
    <w:basedOn w:val="a3"/>
    <w:next w:val="a3"/>
    <w:autoRedefine/>
    <w:uiPriority w:val="99"/>
    <w:semiHidden/>
    <w:pPr>
      <w:widowControl w:val="0"/>
      <w:tabs>
        <w:tab w:val="left" w:pos="1985"/>
        <w:tab w:val="left" w:pos="2127"/>
      </w:tabs>
      <w:spacing w:line="360" w:lineRule="auto"/>
      <w:ind w:left="800" w:hanging="200"/>
    </w:pPr>
    <w:rPr>
      <w:snapToGrid w:val="0"/>
      <w:sz w:val="20"/>
    </w:rPr>
  </w:style>
  <w:style w:type="paragraph" w:styleId="57">
    <w:name w:val="index 5"/>
    <w:basedOn w:val="a3"/>
    <w:next w:val="a3"/>
    <w:autoRedefine/>
    <w:uiPriority w:val="99"/>
    <w:semiHidden/>
    <w:pPr>
      <w:widowControl w:val="0"/>
      <w:tabs>
        <w:tab w:val="left" w:pos="1985"/>
        <w:tab w:val="left" w:pos="2127"/>
      </w:tabs>
      <w:spacing w:line="360" w:lineRule="auto"/>
      <w:ind w:left="1000" w:hanging="200"/>
    </w:pPr>
    <w:rPr>
      <w:snapToGrid w:val="0"/>
      <w:sz w:val="20"/>
    </w:rPr>
  </w:style>
  <w:style w:type="paragraph" w:styleId="62">
    <w:name w:val="index 6"/>
    <w:basedOn w:val="a3"/>
    <w:next w:val="a3"/>
    <w:autoRedefine/>
    <w:uiPriority w:val="99"/>
    <w:semiHidden/>
    <w:pPr>
      <w:widowControl w:val="0"/>
      <w:tabs>
        <w:tab w:val="left" w:pos="1985"/>
        <w:tab w:val="left" w:pos="2127"/>
      </w:tabs>
      <w:spacing w:line="360" w:lineRule="auto"/>
      <w:ind w:left="1200" w:hanging="200"/>
    </w:pPr>
    <w:rPr>
      <w:snapToGrid w:val="0"/>
      <w:sz w:val="20"/>
    </w:rPr>
  </w:style>
  <w:style w:type="paragraph" w:styleId="72">
    <w:name w:val="index 7"/>
    <w:basedOn w:val="a3"/>
    <w:next w:val="a3"/>
    <w:autoRedefine/>
    <w:uiPriority w:val="99"/>
    <w:semiHidden/>
    <w:pPr>
      <w:widowControl w:val="0"/>
      <w:tabs>
        <w:tab w:val="left" w:pos="1985"/>
        <w:tab w:val="left" w:pos="2127"/>
      </w:tabs>
      <w:spacing w:line="360" w:lineRule="auto"/>
      <w:ind w:left="1400" w:hanging="200"/>
    </w:pPr>
    <w:rPr>
      <w:snapToGrid w:val="0"/>
      <w:sz w:val="20"/>
    </w:rPr>
  </w:style>
  <w:style w:type="paragraph" w:styleId="82">
    <w:name w:val="index 8"/>
    <w:basedOn w:val="a3"/>
    <w:next w:val="a3"/>
    <w:autoRedefine/>
    <w:uiPriority w:val="99"/>
    <w:semiHidden/>
    <w:pPr>
      <w:widowControl w:val="0"/>
      <w:tabs>
        <w:tab w:val="left" w:pos="1985"/>
        <w:tab w:val="left" w:pos="2127"/>
      </w:tabs>
      <w:spacing w:line="360" w:lineRule="auto"/>
      <w:ind w:left="1600" w:hanging="200"/>
    </w:pPr>
    <w:rPr>
      <w:snapToGrid w:val="0"/>
      <w:sz w:val="20"/>
    </w:rPr>
  </w:style>
  <w:style w:type="paragraph" w:styleId="91">
    <w:name w:val="index 9"/>
    <w:basedOn w:val="a3"/>
    <w:next w:val="a3"/>
    <w:autoRedefine/>
    <w:uiPriority w:val="99"/>
    <w:semiHidden/>
    <w:pPr>
      <w:widowControl w:val="0"/>
      <w:tabs>
        <w:tab w:val="left" w:pos="1985"/>
        <w:tab w:val="left" w:pos="2127"/>
      </w:tabs>
      <w:spacing w:line="360" w:lineRule="auto"/>
      <w:ind w:left="1800" w:hanging="200"/>
    </w:pPr>
    <w:rPr>
      <w:snapToGrid w:val="0"/>
      <w:sz w:val="20"/>
    </w:rPr>
  </w:style>
  <w:style w:type="paragraph" w:styleId="a0">
    <w:name w:val="List Bullet"/>
    <w:basedOn w:val="a3"/>
    <w:uiPriority w:val="99"/>
    <w:semiHidden/>
    <w:pPr>
      <w:numPr>
        <w:numId w:val="4"/>
      </w:numPr>
      <w:ind w:left="0" w:firstLine="0"/>
    </w:pPr>
  </w:style>
  <w:style w:type="paragraph" w:styleId="a">
    <w:name w:val="List Number"/>
    <w:aliases w:val="Нумерованный"/>
    <w:basedOn w:val="a3"/>
    <w:uiPriority w:val="99"/>
    <w:semiHidden/>
    <w:pPr>
      <w:numPr>
        <w:numId w:val="5"/>
      </w:numPr>
      <w:ind w:left="0" w:firstLine="0"/>
    </w:pPr>
  </w:style>
  <w:style w:type="paragraph" w:styleId="HTML3">
    <w:name w:val="HTML Address"/>
    <w:basedOn w:val="a3"/>
    <w:uiPriority w:val="99"/>
    <w:semiHidden/>
    <w:rPr>
      <w:i/>
      <w:iCs/>
    </w:rPr>
  </w:style>
  <w:style w:type="paragraph" w:styleId="aff1">
    <w:name w:val="envelope address"/>
    <w:basedOn w:val="a3"/>
    <w:uiPriority w:val="99"/>
    <w:semiHidden/>
    <w:pPr>
      <w:framePr w:w="7920" w:h="1980" w:hRule="exact" w:hSpace="180" w:wrap="auto" w:hAnchor="page" w:xAlign="center" w:yAlign="bottom"/>
      <w:ind w:left="2880"/>
    </w:pPr>
    <w:rPr>
      <w:rFonts w:ascii="Arial" w:hAnsi="Arial" w:cs="Arial"/>
    </w:rPr>
  </w:style>
  <w:style w:type="character" w:styleId="HTML4">
    <w:name w:val="HTML Acronym"/>
    <w:basedOn w:val="a4"/>
    <w:uiPriority w:val="99"/>
    <w:semiHidden/>
  </w:style>
  <w:style w:type="table" w:styleId="-10">
    <w:name w:val="Table Web 1"/>
    <w:basedOn w:val="a5"/>
    <w:uiPriority w:val="99"/>
    <w:semiHidden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20">
    <w:name w:val="Table Web 2"/>
    <w:basedOn w:val="a5"/>
    <w:uiPriority w:val="99"/>
    <w:semiHidden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30">
    <w:name w:val="Table Web 3"/>
    <w:basedOn w:val="a5"/>
    <w:uiPriority w:val="99"/>
    <w:semiHidden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aff2">
    <w:name w:val="Emphasis"/>
    <w:qFormat/>
    <w:rPr>
      <w:i/>
      <w:iCs/>
    </w:rPr>
  </w:style>
  <w:style w:type="paragraph" w:styleId="aff3">
    <w:name w:val="Date"/>
    <w:basedOn w:val="a3"/>
    <w:next w:val="a3"/>
    <w:uiPriority w:val="99"/>
    <w:semiHidden/>
  </w:style>
  <w:style w:type="paragraph" w:styleId="aff4">
    <w:name w:val="Note Heading"/>
    <w:basedOn w:val="a3"/>
    <w:next w:val="a3"/>
    <w:uiPriority w:val="99"/>
    <w:semiHidden/>
  </w:style>
  <w:style w:type="character" w:styleId="aff5">
    <w:name w:val="annotation reference"/>
    <w:semiHidden/>
    <w:rPr>
      <w:sz w:val="16"/>
      <w:szCs w:val="16"/>
    </w:rPr>
  </w:style>
  <w:style w:type="table" w:styleId="aff6">
    <w:name w:val="Table Elegant"/>
    <w:basedOn w:val="a5"/>
    <w:uiPriority w:val="99"/>
    <w:semiHidden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6">
    <w:name w:val="Table Subtle 1"/>
    <w:basedOn w:val="a5"/>
    <w:uiPriority w:val="99"/>
    <w:semiHidden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e">
    <w:name w:val="Table Subtle 2"/>
    <w:basedOn w:val="a5"/>
    <w:uiPriority w:val="99"/>
    <w:semiHidden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HTML5">
    <w:name w:val="HTML Keyboard"/>
    <w:uiPriority w:val="99"/>
    <w:semiHidden/>
    <w:rPr>
      <w:rFonts w:ascii="Courier New" w:hAnsi="Courier New" w:cs="Courier New"/>
      <w:sz w:val="20"/>
      <w:szCs w:val="20"/>
    </w:rPr>
  </w:style>
  <w:style w:type="table" w:styleId="17">
    <w:name w:val="Table Classic 1"/>
    <w:basedOn w:val="a5"/>
    <w:uiPriority w:val="99"/>
    <w:semiHidden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">
    <w:name w:val="Table Classic 2"/>
    <w:basedOn w:val="a5"/>
    <w:uiPriority w:val="99"/>
    <w:semiHidden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d">
    <w:name w:val="Table Classic 3"/>
    <w:basedOn w:val="a5"/>
    <w:uiPriority w:val="99"/>
    <w:semiHidden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8">
    <w:name w:val="Table Classic 4"/>
    <w:basedOn w:val="a5"/>
    <w:uiPriority w:val="99"/>
    <w:semiHidden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HTML6">
    <w:name w:val="HTML Code"/>
    <w:uiPriority w:val="99"/>
    <w:semiHidden/>
    <w:rPr>
      <w:rFonts w:ascii="Courier New" w:hAnsi="Courier New" w:cs="Courier New"/>
      <w:sz w:val="20"/>
      <w:szCs w:val="20"/>
    </w:rPr>
  </w:style>
  <w:style w:type="paragraph" w:styleId="aff7">
    <w:name w:val="Body Text"/>
    <w:aliases w:val="body text table,Body Text Table,contents,bt,Body 3,Corps de texte,heading_txt,bodytxy2,Body Text - Level 2,??2,Platte tekst,body tesx,t,text,sp,Resume Text,Цитата1,heading3,body text1,body text2,bt1,body text3"/>
    <w:basedOn w:val="a3"/>
    <w:uiPriority w:val="99"/>
    <w:semiHidden/>
    <w:pPr>
      <w:overflowPunct w:val="0"/>
      <w:autoSpaceDE w:val="0"/>
      <w:autoSpaceDN w:val="0"/>
      <w:adjustRightInd w:val="0"/>
      <w:spacing w:after="240"/>
      <w:textAlignment w:val="baseline"/>
    </w:pPr>
  </w:style>
  <w:style w:type="paragraph" w:styleId="aff8">
    <w:name w:val="Body Text First Indent"/>
    <w:basedOn w:val="aff7"/>
    <w:uiPriority w:val="99"/>
    <w:semiHidden/>
    <w:pPr>
      <w:overflowPunct/>
      <w:autoSpaceDE/>
      <w:autoSpaceDN/>
      <w:adjustRightInd/>
      <w:spacing w:after="120"/>
      <w:ind w:firstLine="210"/>
      <w:jc w:val="left"/>
      <w:textAlignment w:val="auto"/>
    </w:pPr>
  </w:style>
  <w:style w:type="paragraph" w:styleId="2f0">
    <w:name w:val="Body Text First Indent 2"/>
    <w:basedOn w:val="ac"/>
    <w:uiPriority w:val="99"/>
    <w:semiHidden/>
    <w:pPr>
      <w:widowControl/>
      <w:tabs>
        <w:tab w:val="clear" w:pos="1985"/>
        <w:tab w:val="clear" w:pos="2127"/>
      </w:tabs>
      <w:spacing w:after="120" w:line="240" w:lineRule="auto"/>
      <w:ind w:left="283" w:firstLine="210"/>
      <w:jc w:val="left"/>
    </w:pPr>
    <w:rPr>
      <w:snapToGrid/>
      <w:sz w:val="24"/>
      <w:szCs w:val="24"/>
    </w:rPr>
  </w:style>
  <w:style w:type="paragraph" w:styleId="20">
    <w:name w:val="List Bullet 2"/>
    <w:basedOn w:val="a3"/>
    <w:semiHidden/>
    <w:pPr>
      <w:numPr>
        <w:numId w:val="14"/>
      </w:numPr>
      <w:tabs>
        <w:tab w:val="clear" w:pos="643"/>
        <w:tab w:val="num" w:pos="360"/>
      </w:tabs>
      <w:ind w:left="0" w:firstLine="0"/>
    </w:pPr>
  </w:style>
  <w:style w:type="paragraph" w:styleId="30">
    <w:name w:val="List Bullet 3"/>
    <w:basedOn w:val="a3"/>
    <w:autoRedefine/>
    <w:semiHidden/>
    <w:pPr>
      <w:widowControl w:val="0"/>
      <w:numPr>
        <w:numId w:val="6"/>
      </w:numPr>
      <w:tabs>
        <w:tab w:val="clear" w:pos="926"/>
        <w:tab w:val="num" w:pos="360"/>
        <w:tab w:val="left" w:pos="1985"/>
        <w:tab w:val="left" w:pos="2127"/>
      </w:tabs>
      <w:spacing w:line="360" w:lineRule="auto"/>
      <w:ind w:left="0" w:firstLine="0"/>
    </w:pPr>
  </w:style>
  <w:style w:type="paragraph" w:styleId="40">
    <w:name w:val="List Bullet 4"/>
    <w:aliases w:val="Обычный маркированный,мой маркированный список"/>
    <w:basedOn w:val="a3"/>
    <w:semiHidden/>
    <w:pPr>
      <w:numPr>
        <w:numId w:val="7"/>
      </w:numPr>
      <w:tabs>
        <w:tab w:val="clear" w:pos="1209"/>
        <w:tab w:val="num" w:pos="360"/>
      </w:tabs>
      <w:ind w:left="0" w:firstLine="0"/>
    </w:pPr>
  </w:style>
  <w:style w:type="paragraph" w:styleId="50">
    <w:name w:val="List Bullet 5"/>
    <w:basedOn w:val="a3"/>
    <w:semiHidden/>
    <w:pPr>
      <w:numPr>
        <w:numId w:val="8"/>
      </w:numPr>
      <w:tabs>
        <w:tab w:val="clear" w:pos="1492"/>
        <w:tab w:val="num" w:pos="360"/>
      </w:tabs>
      <w:ind w:left="0" w:firstLine="0"/>
    </w:pPr>
  </w:style>
  <w:style w:type="paragraph" w:styleId="aff9">
    <w:name w:val="Title"/>
    <w:basedOn w:val="a3"/>
    <w:qFormat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styleId="affa">
    <w:name w:val="page number"/>
    <w:basedOn w:val="a4"/>
  </w:style>
  <w:style w:type="character" w:styleId="affb">
    <w:name w:val="line number"/>
    <w:basedOn w:val="a4"/>
    <w:uiPriority w:val="99"/>
    <w:semiHidden/>
  </w:style>
  <w:style w:type="paragraph" w:styleId="2">
    <w:name w:val="List Number 2"/>
    <w:basedOn w:val="a3"/>
    <w:semiHidden/>
    <w:pPr>
      <w:numPr>
        <w:numId w:val="9"/>
      </w:numPr>
      <w:tabs>
        <w:tab w:val="clear" w:pos="643"/>
        <w:tab w:val="num" w:pos="360"/>
      </w:tabs>
      <w:ind w:left="0" w:firstLine="0"/>
    </w:pPr>
  </w:style>
  <w:style w:type="paragraph" w:styleId="3">
    <w:name w:val="List Number 3"/>
    <w:basedOn w:val="a3"/>
    <w:uiPriority w:val="99"/>
    <w:semiHidden/>
    <w:pPr>
      <w:numPr>
        <w:numId w:val="10"/>
      </w:numPr>
      <w:tabs>
        <w:tab w:val="clear" w:pos="926"/>
        <w:tab w:val="num" w:pos="360"/>
      </w:tabs>
      <w:ind w:left="0" w:firstLine="0"/>
    </w:pPr>
  </w:style>
  <w:style w:type="paragraph" w:styleId="4">
    <w:name w:val="List Number 4"/>
    <w:basedOn w:val="a3"/>
    <w:uiPriority w:val="99"/>
    <w:semiHidden/>
    <w:pPr>
      <w:numPr>
        <w:numId w:val="11"/>
      </w:numPr>
      <w:tabs>
        <w:tab w:val="clear" w:pos="1209"/>
        <w:tab w:val="num" w:pos="360"/>
      </w:tabs>
      <w:ind w:left="0" w:firstLine="0"/>
    </w:pPr>
  </w:style>
  <w:style w:type="paragraph" w:styleId="5">
    <w:name w:val="List Number 5"/>
    <w:basedOn w:val="a3"/>
    <w:uiPriority w:val="99"/>
    <w:semiHidden/>
    <w:pPr>
      <w:numPr>
        <w:numId w:val="12"/>
      </w:numPr>
      <w:tabs>
        <w:tab w:val="clear" w:pos="1492"/>
        <w:tab w:val="num" w:pos="360"/>
      </w:tabs>
      <w:ind w:left="0" w:firstLine="0"/>
    </w:pPr>
  </w:style>
  <w:style w:type="character" w:styleId="HTML7">
    <w:name w:val="HTML Sample"/>
    <w:uiPriority w:val="99"/>
    <w:semiHidden/>
    <w:rPr>
      <w:rFonts w:ascii="Courier New" w:hAnsi="Courier New" w:cs="Courier New"/>
    </w:rPr>
  </w:style>
  <w:style w:type="paragraph" w:styleId="2f1">
    <w:name w:val="envelope return"/>
    <w:basedOn w:val="a3"/>
    <w:uiPriority w:val="99"/>
    <w:semiHidden/>
    <w:rPr>
      <w:rFonts w:ascii="Arial" w:hAnsi="Arial" w:cs="Arial"/>
      <w:sz w:val="20"/>
    </w:rPr>
  </w:style>
  <w:style w:type="table" w:styleId="18">
    <w:name w:val="Table 3D effects 1"/>
    <w:basedOn w:val="a5"/>
    <w:uiPriority w:val="99"/>
    <w:semiHidden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2f2">
    <w:name w:val="Table 3D effects 2"/>
    <w:basedOn w:val="a5"/>
    <w:uiPriority w:val="99"/>
    <w:semiHidden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e">
    <w:name w:val="Table 3D effects 3"/>
    <w:basedOn w:val="a5"/>
    <w:uiPriority w:val="99"/>
    <w:semiHidden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ffc">
    <w:name w:val="Normal (Web)"/>
    <w:basedOn w:val="a3"/>
    <w:uiPriority w:val="99"/>
    <w:semiHidden/>
  </w:style>
  <w:style w:type="paragraph" w:styleId="affd">
    <w:name w:val="Normal Indent"/>
    <w:basedOn w:val="a3"/>
    <w:uiPriority w:val="99"/>
    <w:semiHidden/>
    <w:pPr>
      <w:ind w:left="708"/>
    </w:pPr>
  </w:style>
  <w:style w:type="character" w:styleId="HTML8">
    <w:name w:val="HTML Definition"/>
    <w:uiPriority w:val="99"/>
    <w:semiHidden/>
    <w:rPr>
      <w:i/>
      <w:iCs/>
    </w:rPr>
  </w:style>
  <w:style w:type="paragraph" w:styleId="affe">
    <w:name w:val="table of figures"/>
    <w:aliases w:val="таблиц_GOST"/>
    <w:basedOn w:val="a3"/>
    <w:next w:val="GOSTNormal"/>
    <w:uiPriority w:val="99"/>
    <w:pPr>
      <w:tabs>
        <w:tab w:val="left" w:leader="dot" w:pos="567"/>
        <w:tab w:val="left" w:pos="1134"/>
        <w:tab w:val="right" w:leader="dot" w:pos="9631"/>
      </w:tabs>
      <w:spacing w:before="120" w:after="120"/>
      <w:ind w:left="567" w:right="567" w:hanging="567"/>
      <w:contextualSpacing/>
      <w:jc w:val="left"/>
    </w:pPr>
    <w:rPr>
      <w:noProof/>
    </w:rPr>
  </w:style>
  <w:style w:type="paragraph" w:customStyle="1" w:styleId="GOSTListnormal3">
    <w:name w:val="_GOST_List_normal_3"/>
    <w:pPr>
      <w:tabs>
        <w:tab w:val="left" w:pos="1418"/>
      </w:tabs>
      <w:spacing w:before="60" w:after="60"/>
      <w:ind w:left="1418"/>
      <w:contextualSpacing/>
      <w:jc w:val="both"/>
    </w:pPr>
    <w:rPr>
      <w:snapToGrid w:val="0"/>
      <w:sz w:val="24"/>
    </w:rPr>
  </w:style>
  <w:style w:type="paragraph" w:customStyle="1" w:styleId="GOSTListnormal4">
    <w:name w:val="_GOST_List_normal_4"/>
    <w:pPr>
      <w:tabs>
        <w:tab w:val="left" w:pos="1701"/>
      </w:tabs>
      <w:spacing w:before="60" w:after="60"/>
      <w:ind w:left="1701"/>
      <w:contextualSpacing/>
      <w:jc w:val="both"/>
    </w:pPr>
    <w:rPr>
      <w:sz w:val="24"/>
      <w:szCs w:val="24"/>
    </w:rPr>
  </w:style>
  <w:style w:type="paragraph" w:styleId="afff">
    <w:name w:val="footer"/>
    <w:basedOn w:val="a3"/>
    <w:uiPriority w:val="99"/>
    <w:pPr>
      <w:tabs>
        <w:tab w:val="center" w:pos="4677"/>
        <w:tab w:val="right" w:pos="9355"/>
      </w:tabs>
    </w:pPr>
  </w:style>
  <w:style w:type="paragraph" w:customStyle="1" w:styleId="GOSTListnum">
    <w:name w:val="_GOST_List_num"/>
    <w:pPr>
      <w:numPr>
        <w:numId w:val="20"/>
      </w:numPr>
      <w:spacing w:before="120" w:after="120"/>
      <w:contextualSpacing/>
      <w:jc w:val="both"/>
    </w:pPr>
    <w:rPr>
      <w:sz w:val="24"/>
    </w:rPr>
  </w:style>
  <w:style w:type="character" w:customStyle="1" w:styleId="GOSTNote0">
    <w:name w:val="_GOST_Note Знак"/>
    <w:link w:val="GOSTNote"/>
    <w:rPr>
      <w:sz w:val="24"/>
      <w:lang w:val="ru-RU" w:eastAsia="ru-RU" w:bidi="ar-SA"/>
    </w:rPr>
  </w:style>
  <w:style w:type="paragraph" w:customStyle="1" w:styleId="GOSTListmark5">
    <w:name w:val="_GOST_List_mark5"/>
    <w:basedOn w:val="GOSTListmark4"/>
    <w:pPr>
      <w:tabs>
        <w:tab w:val="clear" w:pos="1701"/>
        <w:tab w:val="left" w:pos="1985"/>
      </w:tabs>
      <w:ind w:left="1985" w:hanging="284"/>
    </w:pPr>
  </w:style>
  <w:style w:type="paragraph" w:customStyle="1" w:styleId="GOSTListnum3">
    <w:name w:val="_GOST_List_num3"/>
    <w:basedOn w:val="GOSTListnum2"/>
    <w:pPr>
      <w:numPr>
        <w:ilvl w:val="2"/>
      </w:numPr>
      <w:tabs>
        <w:tab w:val="clear" w:pos="2421"/>
        <w:tab w:val="left" w:pos="2268"/>
      </w:tabs>
      <w:ind w:left="2268" w:hanging="737"/>
    </w:pPr>
  </w:style>
  <w:style w:type="paragraph" w:customStyle="1" w:styleId="GOSTListnum4">
    <w:name w:val="_GOST_List_num4"/>
    <w:basedOn w:val="GOSTListnum3"/>
    <w:pPr>
      <w:numPr>
        <w:ilvl w:val="3"/>
      </w:numPr>
      <w:tabs>
        <w:tab w:val="clear" w:pos="2268"/>
        <w:tab w:val="left" w:pos="2835"/>
      </w:tabs>
      <w:ind w:left="2836" w:hanging="851"/>
    </w:pPr>
  </w:style>
  <w:style w:type="paragraph" w:customStyle="1" w:styleId="49">
    <w:name w:val="Заг_4_Приложение"/>
    <w:basedOn w:val="32"/>
    <w:next w:val="GOSTNormal"/>
    <w:pPr>
      <w:ind w:left="737" w:hanging="737"/>
      <w:outlineLvl w:val="3"/>
    </w:pPr>
    <w:rPr>
      <w:sz w:val="26"/>
      <w:szCs w:val="26"/>
    </w:rPr>
  </w:style>
  <w:style w:type="table" w:styleId="afff0">
    <w:name w:val="Table Grid"/>
    <w:basedOn w:val="a5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GOSTListnormal5">
    <w:name w:val="_GOST_List_normal_5"/>
    <w:pPr>
      <w:tabs>
        <w:tab w:val="left" w:pos="1985"/>
      </w:tabs>
      <w:spacing w:before="60" w:after="60"/>
      <w:ind w:left="1985"/>
      <w:contextualSpacing/>
      <w:jc w:val="both"/>
    </w:pPr>
    <w:rPr>
      <w:snapToGrid w:val="0"/>
      <w:sz w:val="24"/>
    </w:rPr>
  </w:style>
  <w:style w:type="paragraph" w:customStyle="1" w:styleId="GOSTTableListNum2">
    <w:name w:val="_GOST_Table_List_Num_2"/>
    <w:basedOn w:val="GOSTTableListNum1"/>
    <w:pPr>
      <w:numPr>
        <w:ilvl w:val="1"/>
      </w:numPr>
    </w:pPr>
  </w:style>
  <w:style w:type="paragraph" w:customStyle="1" w:styleId="GOSTTableListMark2">
    <w:name w:val="_GOST_Table_List_Mark_2"/>
    <w:basedOn w:val="GOSTTableListMark1"/>
    <w:pPr>
      <w:tabs>
        <w:tab w:val="left" w:pos="454"/>
      </w:tabs>
      <w:ind w:left="454"/>
    </w:pPr>
  </w:style>
  <w:style w:type="paragraph" w:customStyle="1" w:styleId="GOSTTableListNum10">
    <w:name w:val="_GOST_Table_List_Num 1)"/>
    <w:pPr>
      <w:numPr>
        <w:numId w:val="25"/>
      </w:numPr>
      <w:tabs>
        <w:tab w:val="clear" w:pos="284"/>
        <w:tab w:val="left" w:pos="340"/>
      </w:tabs>
      <w:ind w:left="341" w:hanging="284"/>
    </w:pPr>
    <w:rPr>
      <w:sz w:val="22"/>
      <w:szCs w:val="22"/>
    </w:rPr>
  </w:style>
  <w:style w:type="paragraph" w:customStyle="1" w:styleId="GOSTTableListNum">
    <w:name w:val="_GOST_Table_List_Num абв)"/>
    <w:pPr>
      <w:numPr>
        <w:numId w:val="26"/>
      </w:numPr>
      <w:tabs>
        <w:tab w:val="clear" w:pos="284"/>
        <w:tab w:val="left" w:pos="340"/>
      </w:tabs>
      <w:ind w:left="341" w:hanging="284"/>
    </w:pPr>
    <w:rPr>
      <w:sz w:val="22"/>
      <w:szCs w:val="22"/>
    </w:rPr>
  </w:style>
  <w:style w:type="paragraph" w:customStyle="1" w:styleId="GOSTListnormal2">
    <w:name w:val="_GOST_List_normal_2"/>
    <w:pPr>
      <w:tabs>
        <w:tab w:val="left" w:pos="1134"/>
      </w:tabs>
      <w:spacing w:before="60" w:after="60"/>
      <w:ind w:left="1134"/>
      <w:contextualSpacing/>
      <w:jc w:val="both"/>
    </w:pPr>
    <w:rPr>
      <w:snapToGrid w:val="0"/>
      <w:sz w:val="24"/>
    </w:rPr>
  </w:style>
  <w:style w:type="paragraph" w:customStyle="1" w:styleId="GOSTTableListNum3">
    <w:name w:val="_GOST_Table_List_Num_3"/>
    <w:basedOn w:val="GOSTTableListNum2"/>
    <w:pPr>
      <w:numPr>
        <w:ilvl w:val="2"/>
      </w:numPr>
    </w:pPr>
  </w:style>
  <w:style w:type="paragraph" w:customStyle="1" w:styleId="GOSTTableListNum4">
    <w:name w:val="_GOST_Table_List_Num_4"/>
    <w:basedOn w:val="GOSTTableListNum3"/>
    <w:qFormat/>
    <w:pPr>
      <w:numPr>
        <w:ilvl w:val="3"/>
      </w:numPr>
    </w:pPr>
  </w:style>
  <w:style w:type="paragraph" w:customStyle="1" w:styleId="GOSTTableListNum5">
    <w:name w:val="_GOST_Table_List_Num_5"/>
    <w:basedOn w:val="GOSTTableListNum4"/>
    <w:qFormat/>
    <w:pPr>
      <w:numPr>
        <w:ilvl w:val="4"/>
      </w:numPr>
    </w:pPr>
  </w:style>
  <w:style w:type="paragraph" w:customStyle="1" w:styleId="GOSTTa6leListNum3">
    <w:name w:val="_GOST_Ta6le_List_Num_3"/>
    <w:basedOn w:val="a3"/>
    <w:pPr>
      <w:tabs>
        <w:tab w:val="num" w:pos="284"/>
      </w:tabs>
      <w:ind w:left="681" w:firstLine="0"/>
      <w:jc w:val="left"/>
    </w:pPr>
    <w:rPr>
      <w:sz w:val="22"/>
    </w:rPr>
  </w:style>
  <w:style w:type="paragraph" w:customStyle="1" w:styleId="GOSTTableListNum6">
    <w:name w:val="_GOST_Table_List_Num_6"/>
    <w:basedOn w:val="GOSTTableListNum5"/>
    <w:qFormat/>
    <w:pPr>
      <w:numPr>
        <w:ilvl w:val="5"/>
      </w:numPr>
    </w:pPr>
  </w:style>
  <w:style w:type="paragraph" w:customStyle="1" w:styleId="GOSTTableListNum7">
    <w:name w:val="_GOST_Table_List_Num_7"/>
    <w:basedOn w:val="GOSTTableListNum6"/>
    <w:qFormat/>
    <w:pPr>
      <w:numPr>
        <w:ilvl w:val="6"/>
      </w:numPr>
    </w:pPr>
  </w:style>
  <w:style w:type="paragraph" w:styleId="afff1">
    <w:name w:val="endnote text"/>
    <w:basedOn w:val="a3"/>
    <w:link w:val="afff2"/>
    <w:uiPriority w:val="99"/>
    <w:unhideWhenUsed/>
    <w:rPr>
      <w:sz w:val="20"/>
    </w:rPr>
  </w:style>
  <w:style w:type="character" w:customStyle="1" w:styleId="afff2">
    <w:name w:val="Текст концевой сноски Знак"/>
    <w:basedOn w:val="a4"/>
    <w:link w:val="afff1"/>
    <w:uiPriority w:val="99"/>
  </w:style>
  <w:style w:type="character" w:styleId="afff3">
    <w:name w:val="endnote reference"/>
    <w:uiPriority w:val="99"/>
    <w:unhideWhenUsed/>
    <w:rPr>
      <w:vertAlign w:val="superscript"/>
    </w:rPr>
  </w:style>
  <w:style w:type="paragraph" w:styleId="afff4">
    <w:name w:val="Revision"/>
    <w:hidden/>
    <w:uiPriority w:val="71"/>
    <w:rPr>
      <w:sz w:val="28"/>
    </w:rPr>
  </w:style>
  <w:style w:type="paragraph" w:styleId="afff5">
    <w:name w:val="List Paragraph"/>
    <w:basedOn w:val="a3"/>
    <w:uiPriority w:val="34"/>
    <w:qFormat/>
    <w:pPr>
      <w:ind w:left="708"/>
    </w:pPr>
    <w:rPr>
      <w:sz w:val="28"/>
    </w:rPr>
  </w:style>
  <w:style w:type="paragraph" w:customStyle="1" w:styleId="afff6">
    <w:name w:val="Основной текст (центр/одинарный)"/>
    <w:basedOn w:val="aff7"/>
    <w:link w:val="afff7"/>
    <w:pPr>
      <w:spacing w:before="120" w:after="120"/>
      <w:ind w:firstLine="0"/>
      <w:jc w:val="center"/>
    </w:pPr>
    <w:rPr>
      <w:snapToGrid w:val="0"/>
      <w:color w:val="000000"/>
      <w:sz w:val="28"/>
    </w:rPr>
  </w:style>
  <w:style w:type="character" w:customStyle="1" w:styleId="afff7">
    <w:name w:val="Основной текст (центр/одинарный) Знак"/>
    <w:link w:val="afff6"/>
    <w:rPr>
      <w:snapToGrid w:val="0"/>
      <w:color w:val="000000"/>
      <w:sz w:val="28"/>
    </w:rPr>
  </w:style>
  <w:style w:type="paragraph" w:customStyle="1" w:styleId="afff8">
    <w:name w:val="Основной текст (без отступа)"/>
    <w:basedOn w:val="aff7"/>
    <w:pPr>
      <w:spacing w:before="120" w:after="120"/>
      <w:ind w:firstLine="0"/>
    </w:pPr>
  </w:style>
  <w:style w:type="paragraph" w:customStyle="1" w:styleId="-">
    <w:name w:val="Титульный лист - текст"/>
    <w:link w:val="-0"/>
    <w:rPr>
      <w:sz w:val="28"/>
    </w:rPr>
  </w:style>
  <w:style w:type="character" w:customStyle="1" w:styleId="afff9">
    <w:name w:val="Выделение подчеркиванием"/>
    <w:qFormat/>
    <w:rPr>
      <w:u w:val="single"/>
    </w:rPr>
  </w:style>
  <w:style w:type="character" w:customStyle="1" w:styleId="19">
    <w:name w:val="я_Технический стиль 1 Знак"/>
    <w:link w:val="1a"/>
    <w:rPr>
      <w:rFonts w:ascii="Arial" w:hAnsi="Arial" w:cs="Arial"/>
      <w:b/>
      <w:bCs/>
      <w:snapToGrid w:val="0"/>
      <w:color w:val="000000"/>
      <w:sz w:val="24"/>
      <w:szCs w:val="24"/>
    </w:rPr>
  </w:style>
  <w:style w:type="paragraph" w:customStyle="1" w:styleId="1a">
    <w:name w:val="я_Технический стиль 1"/>
    <w:basedOn w:val="a3"/>
    <w:link w:val="19"/>
    <w:qFormat/>
    <w:pPr>
      <w:pBdr>
        <w:bottom w:val="single" w:sz="12" w:space="1" w:color="auto"/>
      </w:pBdr>
      <w:suppressAutoHyphens/>
      <w:ind w:left="142" w:right="140"/>
      <w:jc w:val="center"/>
    </w:pPr>
    <w:rPr>
      <w:rFonts w:ascii="Arial" w:hAnsi="Arial" w:cs="Arial"/>
      <w:b/>
      <w:bCs/>
      <w:snapToGrid w:val="0"/>
      <w:color w:val="000000"/>
      <w:szCs w:val="24"/>
    </w:rPr>
  </w:style>
  <w:style w:type="paragraph" w:customStyle="1" w:styleId="3f">
    <w:name w:val="я_Технический стиль 3"/>
    <w:basedOn w:val="-"/>
    <w:link w:val="3f0"/>
    <w:qFormat/>
    <w:rPr>
      <w:rFonts w:ascii="Arial" w:hAnsi="Arial"/>
      <w:b/>
    </w:rPr>
  </w:style>
  <w:style w:type="character" w:customStyle="1" w:styleId="-0">
    <w:name w:val="Титульный лист - текст Знак"/>
    <w:link w:val="-"/>
    <w:rPr>
      <w:sz w:val="28"/>
    </w:rPr>
  </w:style>
  <w:style w:type="character" w:customStyle="1" w:styleId="3f0">
    <w:name w:val="я_Технический стиль 3 Знак"/>
    <w:link w:val="3f"/>
    <w:rPr>
      <w:rFonts w:ascii="Arial" w:hAnsi="Arial"/>
      <w:b/>
      <w:sz w:val="28"/>
    </w:rPr>
  </w:style>
  <w:style w:type="paragraph" w:customStyle="1" w:styleId="TableText">
    <w:name w:val="TableText"/>
    <w:basedOn w:val="a3"/>
    <w:pPr>
      <w:keepLines/>
      <w:spacing w:line="288" w:lineRule="auto"/>
    </w:pPr>
    <w:rPr>
      <w:sz w:val="28"/>
    </w:rPr>
  </w:style>
  <w:style w:type="character" w:customStyle="1" w:styleId="ilfuvd">
    <w:name w:val="ilfuvd"/>
    <w:basedOn w:val="a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annotation text" w:uiPriority="0"/>
    <w:lsdException w:name="header" w:uiPriority="0"/>
    <w:lsdException w:name="caption" w:qFormat="1"/>
    <w:lsdException w:name="annotation reference" w:uiPriority="0"/>
    <w:lsdException w:name="page number" w:uiPriority="0"/>
    <w:lsdException w:name="table of authorities" w:uiPriority="0"/>
    <w:lsdException w:name="macro" w:uiPriority="0"/>
    <w:lsdException w:name="toa heading" w:uiPriority="0"/>
    <w:lsdException w:name="List Number" w:semiHidden="0" w:unhideWhenUsed="0"/>
    <w:lsdException w:name="List 4" w:semiHidden="0" w:unhideWhenUsed="0"/>
    <w:lsdException w:name="List 5" w:semiHidden="0" w:unhideWhenUsed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Title" w:semiHidden="0" w:uiPriority="0" w:unhideWhenUsed="0" w:qFormat="1"/>
    <w:lsdException w:name="Closing" w:uiPriority="0"/>
    <w:lsdException w:name="Default Paragraph Font" w:uiPriority="0"/>
    <w:lsdException w:name="Subtitle" w:semiHidden="0" w:uiPriority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iPriority="0" w:unhideWhenUsed="0" w:qFormat="1"/>
    <w:lsdException w:name="Emphasis" w:semiHidden="0" w:uiPriority="0" w:unhideWhenUsed="0" w:qFormat="1"/>
    <w:lsdException w:name="HTML Top of Form" w:uiPriority="0"/>
    <w:lsdException w:name="HTML Bottom of Form" w:uiPriority="0"/>
    <w:lsdException w:name="HTML Preformatted" w:uiPriority="0"/>
    <w:lsdException w:name="Normal Table" w:uiPriority="0"/>
    <w:lsdException w:name="Outline List 3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71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3">
    <w:name w:val="Normal"/>
    <w:qFormat/>
    <w:pPr>
      <w:ind w:firstLine="567"/>
      <w:jc w:val="both"/>
    </w:pPr>
    <w:rPr>
      <w:sz w:val="24"/>
    </w:rPr>
  </w:style>
  <w:style w:type="paragraph" w:styleId="1">
    <w:name w:val="heading 1"/>
    <w:aliases w:val="_GOST_1,_EB_1"/>
    <w:next w:val="GOSTNormal"/>
    <w:uiPriority w:val="99"/>
    <w:qFormat/>
    <w:pPr>
      <w:keepNext/>
      <w:pageBreakBefore/>
      <w:numPr>
        <w:numId w:val="27"/>
      </w:numPr>
      <w:tabs>
        <w:tab w:val="clear" w:pos="432"/>
        <w:tab w:val="left" w:pos="567"/>
      </w:tabs>
      <w:suppressAutoHyphens/>
      <w:spacing w:before="240" w:after="360"/>
      <w:ind w:left="567" w:hanging="567"/>
      <w:contextualSpacing/>
      <w:jc w:val="center"/>
      <w:outlineLvl w:val="0"/>
    </w:pPr>
    <w:rPr>
      <w:b/>
      <w:caps/>
      <w:sz w:val="32"/>
      <w:szCs w:val="36"/>
    </w:rPr>
  </w:style>
  <w:style w:type="paragraph" w:styleId="21">
    <w:name w:val="heading 2"/>
    <w:aliases w:val="_GOST_2,_EB_2"/>
    <w:basedOn w:val="1"/>
    <w:next w:val="GOSTNormal"/>
    <w:uiPriority w:val="99"/>
    <w:qFormat/>
    <w:pPr>
      <w:keepLines/>
      <w:pageBreakBefore w:val="0"/>
      <w:numPr>
        <w:ilvl w:val="1"/>
      </w:numPr>
      <w:tabs>
        <w:tab w:val="clear" w:pos="576"/>
        <w:tab w:val="left" w:pos="851"/>
      </w:tabs>
      <w:spacing w:after="240"/>
      <w:ind w:left="851" w:hanging="851"/>
      <w:jc w:val="left"/>
      <w:outlineLvl w:val="1"/>
    </w:pPr>
    <w:rPr>
      <w:rFonts w:cs="Arial"/>
      <w:bCs/>
      <w:iCs/>
      <w:caps w:val="0"/>
      <w:szCs w:val="32"/>
    </w:rPr>
  </w:style>
  <w:style w:type="paragraph" w:styleId="31">
    <w:name w:val="heading 3"/>
    <w:aliases w:val="_GOST_3,_EB_3"/>
    <w:basedOn w:val="21"/>
    <w:next w:val="GOSTNormal"/>
    <w:uiPriority w:val="99"/>
    <w:qFormat/>
    <w:pPr>
      <w:numPr>
        <w:ilvl w:val="2"/>
      </w:numPr>
      <w:tabs>
        <w:tab w:val="clear" w:pos="720"/>
        <w:tab w:val="clear" w:pos="851"/>
        <w:tab w:val="left" w:pos="964"/>
      </w:tabs>
      <w:ind w:left="964" w:hanging="964"/>
      <w:outlineLvl w:val="2"/>
    </w:pPr>
    <w:rPr>
      <w:bCs w:val="0"/>
      <w:sz w:val="26"/>
      <w:szCs w:val="26"/>
    </w:rPr>
  </w:style>
  <w:style w:type="paragraph" w:styleId="41">
    <w:name w:val="heading 4"/>
    <w:aliases w:val="_GOST_4,_EB_4"/>
    <w:basedOn w:val="31"/>
    <w:next w:val="GOSTNormal"/>
    <w:uiPriority w:val="99"/>
    <w:qFormat/>
    <w:pPr>
      <w:numPr>
        <w:ilvl w:val="3"/>
      </w:numPr>
      <w:tabs>
        <w:tab w:val="clear" w:pos="864"/>
        <w:tab w:val="clear" w:pos="964"/>
        <w:tab w:val="left" w:pos="1134"/>
      </w:tabs>
      <w:ind w:left="1134" w:hanging="1134"/>
      <w:outlineLvl w:val="3"/>
    </w:pPr>
    <w:rPr>
      <w:sz w:val="24"/>
    </w:rPr>
  </w:style>
  <w:style w:type="paragraph" w:styleId="51">
    <w:name w:val="heading 5"/>
    <w:aliases w:val="_GOST_5,_EB_5"/>
    <w:basedOn w:val="41"/>
    <w:next w:val="GOSTNormal"/>
    <w:uiPriority w:val="99"/>
    <w:qFormat/>
    <w:pPr>
      <w:numPr>
        <w:ilvl w:val="4"/>
      </w:numPr>
      <w:tabs>
        <w:tab w:val="clear" w:pos="1008"/>
        <w:tab w:val="clear" w:pos="1134"/>
        <w:tab w:val="left" w:pos="1276"/>
      </w:tabs>
      <w:spacing w:after="120"/>
      <w:ind w:left="1276" w:hanging="1276"/>
      <w:outlineLvl w:val="4"/>
    </w:pPr>
    <w:rPr>
      <w:rFonts w:cs="Times New Roman"/>
      <w:bCs/>
      <w:iCs w:val="0"/>
      <w:lang w:eastAsia="ko-KR"/>
    </w:rPr>
  </w:style>
  <w:style w:type="paragraph" w:styleId="6">
    <w:name w:val="heading 6"/>
    <w:aliases w:val="_GOST_6"/>
    <w:basedOn w:val="51"/>
    <w:next w:val="GOSTNormal"/>
    <w:autoRedefine/>
    <w:uiPriority w:val="99"/>
    <w:qFormat/>
    <w:pPr>
      <w:numPr>
        <w:ilvl w:val="5"/>
      </w:numPr>
      <w:tabs>
        <w:tab w:val="clear" w:pos="1152"/>
        <w:tab w:val="clear" w:pos="1276"/>
        <w:tab w:val="left" w:pos="1418"/>
      </w:tabs>
      <w:ind w:left="1418" w:hanging="1418"/>
      <w:outlineLvl w:val="5"/>
    </w:pPr>
    <w:rPr>
      <w:bCs w:val="0"/>
      <w:i/>
      <w:szCs w:val="22"/>
    </w:rPr>
  </w:style>
  <w:style w:type="paragraph" w:styleId="7">
    <w:name w:val="heading 7"/>
    <w:basedOn w:val="a3"/>
    <w:next w:val="a3"/>
    <w:uiPriority w:val="99"/>
    <w:qFormat/>
    <w:pPr>
      <w:numPr>
        <w:ilvl w:val="6"/>
        <w:numId w:val="27"/>
      </w:numPr>
      <w:spacing w:before="240" w:after="60"/>
      <w:outlineLvl w:val="6"/>
    </w:pPr>
  </w:style>
  <w:style w:type="paragraph" w:styleId="8">
    <w:name w:val="heading 8"/>
    <w:basedOn w:val="a3"/>
    <w:next w:val="a3"/>
    <w:uiPriority w:val="99"/>
    <w:qFormat/>
    <w:pPr>
      <w:numPr>
        <w:ilvl w:val="7"/>
        <w:numId w:val="27"/>
      </w:numPr>
      <w:spacing w:before="240" w:after="60"/>
      <w:outlineLvl w:val="7"/>
    </w:pPr>
    <w:rPr>
      <w:i/>
      <w:iCs/>
    </w:rPr>
  </w:style>
  <w:style w:type="paragraph" w:styleId="9">
    <w:name w:val="heading 9"/>
    <w:basedOn w:val="a3"/>
    <w:next w:val="a3"/>
    <w:uiPriority w:val="99"/>
    <w:qFormat/>
    <w:pPr>
      <w:numPr>
        <w:ilvl w:val="8"/>
        <w:numId w:val="22"/>
      </w:numPr>
      <w:spacing w:before="240" w:after="60"/>
      <w:outlineLvl w:val="8"/>
    </w:pPr>
    <w:rPr>
      <w:rFonts w:ascii="Arial" w:hAnsi="Arial"/>
      <w:sz w:val="22"/>
      <w:szCs w:val="22"/>
    </w:rPr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paragraph" w:customStyle="1" w:styleId="GOSTFigure">
    <w:name w:val="_GOST_Figure"/>
    <w:next w:val="GOSTFigName"/>
    <w:pPr>
      <w:keepNext/>
      <w:spacing w:before="120" w:after="120"/>
      <w:jc w:val="center"/>
    </w:pPr>
    <w:rPr>
      <w:sz w:val="24"/>
    </w:rPr>
  </w:style>
  <w:style w:type="paragraph" w:customStyle="1" w:styleId="GOSTFigName">
    <w:name w:val="_GOST_Fig_Name"/>
    <w:basedOn w:val="GOSTFigure"/>
    <w:next w:val="GOSTNormal"/>
    <w:pPr>
      <w:keepNext w:val="0"/>
      <w:numPr>
        <w:numId w:val="1"/>
      </w:numPr>
      <w:suppressAutoHyphens/>
      <w:contextualSpacing/>
    </w:pPr>
    <w:rPr>
      <w:b/>
      <w:szCs w:val="24"/>
    </w:rPr>
  </w:style>
  <w:style w:type="paragraph" w:customStyle="1" w:styleId="GOSTheader">
    <w:name w:val="_GOST_header"/>
    <w:pPr>
      <w:suppressAutoHyphens/>
    </w:pPr>
    <w:rPr>
      <w:rFonts w:ascii="Arial" w:hAnsi="Arial"/>
      <w:b/>
      <w:color w:val="333333"/>
    </w:rPr>
  </w:style>
  <w:style w:type="paragraph" w:customStyle="1" w:styleId="GOSTListmark1">
    <w:name w:val="_GOST_List_mark1"/>
    <w:pPr>
      <w:numPr>
        <w:numId w:val="16"/>
      </w:numPr>
      <w:jc w:val="both"/>
    </w:pPr>
    <w:rPr>
      <w:snapToGrid w:val="0"/>
      <w:sz w:val="24"/>
    </w:rPr>
  </w:style>
  <w:style w:type="paragraph" w:customStyle="1" w:styleId="GOSTListmark2">
    <w:name w:val="_GOST_List_mark2"/>
    <w:pPr>
      <w:numPr>
        <w:numId w:val="17"/>
      </w:numPr>
      <w:jc w:val="both"/>
    </w:pPr>
    <w:rPr>
      <w:snapToGrid w:val="0"/>
      <w:sz w:val="24"/>
    </w:rPr>
  </w:style>
  <w:style w:type="paragraph" w:customStyle="1" w:styleId="GOSTListmark3">
    <w:name w:val="_GOST_List_mark3"/>
    <w:basedOn w:val="a3"/>
    <w:pPr>
      <w:numPr>
        <w:numId w:val="18"/>
      </w:numPr>
    </w:pPr>
    <w:rPr>
      <w:snapToGrid w:val="0"/>
    </w:rPr>
  </w:style>
  <w:style w:type="paragraph" w:customStyle="1" w:styleId="GOSTListmark4">
    <w:name w:val="_GOST_List_mark4"/>
    <w:basedOn w:val="a3"/>
    <w:pPr>
      <w:numPr>
        <w:numId w:val="19"/>
      </w:numPr>
    </w:pPr>
  </w:style>
  <w:style w:type="paragraph" w:styleId="a7">
    <w:name w:val="header"/>
    <w:basedOn w:val="a3"/>
    <w:pPr>
      <w:tabs>
        <w:tab w:val="center" w:pos="4677"/>
        <w:tab w:val="right" w:pos="9355"/>
      </w:tabs>
    </w:pPr>
  </w:style>
  <w:style w:type="character" w:customStyle="1" w:styleId="GOSTReporterror">
    <w:name w:val="_GOST_Report_error"/>
  </w:style>
  <w:style w:type="paragraph" w:customStyle="1" w:styleId="GOSTListnormal18">
    <w:name w:val="_GOST_List_normal_1.8"/>
    <w:pPr>
      <w:tabs>
        <w:tab w:val="left" w:pos="1021"/>
      </w:tabs>
      <w:ind w:left="1021"/>
      <w:jc w:val="both"/>
    </w:pPr>
    <w:rPr>
      <w:snapToGrid w:val="0"/>
      <w:sz w:val="24"/>
    </w:rPr>
  </w:style>
  <w:style w:type="paragraph" w:customStyle="1" w:styleId="GOSTListnum2">
    <w:name w:val="_GOST_List_num2"/>
    <w:basedOn w:val="GOSTListnum"/>
    <w:pPr>
      <w:numPr>
        <w:ilvl w:val="1"/>
      </w:numPr>
    </w:pPr>
    <w:rPr>
      <w:szCs w:val="24"/>
    </w:rPr>
  </w:style>
  <w:style w:type="paragraph" w:customStyle="1" w:styleId="GOSTNameTable">
    <w:name w:val="_GOST_Name_Table"/>
    <w:pPr>
      <w:keepNext/>
      <w:numPr>
        <w:numId w:val="15"/>
      </w:numPr>
      <w:suppressAutoHyphens/>
      <w:spacing w:before="240" w:after="120"/>
    </w:pPr>
    <w:rPr>
      <w:b/>
      <w:sz w:val="24"/>
    </w:rPr>
  </w:style>
  <w:style w:type="paragraph" w:customStyle="1" w:styleId="GOSTNormal">
    <w:name w:val="_GOST_Normal"/>
    <w:pPr>
      <w:spacing w:before="120" w:after="60"/>
      <w:ind w:firstLine="567"/>
      <w:contextualSpacing/>
      <w:jc w:val="both"/>
    </w:pPr>
    <w:rPr>
      <w:sz w:val="24"/>
    </w:rPr>
  </w:style>
  <w:style w:type="paragraph" w:customStyle="1" w:styleId="GOSTNormalWithout">
    <w:name w:val="_GOST_Normal_Without"/>
    <w:basedOn w:val="GOSTNormal"/>
    <w:next w:val="GOSTNormal"/>
    <w:pPr>
      <w:keepNext/>
    </w:pPr>
  </w:style>
  <w:style w:type="paragraph" w:customStyle="1" w:styleId="GOSTNote">
    <w:name w:val="_GOST_Note"/>
    <w:next w:val="GOSTNormal"/>
    <w:link w:val="GOSTNote0"/>
    <w:pPr>
      <w:spacing w:before="120" w:after="120"/>
      <w:ind w:left="1701" w:hanging="1701"/>
      <w:jc w:val="both"/>
    </w:pPr>
    <w:rPr>
      <w:sz w:val="24"/>
    </w:rPr>
  </w:style>
  <w:style w:type="paragraph" w:customStyle="1" w:styleId="GOSTNoteContinue">
    <w:name w:val="_GOST_Note_Continue"/>
    <w:basedOn w:val="GOSTNote"/>
    <w:pPr>
      <w:ind w:firstLine="0"/>
    </w:pPr>
  </w:style>
  <w:style w:type="paragraph" w:customStyle="1" w:styleId="GOSTReg">
    <w:name w:val="_GOST_Reg"/>
    <w:next w:val="GOSTNormal"/>
    <w:pPr>
      <w:keepNext/>
      <w:pageBreakBefore/>
      <w:spacing w:before="120" w:after="120"/>
      <w:contextualSpacing/>
      <w:jc w:val="center"/>
      <w:outlineLvl w:val="0"/>
    </w:pPr>
    <w:rPr>
      <w:b/>
      <w:caps/>
      <w:sz w:val="28"/>
    </w:rPr>
  </w:style>
  <w:style w:type="paragraph" w:customStyle="1" w:styleId="GOSTScript">
    <w:name w:val="_GOST_Script"/>
    <w:basedOn w:val="a3"/>
    <w:pPr>
      <w:pBdr>
        <w:top w:val="dotted" w:sz="4" w:space="1" w:color="auto"/>
        <w:left w:val="dotted" w:sz="4" w:space="4" w:color="auto"/>
        <w:bottom w:val="dotted" w:sz="4" w:space="1" w:color="auto"/>
        <w:right w:val="dotted" w:sz="4" w:space="4" w:color="auto"/>
      </w:pBdr>
      <w:ind w:left="567" w:right="29"/>
    </w:pPr>
    <w:rPr>
      <w:rFonts w:ascii="Courier New" w:hAnsi="Courier New"/>
      <w:noProof/>
      <w:spacing w:val="-20"/>
      <w:sz w:val="20"/>
      <w:lang w:val="en-US"/>
    </w:rPr>
  </w:style>
  <w:style w:type="paragraph" w:customStyle="1" w:styleId="GOSTSign">
    <w:name w:val="_GOST_Sign"/>
    <w:basedOn w:val="GOSTReg"/>
    <w:next w:val="GOSTNormal"/>
    <w:pPr>
      <w:pageBreakBefore w:val="0"/>
      <w:outlineLvl w:val="9"/>
    </w:pPr>
  </w:style>
  <w:style w:type="character" w:customStyle="1" w:styleId="GOSTSymBold">
    <w:name w:val="_GOST_Sym_Bold"/>
    <w:rPr>
      <w:b/>
    </w:rPr>
  </w:style>
  <w:style w:type="character" w:customStyle="1" w:styleId="GOSTSymBoldItalic">
    <w:name w:val="_GOST_Sym_Bold_Italic"/>
    <w:rPr>
      <w:b/>
      <w:i/>
    </w:rPr>
  </w:style>
  <w:style w:type="character" w:customStyle="1" w:styleId="GOSTSymItalic">
    <w:name w:val="_GOST_Sym_Italic"/>
    <w:rPr>
      <w:i/>
    </w:rPr>
  </w:style>
  <w:style w:type="table" w:customStyle="1" w:styleId="GOSTTable">
    <w:name w:val="_GOST_Table"/>
    <w:basedOn w:val="a5"/>
    <w:pPr>
      <w:jc w:val="both"/>
    </w:pPr>
    <w:rPr>
      <w:sz w:val="22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57" w:type="dxa"/>
        <w:left w:w="28" w:type="dxa"/>
        <w:bottom w:w="57" w:type="dxa"/>
        <w:right w:w="28" w:type="dxa"/>
      </w:tblCellMar>
    </w:tblPr>
    <w:tblStylePr w:type="firstRow">
      <w:pPr>
        <w:wordWrap/>
        <w:spacing w:beforeLines="0" w:beforeAutospacing="0" w:afterLines="0" w:afterAutospacing="0" w:line="240" w:lineRule="auto"/>
        <w:ind w:leftChars="0" w:left="0" w:rightChars="0" w:right="0" w:firstLineChars="0" w:firstLine="0"/>
        <w:jc w:val="center"/>
        <w:outlineLvl w:val="9"/>
      </w:pPr>
      <w:rPr>
        <w:rFonts w:ascii="Times New Roman" w:hAnsi="Times New Roman"/>
        <w:b w:val="0"/>
        <w:sz w:val="22"/>
      </w:rPr>
      <w:tblPr/>
      <w:trPr>
        <w:tblHeader/>
      </w:trPr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  <w:tl2br w:val="nil"/>
          <w:tr2bl w:val="nil"/>
        </w:tcBorders>
        <w:shd w:val="clear" w:color="auto" w:fill="E6E6E6"/>
        <w:vAlign w:val="center"/>
      </w:tcPr>
    </w:tblStylePr>
    <w:tblStylePr w:type="band1Horz">
      <w:pPr>
        <w:wordWrap/>
        <w:spacing w:beforeLines="0" w:beforeAutospacing="0" w:afterLines="0" w:afterAutospacing="0" w:line="240" w:lineRule="auto"/>
        <w:ind w:leftChars="0" w:left="57" w:rightChars="0" w:right="57" w:firstLineChars="0" w:firstLine="0"/>
        <w:jc w:val="left"/>
        <w:outlineLvl w:val="9"/>
      </w:pPr>
      <w:rPr>
        <w:rFonts w:ascii="Times New Roman" w:hAnsi="Times New Roman"/>
        <w:sz w:val="24"/>
      </w:rPr>
    </w:tblStylePr>
    <w:tblStylePr w:type="band2Horz">
      <w:pPr>
        <w:wordWrap/>
        <w:spacing w:beforeLines="0" w:beforeAutospacing="0" w:afterLines="0" w:afterAutospacing="0"/>
        <w:ind w:leftChars="0" w:left="57" w:rightChars="0" w:right="57" w:firstLineChars="0" w:firstLine="0"/>
        <w:contextualSpacing w:val="0"/>
        <w:jc w:val="left"/>
        <w:outlineLvl w:val="9"/>
      </w:pPr>
      <w:rPr>
        <w:rFonts w:ascii="Times New Roman" w:hAnsi="Times New Roman"/>
        <w:sz w:val="24"/>
      </w:rPr>
    </w:tblStylePr>
  </w:style>
  <w:style w:type="paragraph" w:customStyle="1" w:styleId="GOSTTablenorm">
    <w:name w:val="_GOST_Table_norm"/>
    <w:pPr>
      <w:ind w:left="57" w:right="57"/>
      <w:jc w:val="both"/>
    </w:pPr>
    <w:rPr>
      <w:sz w:val="22"/>
    </w:rPr>
  </w:style>
  <w:style w:type="paragraph" w:customStyle="1" w:styleId="GOSTTableHead">
    <w:name w:val="_GOST_Table_Head"/>
    <w:basedOn w:val="GOSTTablenorm"/>
    <w:pPr>
      <w:keepNext/>
      <w:suppressAutoHyphens/>
      <w:ind w:left="0" w:right="0"/>
      <w:jc w:val="center"/>
    </w:pPr>
    <w:rPr>
      <w:b/>
      <w:bCs/>
    </w:rPr>
  </w:style>
  <w:style w:type="paragraph" w:customStyle="1" w:styleId="GOSTTableListMark1">
    <w:name w:val="_GOST_Table_List_Mark_1"/>
    <w:pPr>
      <w:numPr>
        <w:numId w:val="21"/>
      </w:numPr>
      <w:tabs>
        <w:tab w:val="clear" w:pos="340"/>
        <w:tab w:val="left" w:pos="284"/>
      </w:tabs>
      <w:ind w:left="283" w:right="57" w:hanging="170"/>
    </w:pPr>
    <w:rPr>
      <w:sz w:val="22"/>
    </w:rPr>
  </w:style>
  <w:style w:type="paragraph" w:customStyle="1" w:styleId="GOSTTableListNum1">
    <w:name w:val="_GOST_Table_List_Num_1"/>
    <w:pPr>
      <w:numPr>
        <w:numId w:val="28"/>
      </w:numPr>
    </w:pPr>
    <w:rPr>
      <w:sz w:val="22"/>
    </w:rPr>
  </w:style>
  <w:style w:type="paragraph" w:customStyle="1" w:styleId="GOSTTableNum">
    <w:name w:val="_GOST_Table_Num"/>
    <w:basedOn w:val="a3"/>
    <w:pPr>
      <w:numPr>
        <w:numId w:val="23"/>
      </w:numPr>
    </w:pPr>
    <w:rPr>
      <w:rFonts w:cs="Arial"/>
      <w:sz w:val="22"/>
    </w:rPr>
  </w:style>
  <w:style w:type="paragraph" w:customStyle="1" w:styleId="GOSTTitul0">
    <w:name w:val="_GOST_Titul_0"/>
    <w:pPr>
      <w:suppressAutoHyphens/>
      <w:spacing w:line="360" w:lineRule="auto"/>
      <w:contextualSpacing/>
      <w:jc w:val="center"/>
    </w:pPr>
    <w:rPr>
      <w:sz w:val="28"/>
      <w:szCs w:val="28"/>
    </w:rPr>
  </w:style>
  <w:style w:type="character" w:customStyle="1" w:styleId="a8">
    <w:name w:val="Текст примечания Знак"/>
    <w:link w:val="a9"/>
    <w:semiHidden/>
  </w:style>
  <w:style w:type="paragraph" w:customStyle="1" w:styleId="GOSTTitul1">
    <w:name w:val="_GOST_Titul_1"/>
    <w:pPr>
      <w:suppressAutoHyphens/>
      <w:spacing w:before="240" w:after="240"/>
      <w:contextualSpacing/>
      <w:jc w:val="center"/>
    </w:pPr>
    <w:rPr>
      <w:sz w:val="32"/>
      <w:szCs w:val="28"/>
    </w:rPr>
  </w:style>
  <w:style w:type="paragraph" w:customStyle="1" w:styleId="GOSTTitul2">
    <w:name w:val="_GOST_Titul_2"/>
    <w:pPr>
      <w:suppressAutoHyphens/>
      <w:jc w:val="center"/>
    </w:pPr>
    <w:rPr>
      <w:b/>
      <w:caps/>
      <w:sz w:val="32"/>
      <w:szCs w:val="28"/>
    </w:rPr>
  </w:style>
  <w:style w:type="paragraph" w:customStyle="1" w:styleId="GOSTTitulnamedoc">
    <w:name w:val="_GOST_Titul_name_doc"/>
    <w:pPr>
      <w:suppressAutoHyphens/>
      <w:spacing w:before="200" w:after="400"/>
      <w:contextualSpacing/>
      <w:jc w:val="center"/>
    </w:pPr>
    <w:rPr>
      <w:b/>
      <w:sz w:val="32"/>
      <w:szCs w:val="28"/>
    </w:rPr>
  </w:style>
  <w:style w:type="paragraph" w:customStyle="1" w:styleId="a2">
    <w:name w:val="Заг_Приложение"/>
    <w:basedOn w:val="1"/>
    <w:next w:val="GOSTNormal"/>
    <w:uiPriority w:val="99"/>
    <w:pPr>
      <w:numPr>
        <w:numId w:val="24"/>
      </w:numPr>
    </w:pPr>
  </w:style>
  <w:style w:type="paragraph" w:customStyle="1" w:styleId="22">
    <w:name w:val="Заг_2_Приложение"/>
    <w:basedOn w:val="a2"/>
    <w:next w:val="GOSTNormal"/>
    <w:link w:val="23"/>
    <w:uiPriority w:val="99"/>
    <w:pPr>
      <w:pageBreakBefore w:val="0"/>
      <w:numPr>
        <w:numId w:val="0"/>
      </w:numPr>
      <w:tabs>
        <w:tab w:val="clear" w:pos="567"/>
      </w:tabs>
      <w:spacing w:after="240"/>
      <w:ind w:left="454" w:hanging="454"/>
      <w:jc w:val="left"/>
    </w:pPr>
    <w:rPr>
      <w:caps w:val="0"/>
    </w:rPr>
  </w:style>
  <w:style w:type="character" w:customStyle="1" w:styleId="23">
    <w:name w:val="Заг_2_Приложение Знак"/>
    <w:link w:val="22"/>
    <w:rPr>
      <w:b/>
      <w:sz w:val="32"/>
      <w:szCs w:val="36"/>
    </w:rPr>
  </w:style>
  <w:style w:type="paragraph" w:customStyle="1" w:styleId="32">
    <w:name w:val="Заг_3_Приложение"/>
    <w:basedOn w:val="a3"/>
    <w:next w:val="GOSTNormal"/>
    <w:uiPriority w:val="99"/>
    <w:pPr>
      <w:keepNext/>
      <w:spacing w:before="240" w:after="120"/>
      <w:ind w:left="567" w:hanging="567"/>
      <w:contextualSpacing/>
      <w:outlineLvl w:val="1"/>
    </w:pPr>
    <w:rPr>
      <w:rFonts w:cs="Arial"/>
      <w:b/>
      <w:bCs/>
      <w:iCs/>
      <w:sz w:val="28"/>
      <w:szCs w:val="28"/>
    </w:rPr>
  </w:style>
  <w:style w:type="paragraph" w:styleId="aa">
    <w:name w:val="caption"/>
    <w:basedOn w:val="a3"/>
    <w:next w:val="a3"/>
    <w:uiPriority w:val="99"/>
    <w:qFormat/>
    <w:rPr>
      <w:b/>
      <w:bCs/>
      <w:sz w:val="20"/>
    </w:rPr>
  </w:style>
  <w:style w:type="character" w:styleId="ab">
    <w:name w:val="Hyperlink"/>
    <w:uiPriority w:val="99"/>
    <w:rPr>
      <w:color w:val="0000FF"/>
      <w:u w:val="single"/>
    </w:rPr>
  </w:style>
  <w:style w:type="paragraph" w:styleId="10">
    <w:name w:val="toc 1"/>
    <w:uiPriority w:val="39"/>
    <w:pPr>
      <w:tabs>
        <w:tab w:val="left" w:pos="454"/>
        <w:tab w:val="right" w:leader="dot" w:pos="9631"/>
      </w:tabs>
      <w:spacing w:before="60" w:after="60"/>
      <w:ind w:left="454" w:right="567" w:hanging="454"/>
    </w:pPr>
    <w:rPr>
      <w:b/>
      <w:bCs/>
      <w:caps/>
      <w:noProof/>
      <w:sz w:val="24"/>
      <w:szCs w:val="24"/>
    </w:rPr>
  </w:style>
  <w:style w:type="paragraph" w:styleId="24">
    <w:name w:val="toc 2"/>
    <w:basedOn w:val="10"/>
    <w:uiPriority w:val="39"/>
    <w:pPr>
      <w:tabs>
        <w:tab w:val="clear" w:pos="454"/>
        <w:tab w:val="left" w:pos="851"/>
      </w:tabs>
      <w:ind w:left="851" w:hanging="567"/>
      <w:contextualSpacing/>
    </w:pPr>
    <w:rPr>
      <w:b w:val="0"/>
      <w:caps w:val="0"/>
    </w:rPr>
  </w:style>
  <w:style w:type="paragraph" w:styleId="33">
    <w:name w:val="toc 3"/>
    <w:basedOn w:val="24"/>
    <w:uiPriority w:val="39"/>
    <w:pPr>
      <w:tabs>
        <w:tab w:val="clear" w:pos="851"/>
        <w:tab w:val="left" w:pos="1418"/>
      </w:tabs>
      <w:ind w:left="1418" w:hanging="851"/>
    </w:pPr>
    <w:rPr>
      <w:iCs/>
    </w:rPr>
  </w:style>
  <w:style w:type="paragraph" w:styleId="ac">
    <w:name w:val="Body Text Indent"/>
    <w:basedOn w:val="a3"/>
    <w:next w:val="a3"/>
    <w:uiPriority w:val="99"/>
    <w:semiHidden/>
    <w:pPr>
      <w:widowControl w:val="0"/>
      <w:tabs>
        <w:tab w:val="left" w:pos="1985"/>
        <w:tab w:val="left" w:pos="2127"/>
      </w:tabs>
      <w:spacing w:line="360" w:lineRule="auto"/>
      <w:ind w:firstLine="425"/>
    </w:pPr>
    <w:rPr>
      <w:snapToGrid w:val="0"/>
      <w:sz w:val="20"/>
    </w:rPr>
  </w:style>
  <w:style w:type="paragraph" w:styleId="25">
    <w:name w:val="Body Text Indent 2"/>
    <w:basedOn w:val="a3"/>
    <w:uiPriority w:val="99"/>
    <w:semiHidden/>
    <w:pPr>
      <w:widowControl w:val="0"/>
      <w:tabs>
        <w:tab w:val="left" w:pos="1985"/>
        <w:tab w:val="left" w:pos="2127"/>
      </w:tabs>
      <w:spacing w:line="360" w:lineRule="auto"/>
      <w:ind w:firstLine="425"/>
    </w:pPr>
    <w:rPr>
      <w:b/>
      <w:snapToGrid w:val="0"/>
      <w:sz w:val="20"/>
    </w:rPr>
  </w:style>
  <w:style w:type="paragraph" w:styleId="ad">
    <w:name w:val="Document Map"/>
    <w:basedOn w:val="a3"/>
    <w:uiPriority w:val="99"/>
    <w:semiHidden/>
    <w:pPr>
      <w:shd w:val="clear" w:color="auto" w:fill="000080"/>
    </w:pPr>
    <w:rPr>
      <w:rFonts w:ascii="Tahoma" w:hAnsi="Tahoma" w:cs="Tahoma"/>
      <w:sz w:val="20"/>
    </w:rPr>
  </w:style>
  <w:style w:type="paragraph" w:styleId="42">
    <w:name w:val="toc 4"/>
    <w:basedOn w:val="a3"/>
    <w:next w:val="a3"/>
    <w:uiPriority w:val="39"/>
    <w:pPr>
      <w:tabs>
        <w:tab w:val="left" w:pos="1871"/>
        <w:tab w:val="right" w:leader="dot" w:pos="9633"/>
      </w:tabs>
      <w:ind w:left="1872" w:right="567" w:hanging="1021"/>
    </w:pPr>
  </w:style>
  <w:style w:type="paragraph" w:styleId="34">
    <w:name w:val="Body Text 3"/>
    <w:basedOn w:val="a3"/>
    <w:uiPriority w:val="99"/>
    <w:semiHidden/>
    <w:pPr>
      <w:spacing w:after="120"/>
    </w:pPr>
    <w:rPr>
      <w:sz w:val="16"/>
      <w:szCs w:val="16"/>
    </w:rPr>
  </w:style>
  <w:style w:type="paragraph" w:customStyle="1" w:styleId="GOSTListnormal1">
    <w:name w:val="_GOST_List_normal_1"/>
    <w:pPr>
      <w:tabs>
        <w:tab w:val="left" w:pos="284"/>
      </w:tabs>
      <w:spacing w:before="60" w:after="60"/>
      <w:ind w:left="851"/>
      <w:contextualSpacing/>
      <w:jc w:val="both"/>
    </w:pPr>
    <w:rPr>
      <w:snapToGrid w:val="0"/>
      <w:sz w:val="24"/>
    </w:rPr>
  </w:style>
  <w:style w:type="numbering" w:styleId="111111">
    <w:name w:val="Outline List 2"/>
    <w:basedOn w:val="a6"/>
    <w:uiPriority w:val="99"/>
    <w:semiHidden/>
    <w:pPr>
      <w:numPr>
        <w:numId w:val="2"/>
      </w:numPr>
    </w:pPr>
  </w:style>
  <w:style w:type="numbering" w:styleId="1ai">
    <w:name w:val="Outline List 1"/>
    <w:basedOn w:val="a6"/>
    <w:uiPriority w:val="99"/>
    <w:semiHidden/>
    <w:pPr>
      <w:numPr>
        <w:numId w:val="3"/>
      </w:numPr>
    </w:pPr>
  </w:style>
  <w:style w:type="paragraph" w:styleId="ae">
    <w:name w:val="Balloon Text"/>
    <w:basedOn w:val="a3"/>
    <w:uiPriority w:val="99"/>
    <w:semiHidden/>
    <w:rPr>
      <w:rFonts w:ascii="Tahoma" w:hAnsi="Tahoma" w:cs="Tahoma"/>
      <w:sz w:val="16"/>
      <w:szCs w:val="16"/>
    </w:rPr>
  </w:style>
  <w:style w:type="paragraph" w:customStyle="1" w:styleId="GOSTListnormal28">
    <w:name w:val="_GOST_List_normal_2.8"/>
    <w:pPr>
      <w:tabs>
        <w:tab w:val="left" w:pos="1588"/>
      </w:tabs>
      <w:spacing w:before="60" w:after="60"/>
      <w:ind w:left="1588"/>
      <w:contextualSpacing/>
      <w:jc w:val="both"/>
    </w:pPr>
    <w:rPr>
      <w:snapToGrid w:val="0"/>
      <w:sz w:val="24"/>
    </w:rPr>
  </w:style>
  <w:style w:type="paragraph" w:styleId="a9">
    <w:name w:val="annotation text"/>
    <w:basedOn w:val="a3"/>
    <w:link w:val="a8"/>
    <w:semiHidden/>
    <w:rPr>
      <w:sz w:val="20"/>
    </w:rPr>
  </w:style>
  <w:style w:type="paragraph" w:styleId="af">
    <w:name w:val="annotation subject"/>
    <w:basedOn w:val="a9"/>
    <w:next w:val="a9"/>
    <w:uiPriority w:val="99"/>
    <w:semiHidden/>
    <w:rPr>
      <w:b/>
      <w:bCs/>
    </w:rPr>
  </w:style>
  <w:style w:type="paragraph" w:styleId="52">
    <w:name w:val="toc 5"/>
    <w:aliases w:val="EB"/>
    <w:basedOn w:val="a3"/>
    <w:next w:val="a3"/>
    <w:autoRedefine/>
    <w:uiPriority w:val="99"/>
    <w:semiHidden/>
    <w:pPr>
      <w:tabs>
        <w:tab w:val="left" w:pos="2410"/>
        <w:tab w:val="right" w:leader="dot" w:pos="9631"/>
      </w:tabs>
      <w:ind w:left="2410" w:right="567" w:hanging="1276"/>
      <w:jc w:val="left"/>
    </w:pPr>
    <w:rPr>
      <w:noProof/>
      <w:szCs w:val="18"/>
    </w:rPr>
  </w:style>
  <w:style w:type="paragraph" w:styleId="60">
    <w:name w:val="toc 6"/>
    <w:basedOn w:val="a3"/>
    <w:next w:val="a3"/>
    <w:autoRedefine/>
    <w:uiPriority w:val="99"/>
    <w:semiHidden/>
    <w:pPr>
      <w:ind w:left="1200"/>
      <w:jc w:val="left"/>
    </w:pPr>
    <w:rPr>
      <w:sz w:val="18"/>
      <w:szCs w:val="18"/>
    </w:rPr>
  </w:style>
  <w:style w:type="paragraph" w:styleId="70">
    <w:name w:val="toc 7"/>
    <w:basedOn w:val="a3"/>
    <w:next w:val="a3"/>
    <w:autoRedefine/>
    <w:uiPriority w:val="99"/>
    <w:semiHidden/>
    <w:pPr>
      <w:ind w:left="1440"/>
      <w:jc w:val="left"/>
    </w:pPr>
    <w:rPr>
      <w:sz w:val="18"/>
      <w:szCs w:val="18"/>
    </w:rPr>
  </w:style>
  <w:style w:type="paragraph" w:styleId="80">
    <w:name w:val="toc 8"/>
    <w:basedOn w:val="a3"/>
    <w:next w:val="a3"/>
    <w:autoRedefine/>
    <w:uiPriority w:val="99"/>
    <w:semiHidden/>
    <w:pPr>
      <w:ind w:left="1680"/>
      <w:jc w:val="left"/>
    </w:pPr>
    <w:rPr>
      <w:sz w:val="18"/>
      <w:szCs w:val="18"/>
    </w:rPr>
  </w:style>
  <w:style w:type="paragraph" w:styleId="90">
    <w:name w:val="toc 9"/>
    <w:basedOn w:val="a3"/>
    <w:next w:val="a3"/>
    <w:autoRedefine/>
    <w:uiPriority w:val="99"/>
    <w:semiHidden/>
    <w:pPr>
      <w:ind w:left="1920"/>
      <w:jc w:val="left"/>
    </w:pPr>
    <w:rPr>
      <w:sz w:val="18"/>
      <w:szCs w:val="18"/>
    </w:rPr>
  </w:style>
  <w:style w:type="character" w:styleId="af0">
    <w:name w:val="footnote reference"/>
    <w:uiPriority w:val="99"/>
    <w:semiHidden/>
    <w:rPr>
      <w:vertAlign w:val="superscript"/>
    </w:rPr>
  </w:style>
  <w:style w:type="paragraph" w:styleId="af1">
    <w:name w:val="footnote text"/>
    <w:aliases w:val="Footnote Text Char Знак Знак,Footnote Text Char Знак,Footnote Text Char Знак Знак Знак Знак,Footnote Text Char Знак Знак Знак Знак Char,Footnote Text Char Знак Знак Знак Знак Char Char,Знак2"/>
    <w:uiPriority w:val="99"/>
    <w:semiHidden/>
  </w:style>
  <w:style w:type="paragraph" w:styleId="43">
    <w:name w:val="List 4"/>
    <w:basedOn w:val="a3"/>
    <w:uiPriority w:val="99"/>
    <w:semiHidden/>
    <w:pPr>
      <w:ind w:left="1132" w:hanging="283"/>
    </w:pPr>
  </w:style>
  <w:style w:type="paragraph" w:styleId="26">
    <w:name w:val="Body Text 2"/>
    <w:basedOn w:val="a3"/>
    <w:uiPriority w:val="99"/>
    <w:semiHidden/>
    <w:pPr>
      <w:spacing w:after="120" w:line="480" w:lineRule="auto"/>
    </w:pPr>
  </w:style>
  <w:style w:type="paragraph" w:styleId="35">
    <w:name w:val="Body Text Indent 3"/>
    <w:basedOn w:val="a3"/>
    <w:uiPriority w:val="99"/>
    <w:semiHidden/>
    <w:pPr>
      <w:spacing w:after="120"/>
      <w:ind w:left="283"/>
    </w:pPr>
    <w:rPr>
      <w:sz w:val="16"/>
      <w:szCs w:val="16"/>
    </w:rPr>
  </w:style>
  <w:style w:type="character" w:styleId="af2">
    <w:name w:val="FollowedHyperlink"/>
    <w:uiPriority w:val="99"/>
    <w:semiHidden/>
    <w:rPr>
      <w:color w:val="800080"/>
      <w:u w:val="single"/>
    </w:rPr>
  </w:style>
  <w:style w:type="character" w:styleId="HTML">
    <w:name w:val="HTML Variable"/>
    <w:uiPriority w:val="99"/>
    <w:semiHidden/>
    <w:rPr>
      <w:i/>
      <w:iCs/>
    </w:rPr>
  </w:style>
  <w:style w:type="character" w:styleId="HTML0">
    <w:name w:val="HTML Typewriter"/>
    <w:uiPriority w:val="99"/>
    <w:semiHidden/>
    <w:rPr>
      <w:rFonts w:ascii="Courier New" w:hAnsi="Courier New" w:cs="Courier New"/>
      <w:sz w:val="20"/>
      <w:szCs w:val="20"/>
    </w:rPr>
  </w:style>
  <w:style w:type="paragraph" w:styleId="af3">
    <w:name w:val="Subtitle"/>
    <w:basedOn w:val="a3"/>
    <w:qFormat/>
    <w:pPr>
      <w:spacing w:after="60"/>
      <w:jc w:val="center"/>
      <w:outlineLvl w:val="1"/>
    </w:pPr>
    <w:rPr>
      <w:rFonts w:ascii="Arial" w:hAnsi="Arial" w:cs="Arial"/>
    </w:rPr>
  </w:style>
  <w:style w:type="paragraph" w:styleId="af4">
    <w:name w:val="Salutation"/>
    <w:basedOn w:val="a3"/>
    <w:next w:val="a3"/>
    <w:uiPriority w:val="99"/>
    <w:semiHidden/>
  </w:style>
  <w:style w:type="paragraph" w:styleId="af5">
    <w:name w:val="List Continue"/>
    <w:basedOn w:val="a3"/>
    <w:uiPriority w:val="99"/>
    <w:semiHidden/>
    <w:pPr>
      <w:spacing w:after="120"/>
      <w:ind w:left="283"/>
    </w:pPr>
  </w:style>
  <w:style w:type="paragraph" w:styleId="27">
    <w:name w:val="List Continue 2"/>
    <w:basedOn w:val="a3"/>
    <w:uiPriority w:val="99"/>
    <w:semiHidden/>
    <w:pPr>
      <w:spacing w:after="120"/>
      <w:ind w:left="566"/>
    </w:pPr>
  </w:style>
  <w:style w:type="paragraph" w:styleId="36">
    <w:name w:val="List Continue 3"/>
    <w:basedOn w:val="a3"/>
    <w:uiPriority w:val="99"/>
    <w:semiHidden/>
    <w:pPr>
      <w:spacing w:after="120"/>
      <w:ind w:left="849"/>
    </w:pPr>
  </w:style>
  <w:style w:type="paragraph" w:styleId="44">
    <w:name w:val="List Continue 4"/>
    <w:basedOn w:val="a3"/>
    <w:uiPriority w:val="99"/>
    <w:semiHidden/>
    <w:pPr>
      <w:spacing w:after="120"/>
      <w:ind w:left="1132"/>
    </w:pPr>
  </w:style>
  <w:style w:type="paragraph" w:styleId="53">
    <w:name w:val="List Continue 5"/>
    <w:basedOn w:val="a3"/>
    <w:uiPriority w:val="99"/>
    <w:semiHidden/>
    <w:pPr>
      <w:spacing w:after="120"/>
      <w:ind w:left="1415"/>
    </w:pPr>
  </w:style>
  <w:style w:type="table" w:styleId="11">
    <w:name w:val="Table Simple 1"/>
    <w:basedOn w:val="a5"/>
    <w:uiPriority w:val="99"/>
    <w:semiHidden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28">
    <w:name w:val="Table Simple 2"/>
    <w:basedOn w:val="a5"/>
    <w:uiPriority w:val="99"/>
    <w:semiHidden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7">
    <w:name w:val="Table Simple 3"/>
    <w:basedOn w:val="a5"/>
    <w:uiPriority w:val="99"/>
    <w:semiHidden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12">
    <w:name w:val="Table Grid 1"/>
    <w:basedOn w:val="a5"/>
    <w:uiPriority w:val="99"/>
    <w:semiHidden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9">
    <w:name w:val="Table Grid 2"/>
    <w:basedOn w:val="a5"/>
    <w:uiPriority w:val="99"/>
    <w:semiHidden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8">
    <w:name w:val="Table Grid 3"/>
    <w:basedOn w:val="a5"/>
    <w:uiPriority w:val="99"/>
    <w:semiHidden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5">
    <w:name w:val="Table Grid 4"/>
    <w:basedOn w:val="a5"/>
    <w:uiPriority w:val="99"/>
    <w:semiHidden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54">
    <w:name w:val="Table Grid 5"/>
    <w:basedOn w:val="a5"/>
    <w:uiPriority w:val="99"/>
    <w:semiHidden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61">
    <w:name w:val="Table Grid 6"/>
    <w:basedOn w:val="a5"/>
    <w:uiPriority w:val="99"/>
    <w:semiHidden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71">
    <w:name w:val="Table Grid 7"/>
    <w:basedOn w:val="a5"/>
    <w:uiPriority w:val="99"/>
    <w:semiHidden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81">
    <w:name w:val="Table Grid 8"/>
    <w:basedOn w:val="a5"/>
    <w:uiPriority w:val="99"/>
    <w:semiHidden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f6">
    <w:name w:val="Table Contemporary"/>
    <w:basedOn w:val="a5"/>
    <w:uiPriority w:val="99"/>
    <w:semiHidden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paragraph" w:styleId="af7">
    <w:name w:val="List"/>
    <w:basedOn w:val="a3"/>
    <w:uiPriority w:val="99"/>
    <w:semiHidden/>
    <w:pPr>
      <w:ind w:left="283" w:hanging="283"/>
    </w:pPr>
  </w:style>
  <w:style w:type="paragraph" w:styleId="2a">
    <w:name w:val="List 2"/>
    <w:basedOn w:val="a3"/>
    <w:uiPriority w:val="99"/>
    <w:semiHidden/>
    <w:pPr>
      <w:ind w:left="566" w:hanging="283"/>
    </w:pPr>
  </w:style>
  <w:style w:type="paragraph" w:styleId="39">
    <w:name w:val="List 3"/>
    <w:basedOn w:val="a3"/>
    <w:uiPriority w:val="99"/>
    <w:semiHidden/>
    <w:pPr>
      <w:ind w:left="849" w:hanging="283"/>
    </w:pPr>
  </w:style>
  <w:style w:type="paragraph" w:styleId="55">
    <w:name w:val="List 5"/>
    <w:basedOn w:val="a3"/>
    <w:uiPriority w:val="99"/>
    <w:semiHidden/>
    <w:pPr>
      <w:ind w:left="1415" w:hanging="283"/>
    </w:pPr>
  </w:style>
  <w:style w:type="table" w:styleId="af8">
    <w:name w:val="Table Professional"/>
    <w:basedOn w:val="a5"/>
    <w:uiPriority w:val="99"/>
    <w:semiHidden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HTML1">
    <w:name w:val="HTML Preformatted"/>
    <w:basedOn w:val="a3"/>
    <w:rPr>
      <w:rFonts w:ascii="Courier New" w:hAnsi="Courier New" w:cs="Courier New"/>
      <w:sz w:val="20"/>
    </w:rPr>
  </w:style>
  <w:style w:type="numbering" w:styleId="a1">
    <w:name w:val="Outline List 3"/>
    <w:basedOn w:val="a6"/>
    <w:semiHidden/>
    <w:pPr>
      <w:numPr>
        <w:numId w:val="13"/>
      </w:numPr>
    </w:pPr>
  </w:style>
  <w:style w:type="table" w:styleId="13">
    <w:name w:val="Table Columns 1"/>
    <w:basedOn w:val="a5"/>
    <w:uiPriority w:val="99"/>
    <w:semiHidden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b">
    <w:name w:val="Table Columns 2"/>
    <w:basedOn w:val="a5"/>
    <w:uiPriority w:val="99"/>
    <w:semiHidden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a">
    <w:name w:val="Table Columns 3"/>
    <w:basedOn w:val="a5"/>
    <w:uiPriority w:val="99"/>
    <w:semiHidden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6">
    <w:name w:val="Table Columns 4"/>
    <w:basedOn w:val="a5"/>
    <w:uiPriority w:val="99"/>
    <w:semiHidden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56">
    <w:name w:val="Table Columns 5"/>
    <w:basedOn w:val="a5"/>
    <w:uiPriority w:val="99"/>
    <w:semiHidden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character" w:styleId="af9">
    <w:name w:val="Strong"/>
    <w:qFormat/>
    <w:rPr>
      <w:b/>
      <w:bCs/>
    </w:rPr>
  </w:style>
  <w:style w:type="table" w:styleId="-1">
    <w:name w:val="Table List 1"/>
    <w:basedOn w:val="a5"/>
    <w:uiPriority w:val="99"/>
    <w:semiHidden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2">
    <w:name w:val="Table List 2"/>
    <w:basedOn w:val="a5"/>
    <w:uiPriority w:val="99"/>
    <w:semiHidden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3">
    <w:name w:val="Table List 3"/>
    <w:basedOn w:val="a5"/>
    <w:uiPriority w:val="99"/>
    <w:semiHidden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4">
    <w:name w:val="Table List 4"/>
    <w:basedOn w:val="a5"/>
    <w:uiPriority w:val="99"/>
    <w:semiHidden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-5">
    <w:name w:val="Table List 5"/>
    <w:basedOn w:val="a5"/>
    <w:uiPriority w:val="99"/>
    <w:semiHidden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6">
    <w:name w:val="Table List 6"/>
    <w:basedOn w:val="a5"/>
    <w:uiPriority w:val="99"/>
    <w:semiHidden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-7">
    <w:name w:val="Table List 7"/>
    <w:basedOn w:val="a5"/>
    <w:uiPriority w:val="99"/>
    <w:semiHidden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-8">
    <w:name w:val="Table List 8"/>
    <w:basedOn w:val="a5"/>
    <w:uiPriority w:val="99"/>
    <w:semiHidden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afa">
    <w:name w:val="Plain Text"/>
    <w:basedOn w:val="a3"/>
    <w:uiPriority w:val="99"/>
    <w:semiHidden/>
    <w:rPr>
      <w:rFonts w:ascii="Courier New" w:hAnsi="Courier New" w:cs="Courier New"/>
      <w:sz w:val="20"/>
    </w:rPr>
  </w:style>
  <w:style w:type="table" w:styleId="afb">
    <w:name w:val="Table Theme"/>
    <w:basedOn w:val="a5"/>
    <w:uiPriority w:val="99"/>
    <w:semiHidden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4">
    <w:name w:val="Table Colorful 1"/>
    <w:basedOn w:val="a5"/>
    <w:uiPriority w:val="99"/>
    <w:semiHidden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c">
    <w:name w:val="Table Colorful 2"/>
    <w:basedOn w:val="a5"/>
    <w:uiPriority w:val="99"/>
    <w:semiHidden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b">
    <w:name w:val="Table Colorful 3"/>
    <w:basedOn w:val="a5"/>
    <w:uiPriority w:val="99"/>
    <w:semiHidden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afc">
    <w:name w:val="Block Text"/>
    <w:basedOn w:val="a3"/>
    <w:uiPriority w:val="99"/>
    <w:semiHidden/>
    <w:pPr>
      <w:spacing w:after="120"/>
      <w:ind w:left="1440" w:right="1440"/>
    </w:pPr>
  </w:style>
  <w:style w:type="character" w:styleId="HTML2">
    <w:name w:val="HTML Cite"/>
    <w:uiPriority w:val="99"/>
    <w:semiHidden/>
    <w:rPr>
      <w:i/>
      <w:iCs/>
    </w:rPr>
  </w:style>
  <w:style w:type="paragraph" w:styleId="afd">
    <w:name w:val="Message Header"/>
    <w:basedOn w:val="a3"/>
    <w:uiPriority w:val="99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 w:cs="Arial"/>
    </w:rPr>
  </w:style>
  <w:style w:type="paragraph" w:styleId="afe">
    <w:name w:val="E-mail Signature"/>
    <w:basedOn w:val="a3"/>
    <w:uiPriority w:val="99"/>
    <w:semiHidden/>
  </w:style>
  <w:style w:type="paragraph" w:styleId="aff">
    <w:name w:val="Signature"/>
    <w:basedOn w:val="a3"/>
    <w:uiPriority w:val="99"/>
    <w:semiHidden/>
    <w:pPr>
      <w:ind w:left="4252"/>
    </w:pPr>
  </w:style>
  <w:style w:type="paragraph" w:styleId="15">
    <w:name w:val="index 1"/>
    <w:basedOn w:val="a3"/>
    <w:next w:val="a3"/>
    <w:autoRedefine/>
    <w:uiPriority w:val="99"/>
    <w:semiHidden/>
    <w:pPr>
      <w:widowControl w:val="0"/>
      <w:tabs>
        <w:tab w:val="num" w:pos="720"/>
        <w:tab w:val="left" w:pos="1985"/>
        <w:tab w:val="left" w:pos="2127"/>
      </w:tabs>
      <w:spacing w:line="360" w:lineRule="auto"/>
      <w:ind w:left="720" w:hanging="360"/>
    </w:pPr>
    <w:rPr>
      <w:snapToGrid w:val="0"/>
    </w:rPr>
  </w:style>
  <w:style w:type="paragraph" w:styleId="aff0">
    <w:name w:val="index heading"/>
    <w:basedOn w:val="a3"/>
    <w:next w:val="15"/>
    <w:uiPriority w:val="99"/>
    <w:semiHidden/>
    <w:pPr>
      <w:widowControl w:val="0"/>
      <w:tabs>
        <w:tab w:val="left" w:pos="1985"/>
        <w:tab w:val="left" w:pos="2127"/>
      </w:tabs>
      <w:spacing w:line="360" w:lineRule="auto"/>
      <w:ind w:firstLine="425"/>
    </w:pPr>
    <w:rPr>
      <w:snapToGrid w:val="0"/>
      <w:sz w:val="20"/>
    </w:rPr>
  </w:style>
  <w:style w:type="paragraph" w:styleId="2d">
    <w:name w:val="index 2"/>
    <w:basedOn w:val="a3"/>
    <w:next w:val="a3"/>
    <w:autoRedefine/>
    <w:uiPriority w:val="99"/>
    <w:semiHidden/>
    <w:pPr>
      <w:widowControl w:val="0"/>
      <w:tabs>
        <w:tab w:val="left" w:pos="1985"/>
        <w:tab w:val="left" w:pos="2127"/>
      </w:tabs>
      <w:spacing w:line="360" w:lineRule="auto"/>
      <w:ind w:left="400" w:hanging="200"/>
    </w:pPr>
    <w:rPr>
      <w:snapToGrid w:val="0"/>
      <w:sz w:val="20"/>
    </w:rPr>
  </w:style>
  <w:style w:type="paragraph" w:styleId="3c">
    <w:name w:val="index 3"/>
    <w:basedOn w:val="a3"/>
    <w:next w:val="a3"/>
    <w:autoRedefine/>
    <w:uiPriority w:val="99"/>
    <w:semiHidden/>
    <w:pPr>
      <w:widowControl w:val="0"/>
      <w:tabs>
        <w:tab w:val="left" w:pos="1985"/>
        <w:tab w:val="left" w:pos="2127"/>
      </w:tabs>
      <w:spacing w:line="360" w:lineRule="auto"/>
      <w:ind w:left="600" w:hanging="200"/>
    </w:pPr>
    <w:rPr>
      <w:snapToGrid w:val="0"/>
      <w:sz w:val="20"/>
    </w:rPr>
  </w:style>
  <w:style w:type="paragraph" w:styleId="47">
    <w:name w:val="index 4"/>
    <w:basedOn w:val="a3"/>
    <w:next w:val="a3"/>
    <w:autoRedefine/>
    <w:uiPriority w:val="99"/>
    <w:semiHidden/>
    <w:pPr>
      <w:widowControl w:val="0"/>
      <w:tabs>
        <w:tab w:val="left" w:pos="1985"/>
        <w:tab w:val="left" w:pos="2127"/>
      </w:tabs>
      <w:spacing w:line="360" w:lineRule="auto"/>
      <w:ind w:left="800" w:hanging="200"/>
    </w:pPr>
    <w:rPr>
      <w:snapToGrid w:val="0"/>
      <w:sz w:val="20"/>
    </w:rPr>
  </w:style>
  <w:style w:type="paragraph" w:styleId="57">
    <w:name w:val="index 5"/>
    <w:basedOn w:val="a3"/>
    <w:next w:val="a3"/>
    <w:autoRedefine/>
    <w:uiPriority w:val="99"/>
    <w:semiHidden/>
    <w:pPr>
      <w:widowControl w:val="0"/>
      <w:tabs>
        <w:tab w:val="left" w:pos="1985"/>
        <w:tab w:val="left" w:pos="2127"/>
      </w:tabs>
      <w:spacing w:line="360" w:lineRule="auto"/>
      <w:ind w:left="1000" w:hanging="200"/>
    </w:pPr>
    <w:rPr>
      <w:snapToGrid w:val="0"/>
      <w:sz w:val="20"/>
    </w:rPr>
  </w:style>
  <w:style w:type="paragraph" w:styleId="62">
    <w:name w:val="index 6"/>
    <w:basedOn w:val="a3"/>
    <w:next w:val="a3"/>
    <w:autoRedefine/>
    <w:uiPriority w:val="99"/>
    <w:semiHidden/>
    <w:pPr>
      <w:widowControl w:val="0"/>
      <w:tabs>
        <w:tab w:val="left" w:pos="1985"/>
        <w:tab w:val="left" w:pos="2127"/>
      </w:tabs>
      <w:spacing w:line="360" w:lineRule="auto"/>
      <w:ind w:left="1200" w:hanging="200"/>
    </w:pPr>
    <w:rPr>
      <w:snapToGrid w:val="0"/>
      <w:sz w:val="20"/>
    </w:rPr>
  </w:style>
  <w:style w:type="paragraph" w:styleId="72">
    <w:name w:val="index 7"/>
    <w:basedOn w:val="a3"/>
    <w:next w:val="a3"/>
    <w:autoRedefine/>
    <w:uiPriority w:val="99"/>
    <w:semiHidden/>
    <w:pPr>
      <w:widowControl w:val="0"/>
      <w:tabs>
        <w:tab w:val="left" w:pos="1985"/>
        <w:tab w:val="left" w:pos="2127"/>
      </w:tabs>
      <w:spacing w:line="360" w:lineRule="auto"/>
      <w:ind w:left="1400" w:hanging="200"/>
    </w:pPr>
    <w:rPr>
      <w:snapToGrid w:val="0"/>
      <w:sz w:val="20"/>
    </w:rPr>
  </w:style>
  <w:style w:type="paragraph" w:styleId="82">
    <w:name w:val="index 8"/>
    <w:basedOn w:val="a3"/>
    <w:next w:val="a3"/>
    <w:autoRedefine/>
    <w:uiPriority w:val="99"/>
    <w:semiHidden/>
    <w:pPr>
      <w:widowControl w:val="0"/>
      <w:tabs>
        <w:tab w:val="left" w:pos="1985"/>
        <w:tab w:val="left" w:pos="2127"/>
      </w:tabs>
      <w:spacing w:line="360" w:lineRule="auto"/>
      <w:ind w:left="1600" w:hanging="200"/>
    </w:pPr>
    <w:rPr>
      <w:snapToGrid w:val="0"/>
      <w:sz w:val="20"/>
    </w:rPr>
  </w:style>
  <w:style w:type="paragraph" w:styleId="91">
    <w:name w:val="index 9"/>
    <w:basedOn w:val="a3"/>
    <w:next w:val="a3"/>
    <w:autoRedefine/>
    <w:uiPriority w:val="99"/>
    <w:semiHidden/>
    <w:pPr>
      <w:widowControl w:val="0"/>
      <w:tabs>
        <w:tab w:val="left" w:pos="1985"/>
        <w:tab w:val="left" w:pos="2127"/>
      </w:tabs>
      <w:spacing w:line="360" w:lineRule="auto"/>
      <w:ind w:left="1800" w:hanging="200"/>
    </w:pPr>
    <w:rPr>
      <w:snapToGrid w:val="0"/>
      <w:sz w:val="20"/>
    </w:rPr>
  </w:style>
  <w:style w:type="paragraph" w:styleId="a0">
    <w:name w:val="List Bullet"/>
    <w:basedOn w:val="a3"/>
    <w:uiPriority w:val="99"/>
    <w:semiHidden/>
    <w:pPr>
      <w:numPr>
        <w:numId w:val="4"/>
      </w:numPr>
      <w:ind w:left="0" w:firstLine="0"/>
    </w:pPr>
  </w:style>
  <w:style w:type="paragraph" w:styleId="a">
    <w:name w:val="List Number"/>
    <w:aliases w:val="Нумерованный"/>
    <w:basedOn w:val="a3"/>
    <w:uiPriority w:val="99"/>
    <w:semiHidden/>
    <w:pPr>
      <w:numPr>
        <w:numId w:val="5"/>
      </w:numPr>
      <w:ind w:left="0" w:firstLine="0"/>
    </w:pPr>
  </w:style>
  <w:style w:type="paragraph" w:styleId="HTML3">
    <w:name w:val="HTML Address"/>
    <w:basedOn w:val="a3"/>
    <w:uiPriority w:val="99"/>
    <w:semiHidden/>
    <w:rPr>
      <w:i/>
      <w:iCs/>
    </w:rPr>
  </w:style>
  <w:style w:type="paragraph" w:styleId="aff1">
    <w:name w:val="envelope address"/>
    <w:basedOn w:val="a3"/>
    <w:uiPriority w:val="99"/>
    <w:semiHidden/>
    <w:pPr>
      <w:framePr w:w="7920" w:h="1980" w:hRule="exact" w:hSpace="180" w:wrap="auto" w:hAnchor="page" w:xAlign="center" w:yAlign="bottom"/>
      <w:ind w:left="2880"/>
    </w:pPr>
    <w:rPr>
      <w:rFonts w:ascii="Arial" w:hAnsi="Arial" w:cs="Arial"/>
    </w:rPr>
  </w:style>
  <w:style w:type="character" w:styleId="HTML4">
    <w:name w:val="HTML Acronym"/>
    <w:basedOn w:val="a4"/>
    <w:uiPriority w:val="99"/>
    <w:semiHidden/>
  </w:style>
  <w:style w:type="table" w:styleId="-10">
    <w:name w:val="Table Web 1"/>
    <w:basedOn w:val="a5"/>
    <w:uiPriority w:val="99"/>
    <w:semiHidden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20">
    <w:name w:val="Table Web 2"/>
    <w:basedOn w:val="a5"/>
    <w:uiPriority w:val="99"/>
    <w:semiHidden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30">
    <w:name w:val="Table Web 3"/>
    <w:basedOn w:val="a5"/>
    <w:uiPriority w:val="99"/>
    <w:semiHidden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aff2">
    <w:name w:val="Emphasis"/>
    <w:qFormat/>
    <w:rPr>
      <w:i/>
      <w:iCs/>
    </w:rPr>
  </w:style>
  <w:style w:type="paragraph" w:styleId="aff3">
    <w:name w:val="Date"/>
    <w:basedOn w:val="a3"/>
    <w:next w:val="a3"/>
    <w:uiPriority w:val="99"/>
    <w:semiHidden/>
  </w:style>
  <w:style w:type="paragraph" w:styleId="aff4">
    <w:name w:val="Note Heading"/>
    <w:basedOn w:val="a3"/>
    <w:next w:val="a3"/>
    <w:uiPriority w:val="99"/>
    <w:semiHidden/>
  </w:style>
  <w:style w:type="character" w:styleId="aff5">
    <w:name w:val="annotation reference"/>
    <w:semiHidden/>
    <w:rPr>
      <w:sz w:val="16"/>
      <w:szCs w:val="16"/>
    </w:rPr>
  </w:style>
  <w:style w:type="table" w:styleId="aff6">
    <w:name w:val="Table Elegant"/>
    <w:basedOn w:val="a5"/>
    <w:uiPriority w:val="99"/>
    <w:semiHidden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6">
    <w:name w:val="Table Subtle 1"/>
    <w:basedOn w:val="a5"/>
    <w:uiPriority w:val="99"/>
    <w:semiHidden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e">
    <w:name w:val="Table Subtle 2"/>
    <w:basedOn w:val="a5"/>
    <w:uiPriority w:val="99"/>
    <w:semiHidden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HTML5">
    <w:name w:val="HTML Keyboard"/>
    <w:uiPriority w:val="99"/>
    <w:semiHidden/>
    <w:rPr>
      <w:rFonts w:ascii="Courier New" w:hAnsi="Courier New" w:cs="Courier New"/>
      <w:sz w:val="20"/>
      <w:szCs w:val="20"/>
    </w:rPr>
  </w:style>
  <w:style w:type="table" w:styleId="17">
    <w:name w:val="Table Classic 1"/>
    <w:basedOn w:val="a5"/>
    <w:uiPriority w:val="99"/>
    <w:semiHidden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">
    <w:name w:val="Table Classic 2"/>
    <w:basedOn w:val="a5"/>
    <w:uiPriority w:val="99"/>
    <w:semiHidden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d">
    <w:name w:val="Table Classic 3"/>
    <w:basedOn w:val="a5"/>
    <w:uiPriority w:val="99"/>
    <w:semiHidden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8">
    <w:name w:val="Table Classic 4"/>
    <w:basedOn w:val="a5"/>
    <w:uiPriority w:val="99"/>
    <w:semiHidden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HTML6">
    <w:name w:val="HTML Code"/>
    <w:uiPriority w:val="99"/>
    <w:semiHidden/>
    <w:rPr>
      <w:rFonts w:ascii="Courier New" w:hAnsi="Courier New" w:cs="Courier New"/>
      <w:sz w:val="20"/>
      <w:szCs w:val="20"/>
    </w:rPr>
  </w:style>
  <w:style w:type="paragraph" w:styleId="aff7">
    <w:name w:val="Body Text"/>
    <w:aliases w:val="body text table,Body Text Table,contents,bt,Body 3,Corps de texte,heading_txt,bodytxy2,Body Text - Level 2,??2,Platte tekst,body tesx,t,text,sp,Resume Text,Цитата1,heading3,body text1,body text2,bt1,body text3"/>
    <w:basedOn w:val="a3"/>
    <w:uiPriority w:val="99"/>
    <w:semiHidden/>
    <w:pPr>
      <w:overflowPunct w:val="0"/>
      <w:autoSpaceDE w:val="0"/>
      <w:autoSpaceDN w:val="0"/>
      <w:adjustRightInd w:val="0"/>
      <w:spacing w:after="240"/>
      <w:textAlignment w:val="baseline"/>
    </w:pPr>
  </w:style>
  <w:style w:type="paragraph" w:styleId="aff8">
    <w:name w:val="Body Text First Indent"/>
    <w:basedOn w:val="aff7"/>
    <w:uiPriority w:val="99"/>
    <w:semiHidden/>
    <w:pPr>
      <w:overflowPunct/>
      <w:autoSpaceDE/>
      <w:autoSpaceDN/>
      <w:adjustRightInd/>
      <w:spacing w:after="120"/>
      <w:ind w:firstLine="210"/>
      <w:jc w:val="left"/>
      <w:textAlignment w:val="auto"/>
    </w:pPr>
  </w:style>
  <w:style w:type="paragraph" w:styleId="2f0">
    <w:name w:val="Body Text First Indent 2"/>
    <w:basedOn w:val="ac"/>
    <w:uiPriority w:val="99"/>
    <w:semiHidden/>
    <w:pPr>
      <w:widowControl/>
      <w:tabs>
        <w:tab w:val="clear" w:pos="1985"/>
        <w:tab w:val="clear" w:pos="2127"/>
      </w:tabs>
      <w:spacing w:after="120" w:line="240" w:lineRule="auto"/>
      <w:ind w:left="283" w:firstLine="210"/>
      <w:jc w:val="left"/>
    </w:pPr>
    <w:rPr>
      <w:snapToGrid/>
      <w:sz w:val="24"/>
      <w:szCs w:val="24"/>
    </w:rPr>
  </w:style>
  <w:style w:type="paragraph" w:styleId="20">
    <w:name w:val="List Bullet 2"/>
    <w:basedOn w:val="a3"/>
    <w:semiHidden/>
    <w:pPr>
      <w:numPr>
        <w:numId w:val="14"/>
      </w:numPr>
      <w:tabs>
        <w:tab w:val="clear" w:pos="643"/>
        <w:tab w:val="num" w:pos="360"/>
      </w:tabs>
      <w:ind w:left="0" w:firstLine="0"/>
    </w:pPr>
  </w:style>
  <w:style w:type="paragraph" w:styleId="30">
    <w:name w:val="List Bullet 3"/>
    <w:basedOn w:val="a3"/>
    <w:autoRedefine/>
    <w:semiHidden/>
    <w:pPr>
      <w:widowControl w:val="0"/>
      <w:numPr>
        <w:numId w:val="6"/>
      </w:numPr>
      <w:tabs>
        <w:tab w:val="clear" w:pos="926"/>
        <w:tab w:val="num" w:pos="360"/>
        <w:tab w:val="left" w:pos="1985"/>
        <w:tab w:val="left" w:pos="2127"/>
      </w:tabs>
      <w:spacing w:line="360" w:lineRule="auto"/>
      <w:ind w:left="0" w:firstLine="0"/>
    </w:pPr>
  </w:style>
  <w:style w:type="paragraph" w:styleId="40">
    <w:name w:val="List Bullet 4"/>
    <w:aliases w:val="Обычный маркированный,мой маркированный список"/>
    <w:basedOn w:val="a3"/>
    <w:semiHidden/>
    <w:pPr>
      <w:numPr>
        <w:numId w:val="7"/>
      </w:numPr>
      <w:tabs>
        <w:tab w:val="clear" w:pos="1209"/>
        <w:tab w:val="num" w:pos="360"/>
      </w:tabs>
      <w:ind w:left="0" w:firstLine="0"/>
    </w:pPr>
  </w:style>
  <w:style w:type="paragraph" w:styleId="50">
    <w:name w:val="List Bullet 5"/>
    <w:basedOn w:val="a3"/>
    <w:semiHidden/>
    <w:pPr>
      <w:numPr>
        <w:numId w:val="8"/>
      </w:numPr>
      <w:tabs>
        <w:tab w:val="clear" w:pos="1492"/>
        <w:tab w:val="num" w:pos="360"/>
      </w:tabs>
      <w:ind w:left="0" w:firstLine="0"/>
    </w:pPr>
  </w:style>
  <w:style w:type="paragraph" w:styleId="aff9">
    <w:name w:val="Title"/>
    <w:basedOn w:val="a3"/>
    <w:qFormat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styleId="affa">
    <w:name w:val="page number"/>
    <w:basedOn w:val="a4"/>
  </w:style>
  <w:style w:type="character" w:styleId="affb">
    <w:name w:val="line number"/>
    <w:basedOn w:val="a4"/>
    <w:uiPriority w:val="99"/>
    <w:semiHidden/>
  </w:style>
  <w:style w:type="paragraph" w:styleId="2">
    <w:name w:val="List Number 2"/>
    <w:basedOn w:val="a3"/>
    <w:semiHidden/>
    <w:pPr>
      <w:numPr>
        <w:numId w:val="9"/>
      </w:numPr>
      <w:tabs>
        <w:tab w:val="clear" w:pos="643"/>
        <w:tab w:val="num" w:pos="360"/>
      </w:tabs>
      <w:ind w:left="0" w:firstLine="0"/>
    </w:pPr>
  </w:style>
  <w:style w:type="paragraph" w:styleId="3">
    <w:name w:val="List Number 3"/>
    <w:basedOn w:val="a3"/>
    <w:uiPriority w:val="99"/>
    <w:semiHidden/>
    <w:pPr>
      <w:numPr>
        <w:numId w:val="10"/>
      </w:numPr>
      <w:tabs>
        <w:tab w:val="clear" w:pos="926"/>
        <w:tab w:val="num" w:pos="360"/>
      </w:tabs>
      <w:ind w:left="0" w:firstLine="0"/>
    </w:pPr>
  </w:style>
  <w:style w:type="paragraph" w:styleId="4">
    <w:name w:val="List Number 4"/>
    <w:basedOn w:val="a3"/>
    <w:uiPriority w:val="99"/>
    <w:semiHidden/>
    <w:pPr>
      <w:numPr>
        <w:numId w:val="11"/>
      </w:numPr>
      <w:tabs>
        <w:tab w:val="clear" w:pos="1209"/>
        <w:tab w:val="num" w:pos="360"/>
      </w:tabs>
      <w:ind w:left="0" w:firstLine="0"/>
    </w:pPr>
  </w:style>
  <w:style w:type="paragraph" w:styleId="5">
    <w:name w:val="List Number 5"/>
    <w:basedOn w:val="a3"/>
    <w:uiPriority w:val="99"/>
    <w:semiHidden/>
    <w:pPr>
      <w:numPr>
        <w:numId w:val="12"/>
      </w:numPr>
      <w:tabs>
        <w:tab w:val="clear" w:pos="1492"/>
        <w:tab w:val="num" w:pos="360"/>
      </w:tabs>
      <w:ind w:left="0" w:firstLine="0"/>
    </w:pPr>
  </w:style>
  <w:style w:type="character" w:styleId="HTML7">
    <w:name w:val="HTML Sample"/>
    <w:uiPriority w:val="99"/>
    <w:semiHidden/>
    <w:rPr>
      <w:rFonts w:ascii="Courier New" w:hAnsi="Courier New" w:cs="Courier New"/>
    </w:rPr>
  </w:style>
  <w:style w:type="paragraph" w:styleId="2f1">
    <w:name w:val="envelope return"/>
    <w:basedOn w:val="a3"/>
    <w:uiPriority w:val="99"/>
    <w:semiHidden/>
    <w:rPr>
      <w:rFonts w:ascii="Arial" w:hAnsi="Arial" w:cs="Arial"/>
      <w:sz w:val="20"/>
    </w:rPr>
  </w:style>
  <w:style w:type="table" w:styleId="18">
    <w:name w:val="Table 3D effects 1"/>
    <w:basedOn w:val="a5"/>
    <w:uiPriority w:val="99"/>
    <w:semiHidden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2f2">
    <w:name w:val="Table 3D effects 2"/>
    <w:basedOn w:val="a5"/>
    <w:uiPriority w:val="99"/>
    <w:semiHidden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e">
    <w:name w:val="Table 3D effects 3"/>
    <w:basedOn w:val="a5"/>
    <w:uiPriority w:val="99"/>
    <w:semiHidden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ffc">
    <w:name w:val="Normal (Web)"/>
    <w:basedOn w:val="a3"/>
    <w:uiPriority w:val="99"/>
    <w:semiHidden/>
  </w:style>
  <w:style w:type="paragraph" w:styleId="affd">
    <w:name w:val="Normal Indent"/>
    <w:basedOn w:val="a3"/>
    <w:uiPriority w:val="99"/>
    <w:semiHidden/>
    <w:pPr>
      <w:ind w:left="708"/>
    </w:pPr>
  </w:style>
  <w:style w:type="character" w:styleId="HTML8">
    <w:name w:val="HTML Definition"/>
    <w:uiPriority w:val="99"/>
    <w:semiHidden/>
    <w:rPr>
      <w:i/>
      <w:iCs/>
    </w:rPr>
  </w:style>
  <w:style w:type="paragraph" w:styleId="affe">
    <w:name w:val="table of figures"/>
    <w:aliases w:val="таблиц_GOST"/>
    <w:basedOn w:val="a3"/>
    <w:next w:val="GOSTNormal"/>
    <w:uiPriority w:val="99"/>
    <w:pPr>
      <w:tabs>
        <w:tab w:val="left" w:leader="dot" w:pos="567"/>
        <w:tab w:val="left" w:pos="1134"/>
        <w:tab w:val="right" w:leader="dot" w:pos="9631"/>
      </w:tabs>
      <w:spacing w:before="120" w:after="120"/>
      <w:ind w:left="567" w:right="567" w:hanging="567"/>
      <w:contextualSpacing/>
      <w:jc w:val="left"/>
    </w:pPr>
    <w:rPr>
      <w:noProof/>
    </w:rPr>
  </w:style>
  <w:style w:type="paragraph" w:customStyle="1" w:styleId="GOSTListnormal3">
    <w:name w:val="_GOST_List_normal_3"/>
    <w:pPr>
      <w:tabs>
        <w:tab w:val="left" w:pos="1418"/>
      </w:tabs>
      <w:spacing w:before="60" w:after="60"/>
      <w:ind w:left="1418"/>
      <w:contextualSpacing/>
      <w:jc w:val="both"/>
    </w:pPr>
    <w:rPr>
      <w:snapToGrid w:val="0"/>
      <w:sz w:val="24"/>
    </w:rPr>
  </w:style>
  <w:style w:type="paragraph" w:customStyle="1" w:styleId="GOSTListnormal4">
    <w:name w:val="_GOST_List_normal_4"/>
    <w:pPr>
      <w:tabs>
        <w:tab w:val="left" w:pos="1701"/>
      </w:tabs>
      <w:spacing w:before="60" w:after="60"/>
      <w:ind w:left="1701"/>
      <w:contextualSpacing/>
      <w:jc w:val="both"/>
    </w:pPr>
    <w:rPr>
      <w:sz w:val="24"/>
      <w:szCs w:val="24"/>
    </w:rPr>
  </w:style>
  <w:style w:type="paragraph" w:styleId="afff">
    <w:name w:val="footer"/>
    <w:basedOn w:val="a3"/>
    <w:uiPriority w:val="99"/>
    <w:pPr>
      <w:tabs>
        <w:tab w:val="center" w:pos="4677"/>
        <w:tab w:val="right" w:pos="9355"/>
      </w:tabs>
    </w:pPr>
  </w:style>
  <w:style w:type="paragraph" w:customStyle="1" w:styleId="GOSTListnum">
    <w:name w:val="_GOST_List_num"/>
    <w:pPr>
      <w:numPr>
        <w:numId w:val="20"/>
      </w:numPr>
      <w:spacing w:before="120" w:after="120"/>
      <w:contextualSpacing/>
      <w:jc w:val="both"/>
    </w:pPr>
    <w:rPr>
      <w:sz w:val="24"/>
    </w:rPr>
  </w:style>
  <w:style w:type="character" w:customStyle="1" w:styleId="GOSTNote0">
    <w:name w:val="_GOST_Note Знак"/>
    <w:link w:val="GOSTNote"/>
    <w:rPr>
      <w:sz w:val="24"/>
      <w:lang w:val="ru-RU" w:eastAsia="ru-RU" w:bidi="ar-SA"/>
    </w:rPr>
  </w:style>
  <w:style w:type="paragraph" w:customStyle="1" w:styleId="GOSTListmark5">
    <w:name w:val="_GOST_List_mark5"/>
    <w:basedOn w:val="GOSTListmark4"/>
    <w:pPr>
      <w:tabs>
        <w:tab w:val="clear" w:pos="1701"/>
        <w:tab w:val="left" w:pos="1985"/>
      </w:tabs>
      <w:ind w:left="1985" w:hanging="284"/>
    </w:pPr>
  </w:style>
  <w:style w:type="paragraph" w:customStyle="1" w:styleId="GOSTListnum3">
    <w:name w:val="_GOST_List_num3"/>
    <w:basedOn w:val="GOSTListnum2"/>
    <w:pPr>
      <w:numPr>
        <w:ilvl w:val="2"/>
      </w:numPr>
      <w:tabs>
        <w:tab w:val="clear" w:pos="2421"/>
        <w:tab w:val="left" w:pos="2268"/>
      </w:tabs>
      <w:ind w:left="2268" w:hanging="737"/>
    </w:pPr>
  </w:style>
  <w:style w:type="paragraph" w:customStyle="1" w:styleId="GOSTListnum4">
    <w:name w:val="_GOST_List_num4"/>
    <w:basedOn w:val="GOSTListnum3"/>
    <w:pPr>
      <w:numPr>
        <w:ilvl w:val="3"/>
      </w:numPr>
      <w:tabs>
        <w:tab w:val="clear" w:pos="2268"/>
        <w:tab w:val="left" w:pos="2835"/>
      </w:tabs>
      <w:ind w:left="2836" w:hanging="851"/>
    </w:pPr>
  </w:style>
  <w:style w:type="paragraph" w:customStyle="1" w:styleId="49">
    <w:name w:val="Заг_4_Приложение"/>
    <w:basedOn w:val="32"/>
    <w:next w:val="GOSTNormal"/>
    <w:pPr>
      <w:ind w:left="737" w:hanging="737"/>
      <w:outlineLvl w:val="3"/>
    </w:pPr>
    <w:rPr>
      <w:sz w:val="26"/>
      <w:szCs w:val="26"/>
    </w:rPr>
  </w:style>
  <w:style w:type="table" w:styleId="afff0">
    <w:name w:val="Table Grid"/>
    <w:basedOn w:val="a5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GOSTListnormal5">
    <w:name w:val="_GOST_List_normal_5"/>
    <w:pPr>
      <w:tabs>
        <w:tab w:val="left" w:pos="1985"/>
      </w:tabs>
      <w:spacing w:before="60" w:after="60"/>
      <w:ind w:left="1985"/>
      <w:contextualSpacing/>
      <w:jc w:val="both"/>
    </w:pPr>
    <w:rPr>
      <w:snapToGrid w:val="0"/>
      <w:sz w:val="24"/>
    </w:rPr>
  </w:style>
  <w:style w:type="paragraph" w:customStyle="1" w:styleId="GOSTTableListNum2">
    <w:name w:val="_GOST_Table_List_Num_2"/>
    <w:basedOn w:val="GOSTTableListNum1"/>
    <w:pPr>
      <w:numPr>
        <w:ilvl w:val="1"/>
      </w:numPr>
    </w:pPr>
  </w:style>
  <w:style w:type="paragraph" w:customStyle="1" w:styleId="GOSTTableListMark2">
    <w:name w:val="_GOST_Table_List_Mark_2"/>
    <w:basedOn w:val="GOSTTableListMark1"/>
    <w:pPr>
      <w:tabs>
        <w:tab w:val="left" w:pos="454"/>
      </w:tabs>
      <w:ind w:left="454"/>
    </w:pPr>
  </w:style>
  <w:style w:type="paragraph" w:customStyle="1" w:styleId="GOSTTableListNum10">
    <w:name w:val="_GOST_Table_List_Num 1)"/>
    <w:pPr>
      <w:numPr>
        <w:numId w:val="25"/>
      </w:numPr>
      <w:tabs>
        <w:tab w:val="clear" w:pos="284"/>
        <w:tab w:val="left" w:pos="340"/>
      </w:tabs>
      <w:ind w:left="341" w:hanging="284"/>
    </w:pPr>
    <w:rPr>
      <w:sz w:val="22"/>
      <w:szCs w:val="22"/>
    </w:rPr>
  </w:style>
  <w:style w:type="paragraph" w:customStyle="1" w:styleId="GOSTTableListNum">
    <w:name w:val="_GOST_Table_List_Num абв)"/>
    <w:pPr>
      <w:numPr>
        <w:numId w:val="26"/>
      </w:numPr>
      <w:tabs>
        <w:tab w:val="clear" w:pos="284"/>
        <w:tab w:val="left" w:pos="340"/>
      </w:tabs>
      <w:ind w:left="341" w:hanging="284"/>
    </w:pPr>
    <w:rPr>
      <w:sz w:val="22"/>
      <w:szCs w:val="22"/>
    </w:rPr>
  </w:style>
  <w:style w:type="paragraph" w:customStyle="1" w:styleId="GOSTListnormal2">
    <w:name w:val="_GOST_List_normal_2"/>
    <w:pPr>
      <w:tabs>
        <w:tab w:val="left" w:pos="1134"/>
      </w:tabs>
      <w:spacing w:before="60" w:after="60"/>
      <w:ind w:left="1134"/>
      <w:contextualSpacing/>
      <w:jc w:val="both"/>
    </w:pPr>
    <w:rPr>
      <w:snapToGrid w:val="0"/>
      <w:sz w:val="24"/>
    </w:rPr>
  </w:style>
  <w:style w:type="paragraph" w:customStyle="1" w:styleId="GOSTTableListNum3">
    <w:name w:val="_GOST_Table_List_Num_3"/>
    <w:basedOn w:val="GOSTTableListNum2"/>
    <w:pPr>
      <w:numPr>
        <w:ilvl w:val="2"/>
      </w:numPr>
    </w:pPr>
  </w:style>
  <w:style w:type="paragraph" w:customStyle="1" w:styleId="GOSTTableListNum4">
    <w:name w:val="_GOST_Table_List_Num_4"/>
    <w:basedOn w:val="GOSTTableListNum3"/>
    <w:qFormat/>
    <w:pPr>
      <w:numPr>
        <w:ilvl w:val="3"/>
      </w:numPr>
    </w:pPr>
  </w:style>
  <w:style w:type="paragraph" w:customStyle="1" w:styleId="GOSTTableListNum5">
    <w:name w:val="_GOST_Table_List_Num_5"/>
    <w:basedOn w:val="GOSTTableListNum4"/>
    <w:qFormat/>
    <w:pPr>
      <w:numPr>
        <w:ilvl w:val="4"/>
      </w:numPr>
    </w:pPr>
  </w:style>
  <w:style w:type="paragraph" w:customStyle="1" w:styleId="GOSTTa6leListNum3">
    <w:name w:val="_GOST_Ta6le_List_Num_3"/>
    <w:basedOn w:val="a3"/>
    <w:pPr>
      <w:tabs>
        <w:tab w:val="num" w:pos="284"/>
      </w:tabs>
      <w:ind w:left="681" w:firstLine="0"/>
      <w:jc w:val="left"/>
    </w:pPr>
    <w:rPr>
      <w:sz w:val="22"/>
    </w:rPr>
  </w:style>
  <w:style w:type="paragraph" w:customStyle="1" w:styleId="GOSTTableListNum6">
    <w:name w:val="_GOST_Table_List_Num_6"/>
    <w:basedOn w:val="GOSTTableListNum5"/>
    <w:qFormat/>
    <w:pPr>
      <w:numPr>
        <w:ilvl w:val="5"/>
      </w:numPr>
    </w:pPr>
  </w:style>
  <w:style w:type="paragraph" w:customStyle="1" w:styleId="GOSTTableListNum7">
    <w:name w:val="_GOST_Table_List_Num_7"/>
    <w:basedOn w:val="GOSTTableListNum6"/>
    <w:qFormat/>
    <w:pPr>
      <w:numPr>
        <w:ilvl w:val="6"/>
      </w:numPr>
    </w:pPr>
  </w:style>
  <w:style w:type="paragraph" w:styleId="afff1">
    <w:name w:val="endnote text"/>
    <w:basedOn w:val="a3"/>
    <w:link w:val="afff2"/>
    <w:uiPriority w:val="99"/>
    <w:unhideWhenUsed/>
    <w:rPr>
      <w:sz w:val="20"/>
    </w:rPr>
  </w:style>
  <w:style w:type="character" w:customStyle="1" w:styleId="afff2">
    <w:name w:val="Текст концевой сноски Знак"/>
    <w:basedOn w:val="a4"/>
    <w:link w:val="afff1"/>
    <w:uiPriority w:val="99"/>
  </w:style>
  <w:style w:type="character" w:styleId="afff3">
    <w:name w:val="endnote reference"/>
    <w:uiPriority w:val="99"/>
    <w:unhideWhenUsed/>
    <w:rPr>
      <w:vertAlign w:val="superscript"/>
    </w:rPr>
  </w:style>
  <w:style w:type="paragraph" w:styleId="afff4">
    <w:name w:val="Revision"/>
    <w:hidden/>
    <w:uiPriority w:val="71"/>
    <w:rPr>
      <w:sz w:val="28"/>
    </w:rPr>
  </w:style>
  <w:style w:type="paragraph" w:styleId="afff5">
    <w:name w:val="List Paragraph"/>
    <w:basedOn w:val="a3"/>
    <w:uiPriority w:val="34"/>
    <w:qFormat/>
    <w:pPr>
      <w:ind w:left="708"/>
    </w:pPr>
    <w:rPr>
      <w:sz w:val="28"/>
    </w:rPr>
  </w:style>
  <w:style w:type="paragraph" w:customStyle="1" w:styleId="afff6">
    <w:name w:val="Основной текст (центр/одинарный)"/>
    <w:basedOn w:val="aff7"/>
    <w:link w:val="afff7"/>
    <w:pPr>
      <w:spacing w:before="120" w:after="120"/>
      <w:ind w:firstLine="0"/>
      <w:jc w:val="center"/>
    </w:pPr>
    <w:rPr>
      <w:snapToGrid w:val="0"/>
      <w:color w:val="000000"/>
      <w:sz w:val="28"/>
    </w:rPr>
  </w:style>
  <w:style w:type="character" w:customStyle="1" w:styleId="afff7">
    <w:name w:val="Основной текст (центр/одинарный) Знак"/>
    <w:link w:val="afff6"/>
    <w:rPr>
      <w:snapToGrid w:val="0"/>
      <w:color w:val="000000"/>
      <w:sz w:val="28"/>
    </w:rPr>
  </w:style>
  <w:style w:type="paragraph" w:customStyle="1" w:styleId="afff8">
    <w:name w:val="Основной текст (без отступа)"/>
    <w:basedOn w:val="aff7"/>
    <w:pPr>
      <w:spacing w:before="120" w:after="120"/>
      <w:ind w:firstLine="0"/>
    </w:pPr>
  </w:style>
  <w:style w:type="paragraph" w:customStyle="1" w:styleId="-">
    <w:name w:val="Титульный лист - текст"/>
    <w:link w:val="-0"/>
    <w:rPr>
      <w:sz w:val="28"/>
    </w:rPr>
  </w:style>
  <w:style w:type="character" w:customStyle="1" w:styleId="afff9">
    <w:name w:val="Выделение подчеркиванием"/>
    <w:qFormat/>
    <w:rPr>
      <w:u w:val="single"/>
    </w:rPr>
  </w:style>
  <w:style w:type="character" w:customStyle="1" w:styleId="19">
    <w:name w:val="я_Технический стиль 1 Знак"/>
    <w:link w:val="1a"/>
    <w:rPr>
      <w:rFonts w:ascii="Arial" w:hAnsi="Arial" w:cs="Arial"/>
      <w:b/>
      <w:bCs/>
      <w:snapToGrid w:val="0"/>
      <w:color w:val="000000"/>
      <w:sz w:val="24"/>
      <w:szCs w:val="24"/>
    </w:rPr>
  </w:style>
  <w:style w:type="paragraph" w:customStyle="1" w:styleId="1a">
    <w:name w:val="я_Технический стиль 1"/>
    <w:basedOn w:val="a3"/>
    <w:link w:val="19"/>
    <w:qFormat/>
    <w:pPr>
      <w:pBdr>
        <w:bottom w:val="single" w:sz="12" w:space="1" w:color="auto"/>
      </w:pBdr>
      <w:suppressAutoHyphens/>
      <w:ind w:left="142" w:right="140"/>
      <w:jc w:val="center"/>
    </w:pPr>
    <w:rPr>
      <w:rFonts w:ascii="Arial" w:hAnsi="Arial" w:cs="Arial"/>
      <w:b/>
      <w:bCs/>
      <w:snapToGrid w:val="0"/>
      <w:color w:val="000000"/>
      <w:szCs w:val="24"/>
    </w:rPr>
  </w:style>
  <w:style w:type="paragraph" w:customStyle="1" w:styleId="3f">
    <w:name w:val="я_Технический стиль 3"/>
    <w:basedOn w:val="-"/>
    <w:link w:val="3f0"/>
    <w:qFormat/>
    <w:rPr>
      <w:rFonts w:ascii="Arial" w:hAnsi="Arial"/>
      <w:b/>
    </w:rPr>
  </w:style>
  <w:style w:type="character" w:customStyle="1" w:styleId="-0">
    <w:name w:val="Титульный лист - текст Знак"/>
    <w:link w:val="-"/>
    <w:rPr>
      <w:sz w:val="28"/>
    </w:rPr>
  </w:style>
  <w:style w:type="character" w:customStyle="1" w:styleId="3f0">
    <w:name w:val="я_Технический стиль 3 Знак"/>
    <w:link w:val="3f"/>
    <w:rPr>
      <w:rFonts w:ascii="Arial" w:hAnsi="Arial"/>
      <w:b/>
      <w:sz w:val="28"/>
    </w:rPr>
  </w:style>
  <w:style w:type="paragraph" w:customStyle="1" w:styleId="TableText">
    <w:name w:val="TableText"/>
    <w:basedOn w:val="a3"/>
    <w:pPr>
      <w:keepLines/>
      <w:spacing w:line="288" w:lineRule="auto"/>
    </w:pPr>
    <w:rPr>
      <w:sz w:val="28"/>
    </w:rPr>
  </w:style>
  <w:style w:type="character" w:customStyle="1" w:styleId="ilfuvd">
    <w:name w:val="ilfuvd"/>
    <w:basedOn w:val="a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4.png"/><Relationship Id="rId117" Type="http://schemas.openxmlformats.org/officeDocument/2006/relationships/image" Target="media/image100.png"/><Relationship Id="rId21" Type="http://schemas.openxmlformats.org/officeDocument/2006/relationships/image" Target="media/image9.png"/><Relationship Id="rId42" Type="http://schemas.openxmlformats.org/officeDocument/2006/relationships/image" Target="media/image30.png"/><Relationship Id="rId47" Type="http://schemas.openxmlformats.org/officeDocument/2006/relationships/image" Target="media/image35.png"/><Relationship Id="rId63" Type="http://schemas.openxmlformats.org/officeDocument/2006/relationships/image" Target="media/image51.png"/><Relationship Id="rId68" Type="http://schemas.openxmlformats.org/officeDocument/2006/relationships/image" Target="media/image56.png"/><Relationship Id="rId84" Type="http://schemas.openxmlformats.org/officeDocument/2006/relationships/image" Target="media/image72.png"/><Relationship Id="rId89" Type="http://schemas.openxmlformats.org/officeDocument/2006/relationships/image" Target="media/image77.png"/><Relationship Id="rId112" Type="http://schemas.openxmlformats.org/officeDocument/2006/relationships/image" Target="media/image95.png"/><Relationship Id="rId133" Type="http://schemas.openxmlformats.org/officeDocument/2006/relationships/header" Target="header2.xml"/><Relationship Id="rId138" Type="http://schemas.openxmlformats.org/officeDocument/2006/relationships/theme" Target="theme/theme1.xml"/><Relationship Id="rId16" Type="http://schemas.openxmlformats.org/officeDocument/2006/relationships/image" Target="media/image4.png"/><Relationship Id="rId107" Type="http://schemas.openxmlformats.org/officeDocument/2006/relationships/image" Target="cid:image004.png@01D46A0F.AF754960" TargetMode="External"/><Relationship Id="rId11" Type="http://schemas.openxmlformats.org/officeDocument/2006/relationships/footer" Target="footer2.xml"/><Relationship Id="rId32" Type="http://schemas.openxmlformats.org/officeDocument/2006/relationships/image" Target="media/image20.png"/><Relationship Id="rId37" Type="http://schemas.openxmlformats.org/officeDocument/2006/relationships/image" Target="media/image25.png"/><Relationship Id="rId53" Type="http://schemas.openxmlformats.org/officeDocument/2006/relationships/image" Target="media/image41.png"/><Relationship Id="rId58" Type="http://schemas.openxmlformats.org/officeDocument/2006/relationships/image" Target="media/image46.png"/><Relationship Id="rId74" Type="http://schemas.openxmlformats.org/officeDocument/2006/relationships/image" Target="media/image62.png"/><Relationship Id="rId79" Type="http://schemas.openxmlformats.org/officeDocument/2006/relationships/image" Target="media/image67.png"/><Relationship Id="rId102" Type="http://schemas.openxmlformats.org/officeDocument/2006/relationships/image" Target="media/image88.png"/><Relationship Id="rId123" Type="http://schemas.openxmlformats.org/officeDocument/2006/relationships/oleObject" Target="embeddings/oleObject3.bin"/><Relationship Id="rId128" Type="http://schemas.openxmlformats.org/officeDocument/2006/relationships/image" Target="media/image106.emf"/><Relationship Id="rId5" Type="http://schemas.openxmlformats.org/officeDocument/2006/relationships/settings" Target="settings.xml"/><Relationship Id="rId90" Type="http://schemas.openxmlformats.org/officeDocument/2006/relationships/image" Target="media/image78.png"/><Relationship Id="rId95" Type="http://schemas.openxmlformats.org/officeDocument/2006/relationships/image" Target="media/image83.png"/><Relationship Id="rId14" Type="http://schemas.openxmlformats.org/officeDocument/2006/relationships/hyperlink" Target="http://www.roskazna.ru" TargetMode="External"/><Relationship Id="rId22" Type="http://schemas.openxmlformats.org/officeDocument/2006/relationships/image" Target="media/image10.png"/><Relationship Id="rId27" Type="http://schemas.openxmlformats.org/officeDocument/2006/relationships/image" Target="media/image15.png"/><Relationship Id="rId30" Type="http://schemas.openxmlformats.org/officeDocument/2006/relationships/image" Target="media/image18.png"/><Relationship Id="rId35" Type="http://schemas.openxmlformats.org/officeDocument/2006/relationships/image" Target="media/image23.png"/><Relationship Id="rId43" Type="http://schemas.openxmlformats.org/officeDocument/2006/relationships/image" Target="media/image31.png"/><Relationship Id="rId48" Type="http://schemas.openxmlformats.org/officeDocument/2006/relationships/image" Target="media/image36.png"/><Relationship Id="rId56" Type="http://schemas.openxmlformats.org/officeDocument/2006/relationships/image" Target="media/image44.png"/><Relationship Id="rId64" Type="http://schemas.openxmlformats.org/officeDocument/2006/relationships/image" Target="media/image52.png"/><Relationship Id="rId69" Type="http://schemas.openxmlformats.org/officeDocument/2006/relationships/image" Target="media/image57.png"/><Relationship Id="rId77" Type="http://schemas.openxmlformats.org/officeDocument/2006/relationships/image" Target="media/image65.png"/><Relationship Id="rId100" Type="http://schemas.openxmlformats.org/officeDocument/2006/relationships/hyperlink" Target="http://lk2012.budget.gov.ru/udu-webcenter" TargetMode="External"/><Relationship Id="rId105" Type="http://schemas.openxmlformats.org/officeDocument/2006/relationships/hyperlink" Target="https://is.gd/8p3Ckq" TargetMode="External"/><Relationship Id="rId113" Type="http://schemas.openxmlformats.org/officeDocument/2006/relationships/image" Target="media/image96.png"/><Relationship Id="rId118" Type="http://schemas.openxmlformats.org/officeDocument/2006/relationships/image" Target="media/image101.emf"/><Relationship Id="rId126" Type="http://schemas.openxmlformats.org/officeDocument/2006/relationships/image" Target="media/image105.emf"/><Relationship Id="rId134" Type="http://schemas.openxmlformats.org/officeDocument/2006/relationships/footer" Target="footer3.xml"/><Relationship Id="rId8" Type="http://schemas.openxmlformats.org/officeDocument/2006/relationships/endnotes" Target="endnotes.xml"/><Relationship Id="rId51" Type="http://schemas.openxmlformats.org/officeDocument/2006/relationships/image" Target="media/image39.png"/><Relationship Id="rId72" Type="http://schemas.openxmlformats.org/officeDocument/2006/relationships/image" Target="media/image60.png"/><Relationship Id="rId80" Type="http://schemas.openxmlformats.org/officeDocument/2006/relationships/image" Target="media/image68.png"/><Relationship Id="rId85" Type="http://schemas.openxmlformats.org/officeDocument/2006/relationships/image" Target="media/image73.png"/><Relationship Id="rId93" Type="http://schemas.openxmlformats.org/officeDocument/2006/relationships/image" Target="media/image81.png"/><Relationship Id="rId98" Type="http://schemas.openxmlformats.org/officeDocument/2006/relationships/image" Target="media/image86.png"/><Relationship Id="rId121" Type="http://schemas.openxmlformats.org/officeDocument/2006/relationships/oleObject" Target="embeddings/oleObject2.bin"/><Relationship Id="rId3" Type="http://schemas.openxmlformats.org/officeDocument/2006/relationships/styles" Target="styles.xml"/><Relationship Id="rId12" Type="http://schemas.openxmlformats.org/officeDocument/2006/relationships/hyperlink" Target="http://www.roskazna.ru" TargetMode="External"/><Relationship Id="rId17" Type="http://schemas.openxmlformats.org/officeDocument/2006/relationships/image" Target="media/image5.png"/><Relationship Id="rId25" Type="http://schemas.openxmlformats.org/officeDocument/2006/relationships/image" Target="media/image13.png"/><Relationship Id="rId33" Type="http://schemas.openxmlformats.org/officeDocument/2006/relationships/image" Target="media/image21.png"/><Relationship Id="rId38" Type="http://schemas.openxmlformats.org/officeDocument/2006/relationships/image" Target="media/image26.png"/><Relationship Id="rId46" Type="http://schemas.openxmlformats.org/officeDocument/2006/relationships/image" Target="media/image34.png"/><Relationship Id="rId59" Type="http://schemas.openxmlformats.org/officeDocument/2006/relationships/image" Target="media/image47.png"/><Relationship Id="rId67" Type="http://schemas.openxmlformats.org/officeDocument/2006/relationships/image" Target="media/image55.png"/><Relationship Id="rId103" Type="http://schemas.openxmlformats.org/officeDocument/2006/relationships/image" Target="media/image89.png"/><Relationship Id="rId108" Type="http://schemas.openxmlformats.org/officeDocument/2006/relationships/image" Target="media/image91.png"/><Relationship Id="rId116" Type="http://schemas.openxmlformats.org/officeDocument/2006/relationships/image" Target="media/image99.png"/><Relationship Id="rId124" Type="http://schemas.openxmlformats.org/officeDocument/2006/relationships/image" Target="media/image104.emf"/><Relationship Id="rId129" Type="http://schemas.openxmlformats.org/officeDocument/2006/relationships/oleObject" Target="embeddings/oleObject6.bin"/><Relationship Id="rId137" Type="http://schemas.openxmlformats.org/officeDocument/2006/relationships/fontTable" Target="fontTable.xml"/><Relationship Id="rId20" Type="http://schemas.openxmlformats.org/officeDocument/2006/relationships/image" Target="media/image8.png"/><Relationship Id="rId41" Type="http://schemas.openxmlformats.org/officeDocument/2006/relationships/image" Target="media/image29.png"/><Relationship Id="rId54" Type="http://schemas.openxmlformats.org/officeDocument/2006/relationships/image" Target="media/image42.png"/><Relationship Id="rId62" Type="http://schemas.openxmlformats.org/officeDocument/2006/relationships/image" Target="media/image50.png"/><Relationship Id="rId70" Type="http://schemas.openxmlformats.org/officeDocument/2006/relationships/image" Target="media/image58.png"/><Relationship Id="rId75" Type="http://schemas.openxmlformats.org/officeDocument/2006/relationships/image" Target="media/image63.png"/><Relationship Id="rId83" Type="http://schemas.openxmlformats.org/officeDocument/2006/relationships/image" Target="media/image71.png"/><Relationship Id="rId88" Type="http://schemas.openxmlformats.org/officeDocument/2006/relationships/image" Target="media/image76.png"/><Relationship Id="rId91" Type="http://schemas.openxmlformats.org/officeDocument/2006/relationships/image" Target="media/image79.png"/><Relationship Id="rId96" Type="http://schemas.openxmlformats.org/officeDocument/2006/relationships/image" Target="media/image84.png"/><Relationship Id="rId111" Type="http://schemas.openxmlformats.org/officeDocument/2006/relationships/image" Target="media/image94.png"/><Relationship Id="rId132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5" Type="http://schemas.openxmlformats.org/officeDocument/2006/relationships/image" Target="media/image3.png"/><Relationship Id="rId23" Type="http://schemas.openxmlformats.org/officeDocument/2006/relationships/image" Target="media/image11.png"/><Relationship Id="rId28" Type="http://schemas.openxmlformats.org/officeDocument/2006/relationships/image" Target="media/image16.png"/><Relationship Id="rId36" Type="http://schemas.openxmlformats.org/officeDocument/2006/relationships/image" Target="media/image24.png"/><Relationship Id="rId49" Type="http://schemas.openxmlformats.org/officeDocument/2006/relationships/image" Target="media/image37.png"/><Relationship Id="rId57" Type="http://schemas.openxmlformats.org/officeDocument/2006/relationships/image" Target="media/image45.png"/><Relationship Id="rId106" Type="http://schemas.openxmlformats.org/officeDocument/2006/relationships/image" Target="NULL"/><Relationship Id="rId114" Type="http://schemas.openxmlformats.org/officeDocument/2006/relationships/image" Target="media/image97.png"/><Relationship Id="rId119" Type="http://schemas.openxmlformats.org/officeDocument/2006/relationships/oleObject" Target="embeddings/oleObject1.bin"/><Relationship Id="rId127" Type="http://schemas.openxmlformats.org/officeDocument/2006/relationships/oleObject" Target="embeddings/oleObject5.bin"/><Relationship Id="rId10" Type="http://schemas.openxmlformats.org/officeDocument/2006/relationships/footer" Target="footer1.xml"/><Relationship Id="rId31" Type="http://schemas.openxmlformats.org/officeDocument/2006/relationships/image" Target="media/image19.png"/><Relationship Id="rId44" Type="http://schemas.openxmlformats.org/officeDocument/2006/relationships/image" Target="media/image32.png"/><Relationship Id="rId52" Type="http://schemas.openxmlformats.org/officeDocument/2006/relationships/image" Target="media/image40.png"/><Relationship Id="rId60" Type="http://schemas.openxmlformats.org/officeDocument/2006/relationships/image" Target="media/image48.png"/><Relationship Id="rId65" Type="http://schemas.openxmlformats.org/officeDocument/2006/relationships/image" Target="media/image53.png"/><Relationship Id="rId73" Type="http://schemas.openxmlformats.org/officeDocument/2006/relationships/image" Target="media/image61.png"/><Relationship Id="rId78" Type="http://schemas.openxmlformats.org/officeDocument/2006/relationships/image" Target="media/image66.png"/><Relationship Id="rId81" Type="http://schemas.openxmlformats.org/officeDocument/2006/relationships/image" Target="media/image69.png"/><Relationship Id="rId86" Type="http://schemas.openxmlformats.org/officeDocument/2006/relationships/image" Target="media/image74.png"/><Relationship Id="rId94" Type="http://schemas.openxmlformats.org/officeDocument/2006/relationships/image" Target="media/image82.png"/><Relationship Id="rId99" Type="http://schemas.openxmlformats.org/officeDocument/2006/relationships/image" Target="media/image87.png"/><Relationship Id="rId101" Type="http://schemas.openxmlformats.org/officeDocument/2006/relationships/hyperlink" Target="https://chrome.google.com/webstore/category/extensions" TargetMode="External"/><Relationship Id="rId122" Type="http://schemas.openxmlformats.org/officeDocument/2006/relationships/image" Target="media/image103.emf"/><Relationship Id="rId130" Type="http://schemas.openxmlformats.org/officeDocument/2006/relationships/image" Target="media/image107.emf"/><Relationship Id="rId135" Type="http://schemas.openxmlformats.org/officeDocument/2006/relationships/header" Target="header3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3" Type="http://schemas.openxmlformats.org/officeDocument/2006/relationships/image" Target="media/image2.png"/><Relationship Id="rId18" Type="http://schemas.openxmlformats.org/officeDocument/2006/relationships/image" Target="media/image6.png"/><Relationship Id="rId39" Type="http://schemas.openxmlformats.org/officeDocument/2006/relationships/image" Target="media/image27.png"/><Relationship Id="rId109" Type="http://schemas.openxmlformats.org/officeDocument/2006/relationships/image" Target="media/image92.png"/><Relationship Id="rId34" Type="http://schemas.openxmlformats.org/officeDocument/2006/relationships/image" Target="media/image22.png"/><Relationship Id="rId50" Type="http://schemas.openxmlformats.org/officeDocument/2006/relationships/image" Target="media/image38.png"/><Relationship Id="rId55" Type="http://schemas.openxmlformats.org/officeDocument/2006/relationships/image" Target="media/image43.png"/><Relationship Id="rId76" Type="http://schemas.openxmlformats.org/officeDocument/2006/relationships/image" Target="media/image64.png"/><Relationship Id="rId97" Type="http://schemas.openxmlformats.org/officeDocument/2006/relationships/image" Target="media/image85.png"/><Relationship Id="rId104" Type="http://schemas.openxmlformats.org/officeDocument/2006/relationships/image" Target="media/image90.png"/><Relationship Id="rId120" Type="http://schemas.openxmlformats.org/officeDocument/2006/relationships/image" Target="media/image102.emf"/><Relationship Id="rId125" Type="http://schemas.openxmlformats.org/officeDocument/2006/relationships/oleObject" Target="embeddings/oleObject4.bin"/><Relationship Id="rId7" Type="http://schemas.openxmlformats.org/officeDocument/2006/relationships/footnotes" Target="footnotes.xml"/><Relationship Id="rId71" Type="http://schemas.openxmlformats.org/officeDocument/2006/relationships/image" Target="media/image59.png"/><Relationship Id="rId92" Type="http://schemas.openxmlformats.org/officeDocument/2006/relationships/image" Target="media/image80.png"/><Relationship Id="rId2" Type="http://schemas.openxmlformats.org/officeDocument/2006/relationships/numbering" Target="numbering.xml"/><Relationship Id="rId29" Type="http://schemas.openxmlformats.org/officeDocument/2006/relationships/image" Target="media/image17.png"/><Relationship Id="rId24" Type="http://schemas.openxmlformats.org/officeDocument/2006/relationships/image" Target="media/image12.png"/><Relationship Id="rId40" Type="http://schemas.openxmlformats.org/officeDocument/2006/relationships/image" Target="media/image28.png"/><Relationship Id="rId45" Type="http://schemas.openxmlformats.org/officeDocument/2006/relationships/image" Target="media/image33.png"/><Relationship Id="rId66" Type="http://schemas.openxmlformats.org/officeDocument/2006/relationships/image" Target="media/image54.png"/><Relationship Id="rId87" Type="http://schemas.openxmlformats.org/officeDocument/2006/relationships/image" Target="media/image75.png"/><Relationship Id="rId110" Type="http://schemas.openxmlformats.org/officeDocument/2006/relationships/image" Target="media/image93.png"/><Relationship Id="rId115" Type="http://schemas.openxmlformats.org/officeDocument/2006/relationships/image" Target="media/image98.png"/><Relationship Id="rId131" Type="http://schemas.openxmlformats.org/officeDocument/2006/relationships/oleObject" Target="embeddings/oleObject7.bin"/><Relationship Id="rId136" Type="http://schemas.openxmlformats.org/officeDocument/2006/relationships/footer" Target="footer4.xml"/><Relationship Id="rId61" Type="http://schemas.openxmlformats.org/officeDocument/2006/relationships/image" Target="media/image49.png"/><Relationship Id="rId82" Type="http://schemas.openxmlformats.org/officeDocument/2006/relationships/image" Target="media/image70.png"/><Relationship Id="rId19" Type="http://schemas.openxmlformats.org/officeDocument/2006/relationships/image" Target="media/image7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\AppData\Roaming\Microsoft\&#1064;&#1072;&#1073;&#1083;&#1086;&#1085;&#1099;\Template_GOST_(&#1056;&#1055;_&#1056;&#1040;)_new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067CD0-D6EF-42DC-A8F6-2864D76133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Template_GOST_(РП_РА)_new</Template>
  <TotalTime>1</TotalTime>
  <Pages>90</Pages>
  <Words>10579</Words>
  <Characters>60305</Characters>
  <Application>Microsoft Office Word</Application>
  <DocSecurity>0</DocSecurity>
  <Lines>502</Lines>
  <Paragraphs>141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РП_РА</vt:lpstr>
    </vt:vector>
  </TitlesOfParts>
  <Company>ФК</Company>
  <LinksUpToDate>false</LinksUpToDate>
  <CharactersWithSpaces>70743</CharactersWithSpaces>
  <SharedDoc>false</SharedDoc>
  <HLinks>
    <vt:vector size="276" baseType="variant">
      <vt:variant>
        <vt:i4>1966137</vt:i4>
      </vt:variant>
      <vt:variant>
        <vt:i4>281</vt:i4>
      </vt:variant>
      <vt:variant>
        <vt:i4>0</vt:i4>
      </vt:variant>
      <vt:variant>
        <vt:i4>5</vt:i4>
      </vt:variant>
      <vt:variant>
        <vt:lpwstr/>
      </vt:variant>
      <vt:variant>
        <vt:lpwstr>_Toc475981066</vt:lpwstr>
      </vt:variant>
      <vt:variant>
        <vt:i4>1966137</vt:i4>
      </vt:variant>
      <vt:variant>
        <vt:i4>275</vt:i4>
      </vt:variant>
      <vt:variant>
        <vt:i4>0</vt:i4>
      </vt:variant>
      <vt:variant>
        <vt:i4>5</vt:i4>
      </vt:variant>
      <vt:variant>
        <vt:lpwstr/>
      </vt:variant>
      <vt:variant>
        <vt:lpwstr>_Toc475981065</vt:lpwstr>
      </vt:variant>
      <vt:variant>
        <vt:i4>1966137</vt:i4>
      </vt:variant>
      <vt:variant>
        <vt:i4>269</vt:i4>
      </vt:variant>
      <vt:variant>
        <vt:i4>0</vt:i4>
      </vt:variant>
      <vt:variant>
        <vt:i4>5</vt:i4>
      </vt:variant>
      <vt:variant>
        <vt:lpwstr/>
      </vt:variant>
      <vt:variant>
        <vt:lpwstr>_Toc475981064</vt:lpwstr>
      </vt:variant>
      <vt:variant>
        <vt:i4>1966137</vt:i4>
      </vt:variant>
      <vt:variant>
        <vt:i4>257</vt:i4>
      </vt:variant>
      <vt:variant>
        <vt:i4>0</vt:i4>
      </vt:variant>
      <vt:variant>
        <vt:i4>5</vt:i4>
      </vt:variant>
      <vt:variant>
        <vt:lpwstr/>
      </vt:variant>
      <vt:variant>
        <vt:lpwstr>_Toc475981063</vt:lpwstr>
      </vt:variant>
      <vt:variant>
        <vt:i4>1966137</vt:i4>
      </vt:variant>
      <vt:variant>
        <vt:i4>251</vt:i4>
      </vt:variant>
      <vt:variant>
        <vt:i4>0</vt:i4>
      </vt:variant>
      <vt:variant>
        <vt:i4>5</vt:i4>
      </vt:variant>
      <vt:variant>
        <vt:lpwstr/>
      </vt:variant>
      <vt:variant>
        <vt:lpwstr>_Toc475981062</vt:lpwstr>
      </vt:variant>
      <vt:variant>
        <vt:i4>1966137</vt:i4>
      </vt:variant>
      <vt:variant>
        <vt:i4>242</vt:i4>
      </vt:variant>
      <vt:variant>
        <vt:i4>0</vt:i4>
      </vt:variant>
      <vt:variant>
        <vt:i4>5</vt:i4>
      </vt:variant>
      <vt:variant>
        <vt:lpwstr/>
      </vt:variant>
      <vt:variant>
        <vt:lpwstr>_Toc475981061</vt:lpwstr>
      </vt:variant>
      <vt:variant>
        <vt:i4>1966137</vt:i4>
      </vt:variant>
      <vt:variant>
        <vt:i4>236</vt:i4>
      </vt:variant>
      <vt:variant>
        <vt:i4>0</vt:i4>
      </vt:variant>
      <vt:variant>
        <vt:i4>5</vt:i4>
      </vt:variant>
      <vt:variant>
        <vt:lpwstr/>
      </vt:variant>
      <vt:variant>
        <vt:lpwstr>_Toc475981060</vt:lpwstr>
      </vt:variant>
      <vt:variant>
        <vt:i4>1900601</vt:i4>
      </vt:variant>
      <vt:variant>
        <vt:i4>230</vt:i4>
      </vt:variant>
      <vt:variant>
        <vt:i4>0</vt:i4>
      </vt:variant>
      <vt:variant>
        <vt:i4>5</vt:i4>
      </vt:variant>
      <vt:variant>
        <vt:lpwstr/>
      </vt:variant>
      <vt:variant>
        <vt:lpwstr>_Toc475981059</vt:lpwstr>
      </vt:variant>
      <vt:variant>
        <vt:i4>1900601</vt:i4>
      </vt:variant>
      <vt:variant>
        <vt:i4>224</vt:i4>
      </vt:variant>
      <vt:variant>
        <vt:i4>0</vt:i4>
      </vt:variant>
      <vt:variant>
        <vt:i4>5</vt:i4>
      </vt:variant>
      <vt:variant>
        <vt:lpwstr/>
      </vt:variant>
      <vt:variant>
        <vt:lpwstr>_Toc475981058</vt:lpwstr>
      </vt:variant>
      <vt:variant>
        <vt:i4>1900601</vt:i4>
      </vt:variant>
      <vt:variant>
        <vt:i4>218</vt:i4>
      </vt:variant>
      <vt:variant>
        <vt:i4>0</vt:i4>
      </vt:variant>
      <vt:variant>
        <vt:i4>5</vt:i4>
      </vt:variant>
      <vt:variant>
        <vt:lpwstr/>
      </vt:variant>
      <vt:variant>
        <vt:lpwstr>_Toc475981057</vt:lpwstr>
      </vt:variant>
      <vt:variant>
        <vt:i4>1900601</vt:i4>
      </vt:variant>
      <vt:variant>
        <vt:i4>212</vt:i4>
      </vt:variant>
      <vt:variant>
        <vt:i4>0</vt:i4>
      </vt:variant>
      <vt:variant>
        <vt:i4>5</vt:i4>
      </vt:variant>
      <vt:variant>
        <vt:lpwstr/>
      </vt:variant>
      <vt:variant>
        <vt:lpwstr>_Toc475981056</vt:lpwstr>
      </vt:variant>
      <vt:variant>
        <vt:i4>1900601</vt:i4>
      </vt:variant>
      <vt:variant>
        <vt:i4>206</vt:i4>
      </vt:variant>
      <vt:variant>
        <vt:i4>0</vt:i4>
      </vt:variant>
      <vt:variant>
        <vt:i4>5</vt:i4>
      </vt:variant>
      <vt:variant>
        <vt:lpwstr/>
      </vt:variant>
      <vt:variant>
        <vt:lpwstr>_Toc475981055</vt:lpwstr>
      </vt:variant>
      <vt:variant>
        <vt:i4>1900601</vt:i4>
      </vt:variant>
      <vt:variant>
        <vt:i4>200</vt:i4>
      </vt:variant>
      <vt:variant>
        <vt:i4>0</vt:i4>
      </vt:variant>
      <vt:variant>
        <vt:i4>5</vt:i4>
      </vt:variant>
      <vt:variant>
        <vt:lpwstr/>
      </vt:variant>
      <vt:variant>
        <vt:lpwstr>_Toc475981054</vt:lpwstr>
      </vt:variant>
      <vt:variant>
        <vt:i4>1900601</vt:i4>
      </vt:variant>
      <vt:variant>
        <vt:i4>194</vt:i4>
      </vt:variant>
      <vt:variant>
        <vt:i4>0</vt:i4>
      </vt:variant>
      <vt:variant>
        <vt:i4>5</vt:i4>
      </vt:variant>
      <vt:variant>
        <vt:lpwstr/>
      </vt:variant>
      <vt:variant>
        <vt:lpwstr>_Toc475981053</vt:lpwstr>
      </vt:variant>
      <vt:variant>
        <vt:i4>1900601</vt:i4>
      </vt:variant>
      <vt:variant>
        <vt:i4>188</vt:i4>
      </vt:variant>
      <vt:variant>
        <vt:i4>0</vt:i4>
      </vt:variant>
      <vt:variant>
        <vt:i4>5</vt:i4>
      </vt:variant>
      <vt:variant>
        <vt:lpwstr/>
      </vt:variant>
      <vt:variant>
        <vt:lpwstr>_Toc475981052</vt:lpwstr>
      </vt:variant>
      <vt:variant>
        <vt:i4>1900601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_Toc475981051</vt:lpwstr>
      </vt:variant>
      <vt:variant>
        <vt:i4>1900601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_Toc475981050</vt:lpwstr>
      </vt:variant>
      <vt:variant>
        <vt:i4>1835065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_Toc475981049</vt:lpwstr>
      </vt:variant>
      <vt:variant>
        <vt:i4>1835065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_Toc475981048</vt:lpwstr>
      </vt:variant>
      <vt:variant>
        <vt:i4>1835065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_Toc475981047</vt:lpwstr>
      </vt:variant>
      <vt:variant>
        <vt:i4>1835065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_Toc475981046</vt:lpwstr>
      </vt:variant>
      <vt:variant>
        <vt:i4>1835065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_Toc475981045</vt:lpwstr>
      </vt:variant>
      <vt:variant>
        <vt:i4>1835065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_Toc475981044</vt:lpwstr>
      </vt:variant>
      <vt:variant>
        <vt:i4>1835065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_Toc475981043</vt:lpwstr>
      </vt:variant>
      <vt:variant>
        <vt:i4>1835065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_Toc475981042</vt:lpwstr>
      </vt:variant>
      <vt:variant>
        <vt:i4>1835065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_Toc475981041</vt:lpwstr>
      </vt:variant>
      <vt:variant>
        <vt:i4>1835065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_Toc475981040</vt:lpwstr>
      </vt:variant>
      <vt:variant>
        <vt:i4>1769529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_Toc475981039</vt:lpwstr>
      </vt:variant>
      <vt:variant>
        <vt:i4>1769529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_Toc475981038</vt:lpwstr>
      </vt:variant>
      <vt:variant>
        <vt:i4>1769529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_Toc475981037</vt:lpwstr>
      </vt:variant>
      <vt:variant>
        <vt:i4>1769529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_Toc475981036</vt:lpwstr>
      </vt:variant>
      <vt:variant>
        <vt:i4>1769529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_Toc475981035</vt:lpwstr>
      </vt:variant>
      <vt:variant>
        <vt:i4>1769529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_Toc475981034</vt:lpwstr>
      </vt:variant>
      <vt:variant>
        <vt:i4>1769529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_Toc475981033</vt:lpwstr>
      </vt:variant>
      <vt:variant>
        <vt:i4>1769529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_Toc475981032</vt:lpwstr>
      </vt:variant>
      <vt:variant>
        <vt:i4>1769529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_Toc475981031</vt:lpwstr>
      </vt:variant>
      <vt:variant>
        <vt:i4>1769529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_Toc475981030</vt:lpwstr>
      </vt:variant>
      <vt:variant>
        <vt:i4>1703993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_Toc475981029</vt:lpwstr>
      </vt:variant>
      <vt:variant>
        <vt:i4>1703993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_Toc475981028</vt:lpwstr>
      </vt:variant>
      <vt:variant>
        <vt:i4>1703993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_Toc475981027</vt:lpwstr>
      </vt:variant>
      <vt:variant>
        <vt:i4>1703993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_Toc475981026</vt:lpwstr>
      </vt:variant>
      <vt:variant>
        <vt:i4>1703993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_Toc475981025</vt:lpwstr>
      </vt:variant>
      <vt:variant>
        <vt:i4>1703993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_Toc475981024</vt:lpwstr>
      </vt:variant>
      <vt:variant>
        <vt:i4>1703993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_Toc475981023</vt:lpwstr>
      </vt:variant>
      <vt:variant>
        <vt:i4>1703993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_Toc475981022</vt:lpwstr>
      </vt:variant>
      <vt:variant>
        <vt:i4>1703993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_Toc475981021</vt:lpwstr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РП_РА</dc:title>
  <dc:creator>Михайлова Наталья Александровна</dc:creator>
  <cp:lastModifiedBy>Галиев Расуль Талгатович</cp:lastModifiedBy>
  <cp:revision>2</cp:revision>
  <cp:lastPrinted>1900-12-31T21:00:00Z</cp:lastPrinted>
  <dcterms:created xsi:type="dcterms:W3CDTF">2020-12-09T12:58:00Z</dcterms:created>
  <dcterms:modified xsi:type="dcterms:W3CDTF">2020-12-09T12:58:00Z</dcterms:modified>
</cp:coreProperties>
</file>