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66" w:rsidRPr="00BC1CFE" w:rsidRDefault="007E64C8">
      <w:pPr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Вопросы и ответы</w:t>
      </w:r>
    </w:p>
    <w:p w:rsidR="007E64C8" w:rsidRPr="00BC1CFE" w:rsidRDefault="007E64C8">
      <w:pPr>
        <w:rPr>
          <w:rFonts w:ascii="Times New Roman" w:hAnsi="Times New Roman" w:cs="Times New Roman"/>
          <w:sz w:val="24"/>
          <w:szCs w:val="24"/>
        </w:rPr>
      </w:pPr>
    </w:p>
    <w:p w:rsidR="007E64C8" w:rsidRPr="00BC1CFE" w:rsidRDefault="007E64C8" w:rsidP="0071107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 xml:space="preserve">Где можно получить квалифицированный сертификат </w:t>
      </w:r>
      <w:proofErr w:type="gramStart"/>
      <w:r w:rsidRPr="00BC1CFE">
        <w:rPr>
          <w:rFonts w:ascii="Times New Roman" w:hAnsi="Times New Roman" w:cs="Times New Roman"/>
          <w:sz w:val="24"/>
          <w:szCs w:val="24"/>
        </w:rPr>
        <w:t>ключа проверки электронной подписи Удостоверяющего центра Федерального казначейства</w:t>
      </w:r>
      <w:proofErr w:type="gramEnd"/>
      <w:r w:rsidRPr="00BC1CFE">
        <w:rPr>
          <w:rFonts w:ascii="Times New Roman" w:hAnsi="Times New Roman" w:cs="Times New Roman"/>
          <w:sz w:val="24"/>
          <w:szCs w:val="24"/>
        </w:rPr>
        <w:t>?</w:t>
      </w:r>
    </w:p>
    <w:p w:rsidR="00BC1CFE" w:rsidRDefault="00BC1CFE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64C8" w:rsidRPr="00BC1CFE" w:rsidRDefault="007E64C8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Квалифицированный сертификат ключа проверки электронной подписи  Удостоверяющего центра Федерального казначейства можно получить в любом территориальном органе Федерального казначейст</w:t>
      </w:r>
      <w:bookmarkStart w:id="0" w:name="_GoBack"/>
      <w:bookmarkEnd w:id="0"/>
      <w:r w:rsidRPr="00BC1CFE">
        <w:rPr>
          <w:rFonts w:ascii="Times New Roman" w:hAnsi="Times New Roman" w:cs="Times New Roman"/>
          <w:sz w:val="24"/>
          <w:szCs w:val="24"/>
        </w:rPr>
        <w:t>ва по месту нахождения.</w:t>
      </w:r>
      <w:r w:rsidR="00E11EB9">
        <w:rPr>
          <w:rFonts w:ascii="Times New Roman" w:hAnsi="Times New Roman" w:cs="Times New Roman"/>
          <w:sz w:val="24"/>
          <w:szCs w:val="24"/>
        </w:rPr>
        <w:t xml:space="preserve"> При условии, что заключен Договор об электронном документообороте и Договор присоединения (Соглашения).</w:t>
      </w:r>
    </w:p>
    <w:p w:rsidR="007E64C8" w:rsidRPr="00BC1CFE" w:rsidRDefault="007E64C8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64C8" w:rsidRPr="00BC1CFE" w:rsidRDefault="007E64C8" w:rsidP="0071107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 xml:space="preserve">Как сформировать  ключ </w:t>
      </w:r>
      <w:r w:rsidR="001A2C3D" w:rsidRPr="00BC1CFE">
        <w:rPr>
          <w:rFonts w:ascii="Times New Roman" w:hAnsi="Times New Roman" w:cs="Times New Roman"/>
          <w:sz w:val="24"/>
          <w:szCs w:val="24"/>
        </w:rPr>
        <w:t>электронной подписи?</w:t>
      </w:r>
    </w:p>
    <w:p w:rsidR="00BC1CFE" w:rsidRDefault="00BC1CFE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2C3D" w:rsidRPr="00BC1CFE" w:rsidRDefault="001A2C3D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Для формирования ключей электронной подписи используется функционал портала «Формирование запроса на сертификат», доступный из сети Интернет по ссылке (</w:t>
      </w:r>
      <w:hyperlink r:id="rId6" w:history="1">
        <w:r w:rsidRPr="00BC1CF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BC1CF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BC1CF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fzs</w:t>
        </w:r>
        <w:proofErr w:type="spellEnd"/>
        <w:r w:rsidRPr="00BC1CF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C1CF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roskazna</w:t>
        </w:r>
        <w:proofErr w:type="spellEnd"/>
        <w:r w:rsidRPr="00BC1CF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C1CF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BC1CFE">
        <w:rPr>
          <w:rFonts w:ascii="Times New Roman" w:hAnsi="Times New Roman" w:cs="Times New Roman"/>
          <w:sz w:val="24"/>
          <w:szCs w:val="24"/>
        </w:rPr>
        <w:t>)</w:t>
      </w:r>
    </w:p>
    <w:p w:rsidR="001A2C3D" w:rsidRPr="0071107F" w:rsidRDefault="001A2C3D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Для ИП (индивидуальных предпринимателей)</w:t>
      </w:r>
      <w:r w:rsidR="00523F88" w:rsidRPr="00BC1CFE">
        <w:rPr>
          <w:rFonts w:ascii="Times New Roman" w:hAnsi="Times New Roman" w:cs="Times New Roman"/>
          <w:sz w:val="24"/>
          <w:szCs w:val="24"/>
        </w:rPr>
        <w:t xml:space="preserve"> и КФХ (крестьянско-фермерских хозяйств) используется ППО «АРМ генерации ключей» версии 1.0.0.44</w:t>
      </w:r>
      <w:r w:rsidR="00523F88" w:rsidRPr="00BC1CF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23F88" w:rsidRPr="00BC1CFE">
        <w:rPr>
          <w:rFonts w:ascii="Times New Roman" w:hAnsi="Times New Roman" w:cs="Times New Roman"/>
          <w:sz w:val="24"/>
          <w:szCs w:val="24"/>
        </w:rPr>
        <w:t>. При генерации  ключей в поле «Организация» прописывается  фамилия, имя, отчество (ИП, КФХ)</w:t>
      </w:r>
      <w:r w:rsidR="0071107F" w:rsidRPr="00711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3F88" w:rsidRPr="00BC1CFE" w:rsidRDefault="00523F88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1CFE" w:rsidRDefault="00523F88" w:rsidP="0071107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Какой срок изготовления квалифицированного сертификата ключа проверки электронной подписи?</w:t>
      </w:r>
    </w:p>
    <w:p w:rsidR="00523F88" w:rsidRDefault="00523F88" w:rsidP="0071107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 xml:space="preserve">  </w:t>
      </w:r>
      <w:r w:rsidR="00BC1CFE" w:rsidRPr="00BC1CFE">
        <w:rPr>
          <w:rFonts w:ascii="Times New Roman" w:hAnsi="Times New Roman" w:cs="Times New Roman"/>
          <w:sz w:val="24"/>
          <w:szCs w:val="24"/>
        </w:rPr>
        <w:t>Срок изготовления сертификата с момента приема документов, оформленных в соответствии с Регламентом Удостоверяющего центра Федерального казначейства, не должен превышать пяти рабочих дней</w:t>
      </w:r>
    </w:p>
    <w:p w:rsidR="00BC1CFE" w:rsidRDefault="00BC1CFE" w:rsidP="0071107F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каких информационных систем выдается </w:t>
      </w:r>
      <w:r w:rsidRPr="00BC1CFE">
        <w:rPr>
          <w:rFonts w:ascii="Times New Roman" w:hAnsi="Times New Roman" w:cs="Times New Roman"/>
          <w:sz w:val="24"/>
          <w:szCs w:val="24"/>
        </w:rPr>
        <w:t xml:space="preserve">квалифицированный </w:t>
      </w:r>
      <w:r>
        <w:rPr>
          <w:rFonts w:ascii="Times New Roman" w:hAnsi="Times New Roman" w:cs="Times New Roman"/>
          <w:sz w:val="24"/>
          <w:szCs w:val="24"/>
        </w:rPr>
        <w:t xml:space="preserve">сертификат  </w:t>
      </w:r>
      <w:r w:rsidRPr="00BC1CFE">
        <w:rPr>
          <w:rFonts w:ascii="Times New Roman" w:hAnsi="Times New Roman" w:cs="Times New Roman"/>
          <w:sz w:val="24"/>
          <w:szCs w:val="24"/>
        </w:rPr>
        <w:t xml:space="preserve"> ключа проверки электронной подписи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B104B9" w:rsidRDefault="00B104B9" w:rsidP="0071107F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1CFE" w:rsidRDefault="00B104B9" w:rsidP="0071107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C1CFE">
        <w:rPr>
          <w:rFonts w:ascii="Times New Roman" w:hAnsi="Times New Roman" w:cs="Times New Roman"/>
          <w:sz w:val="24"/>
          <w:szCs w:val="24"/>
        </w:rPr>
        <w:t>Удостоверяющ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BC1CFE">
        <w:rPr>
          <w:rFonts w:ascii="Times New Roman" w:hAnsi="Times New Roman" w:cs="Times New Roman"/>
          <w:sz w:val="24"/>
          <w:szCs w:val="24"/>
        </w:rPr>
        <w:t xml:space="preserve"> центра Федерального казначейства</w:t>
      </w:r>
      <w:r>
        <w:rPr>
          <w:rFonts w:ascii="Times New Roman" w:hAnsi="Times New Roman" w:cs="Times New Roman"/>
          <w:sz w:val="24"/>
          <w:szCs w:val="24"/>
        </w:rPr>
        <w:t xml:space="preserve"> выдает </w:t>
      </w:r>
      <w:r w:rsidRPr="00BC1CFE">
        <w:rPr>
          <w:rFonts w:ascii="Times New Roman" w:hAnsi="Times New Roman" w:cs="Times New Roman"/>
          <w:sz w:val="24"/>
          <w:szCs w:val="24"/>
        </w:rPr>
        <w:t>сертификат ключа проверки электронной подписи</w:t>
      </w:r>
      <w:r>
        <w:rPr>
          <w:rFonts w:ascii="Times New Roman" w:hAnsi="Times New Roman" w:cs="Times New Roman"/>
          <w:sz w:val="24"/>
          <w:szCs w:val="24"/>
        </w:rPr>
        <w:t xml:space="preserve"> для следующих систем:</w:t>
      </w:r>
    </w:p>
    <w:p w:rsidR="00BC1CFE" w:rsidRDefault="00BC1CFE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электронного документооборота ДУБП портал</w:t>
      </w:r>
      <w:r w:rsidR="00B104B9">
        <w:rPr>
          <w:rFonts w:ascii="Times New Roman" w:hAnsi="Times New Roman" w:cs="Times New Roman"/>
          <w:sz w:val="24"/>
          <w:szCs w:val="24"/>
        </w:rPr>
        <w:t>;</w:t>
      </w:r>
    </w:p>
    <w:p w:rsidR="00DD21AA" w:rsidRDefault="00DD21AA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Официальный сайт для размещения информации о государственных (муниципальных) уч</w:t>
      </w:r>
      <w:r w:rsidR="008521DC">
        <w:rPr>
          <w:rFonts w:ascii="Times New Roman" w:hAnsi="Times New Roman" w:cs="Times New Roman"/>
          <w:sz w:val="24"/>
          <w:szCs w:val="24"/>
        </w:rPr>
        <w:t>реждениях (сайт ГМУ)</w:t>
      </w:r>
      <w:r w:rsidR="00B104B9">
        <w:rPr>
          <w:rFonts w:ascii="Times New Roman" w:hAnsi="Times New Roman" w:cs="Times New Roman"/>
          <w:sz w:val="24"/>
          <w:szCs w:val="24"/>
        </w:rPr>
        <w:t>;</w:t>
      </w:r>
    </w:p>
    <w:p w:rsidR="008521DC" w:rsidRDefault="008521DC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информационная система «Управление» (ГАС «Управление»</w:t>
      </w:r>
      <w:r w:rsidR="00B104B9">
        <w:rPr>
          <w:rFonts w:ascii="Times New Roman" w:hAnsi="Times New Roman" w:cs="Times New Roman"/>
          <w:sz w:val="24"/>
          <w:szCs w:val="24"/>
        </w:rPr>
        <w:t>)</w:t>
      </w:r>
    </w:p>
    <w:p w:rsidR="00B104B9" w:rsidRDefault="00B104B9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информационная система о государственных и муниципальных платежах (ГИС ГМП);</w:t>
      </w:r>
    </w:p>
    <w:p w:rsidR="00B104B9" w:rsidRDefault="00B104B9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Официальный сайт Единой информационной системе в сфере закупок (Сайт ЕИС);</w:t>
      </w:r>
    </w:p>
    <w:p w:rsidR="00B104B9" w:rsidRDefault="00B104B9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Государственная информационная система управления </w:t>
      </w:r>
      <w:r w:rsidR="002A013D">
        <w:rPr>
          <w:rFonts w:ascii="Times New Roman" w:hAnsi="Times New Roman" w:cs="Times New Roman"/>
          <w:sz w:val="24"/>
          <w:szCs w:val="24"/>
        </w:rPr>
        <w:t>общественными</w:t>
      </w:r>
      <w:r w:rsidR="0071107F">
        <w:rPr>
          <w:rFonts w:ascii="Times New Roman" w:hAnsi="Times New Roman" w:cs="Times New Roman"/>
          <w:sz w:val="24"/>
          <w:szCs w:val="24"/>
        </w:rPr>
        <w:t xml:space="preserve"> финансами «Электронный бюджет»;</w:t>
      </w:r>
    </w:p>
    <w:p w:rsidR="0071107F" w:rsidRPr="0071107F" w:rsidRDefault="0071107F" w:rsidP="0071107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информационная система жилищно-коммунального хозяйства (ГИС ЖКХ)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6134" w:rsidRDefault="004E6134" w:rsidP="0071107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6134" w:rsidRPr="00BC1CFE" w:rsidRDefault="004E6134" w:rsidP="0071107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4E6134" w:rsidRPr="00BC1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85BD7"/>
    <w:multiLevelType w:val="hybridMultilevel"/>
    <w:tmpl w:val="1D0A8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43924"/>
    <w:multiLevelType w:val="hybridMultilevel"/>
    <w:tmpl w:val="64269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C8"/>
    <w:rsid w:val="00000172"/>
    <w:rsid w:val="001A2C3D"/>
    <w:rsid w:val="001B1E66"/>
    <w:rsid w:val="002A013D"/>
    <w:rsid w:val="004E6134"/>
    <w:rsid w:val="00523F88"/>
    <w:rsid w:val="0071107F"/>
    <w:rsid w:val="007E64C8"/>
    <w:rsid w:val="008521DC"/>
    <w:rsid w:val="009F4177"/>
    <w:rsid w:val="00B104B9"/>
    <w:rsid w:val="00BC1CFE"/>
    <w:rsid w:val="00DD21AA"/>
    <w:rsid w:val="00DF2A9D"/>
    <w:rsid w:val="00E1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4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2C3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A2C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4C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2C3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A2C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zs.roskazn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Корж Ирина Леонидовна</dc:creator>
  <cp:lastModifiedBy>Шадрина Екатерина Иннокентьевна</cp:lastModifiedBy>
  <cp:revision>4</cp:revision>
  <dcterms:created xsi:type="dcterms:W3CDTF">2018-08-28T06:00:00Z</dcterms:created>
  <dcterms:modified xsi:type="dcterms:W3CDTF">2018-08-30T01:41:00Z</dcterms:modified>
</cp:coreProperties>
</file>