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6204F5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6204F5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6204F5">
        <w:rPr>
          <w:rFonts w:ascii="Times New Roman" w:hAnsi="Times New Roman" w:cs="Times New Roman"/>
          <w:sz w:val="28"/>
          <w:szCs w:val="28"/>
        </w:rPr>
        <w:t>проведении</w:t>
      </w:r>
      <w:r w:rsidR="00791CC6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6204F5">
        <w:rPr>
          <w:rFonts w:ascii="Times New Roman" w:hAnsi="Times New Roman" w:cs="Times New Roman"/>
          <w:sz w:val="28"/>
          <w:szCs w:val="28"/>
        </w:rPr>
        <w:t>аудиторск</w:t>
      </w:r>
      <w:r w:rsidR="00791CC6">
        <w:rPr>
          <w:rFonts w:ascii="Times New Roman" w:hAnsi="Times New Roman" w:cs="Times New Roman"/>
          <w:sz w:val="28"/>
          <w:szCs w:val="28"/>
        </w:rPr>
        <w:t>их</w:t>
      </w:r>
      <w:r w:rsidR="006204F5" w:rsidRPr="006204F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91CC6">
        <w:rPr>
          <w:rFonts w:ascii="Times New Roman" w:hAnsi="Times New Roman" w:cs="Times New Roman"/>
          <w:sz w:val="28"/>
          <w:szCs w:val="28"/>
        </w:rPr>
        <w:t>й</w:t>
      </w:r>
      <w:r w:rsidR="00AB777A" w:rsidRPr="006204F5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6204F5">
        <w:rPr>
          <w:rFonts w:ascii="Times New Roman" w:hAnsi="Times New Roman" w:cs="Times New Roman"/>
          <w:sz w:val="28"/>
          <w:szCs w:val="28"/>
        </w:rPr>
        <w:t>по п</w:t>
      </w:r>
      <w:r w:rsidR="00791CC6">
        <w:rPr>
          <w:rFonts w:ascii="Times New Roman" w:hAnsi="Times New Roman" w:cs="Times New Roman"/>
          <w:sz w:val="28"/>
          <w:szCs w:val="28"/>
        </w:rPr>
        <w:t>одтверждению</w:t>
      </w:r>
      <w:r w:rsidR="006204F5" w:rsidRPr="006204F5">
        <w:rPr>
          <w:rFonts w:ascii="Times New Roman" w:hAnsi="Times New Roman" w:cs="Times New Roman"/>
          <w:sz w:val="28"/>
          <w:szCs w:val="28"/>
        </w:rPr>
        <w:t xml:space="preserve">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</w:p>
    <w:p w:rsidR="006204F5" w:rsidRPr="000F009F" w:rsidRDefault="006204F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C1B78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86179C">
        <w:rPr>
          <w:rFonts w:ascii="Times New Roman" w:hAnsi="Times New Roman" w:cs="Times New Roman"/>
          <w:sz w:val="28"/>
          <w:szCs w:val="28"/>
        </w:rPr>
        <w:t xml:space="preserve"> соответствии с Планом проведения аудиторских мероприятий Управления Федерального казначейства по </w:t>
      </w:r>
      <w:r w:rsidRPr="0086179C">
        <w:rPr>
          <w:rFonts w:ascii="Times New Roman" w:hAnsi="Times New Roman" w:cs="Times New Roman"/>
          <w:bCs/>
          <w:sz w:val="28"/>
          <w:szCs w:val="28"/>
        </w:rPr>
        <w:t xml:space="preserve">Еврейской автономной </w:t>
      </w:r>
      <w:r>
        <w:rPr>
          <w:rFonts w:ascii="Times New Roman" w:hAnsi="Times New Roman" w:cs="Times New Roman"/>
          <w:sz w:val="28"/>
          <w:szCs w:val="28"/>
        </w:rPr>
        <w:t>области на 2022 год</w:t>
      </w:r>
      <w:r w:rsidRPr="004E6886">
        <w:rPr>
          <w:rFonts w:ascii="Times New Roman" w:hAnsi="Times New Roman" w:cs="Times New Roman"/>
          <w:sz w:val="28"/>
          <w:szCs w:val="28"/>
        </w:rPr>
        <w:t xml:space="preserve"> </w:t>
      </w:r>
      <w:r w:rsidRPr="006F42A6">
        <w:rPr>
          <w:rFonts w:ascii="Times New Roman" w:hAnsi="Times New Roman" w:cs="Times New Roman"/>
          <w:sz w:val="28"/>
          <w:szCs w:val="28"/>
        </w:rPr>
        <w:t>утвержденн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F42A6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spellStart"/>
      <w:r w:rsidRPr="006F42A6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6F42A6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Еврейской автономной области З.А. </w:t>
      </w:r>
      <w:proofErr w:type="spellStart"/>
      <w:r w:rsidRPr="006F42A6">
        <w:rPr>
          <w:rFonts w:ascii="Times New Roman" w:hAnsi="Times New Roman" w:cs="Times New Roman"/>
          <w:sz w:val="28"/>
          <w:szCs w:val="28"/>
        </w:rPr>
        <w:t>Альбековым</w:t>
      </w:r>
      <w:proofErr w:type="spellEnd"/>
      <w:r w:rsidRPr="006F42A6">
        <w:rPr>
          <w:rFonts w:ascii="Times New Roman" w:hAnsi="Times New Roman" w:cs="Times New Roman"/>
          <w:sz w:val="28"/>
          <w:szCs w:val="28"/>
        </w:rPr>
        <w:t xml:space="preserve"> 22 октября 2021 г. (</w:t>
      </w:r>
      <w:r>
        <w:rPr>
          <w:rFonts w:ascii="Times New Roman" w:hAnsi="Times New Roman" w:cs="Times New Roman"/>
          <w:sz w:val="28"/>
          <w:szCs w:val="28"/>
        </w:rPr>
        <w:t>в редакции от 28.12.2021</w:t>
      </w:r>
      <w:r w:rsidRPr="006F42A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79C">
        <w:rPr>
          <w:rFonts w:ascii="Times New Roman" w:hAnsi="Times New Roman" w:cs="Times New Roman"/>
          <w:sz w:val="28"/>
          <w:szCs w:val="28"/>
        </w:rPr>
        <w:t>с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61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86179C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6179C">
        <w:rPr>
          <w:rFonts w:ascii="Times New Roman" w:hAnsi="Times New Roman" w:cs="Times New Roman"/>
          <w:sz w:val="28"/>
          <w:szCs w:val="28"/>
        </w:rPr>
        <w:t xml:space="preserve"> г. по</w:t>
      </w:r>
      <w:r w:rsidRPr="0086179C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6179C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86179C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6179C">
        <w:rPr>
          <w:rFonts w:ascii="Times New Roman" w:hAnsi="Times New Roman" w:cs="Times New Roman"/>
          <w:sz w:val="28"/>
          <w:szCs w:val="28"/>
        </w:rPr>
        <w:t xml:space="preserve"> г. проведен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86179C">
        <w:rPr>
          <w:rFonts w:ascii="Times New Roman" w:hAnsi="Times New Roman" w:cs="Times New Roman"/>
          <w:sz w:val="28"/>
          <w:szCs w:val="28"/>
        </w:rPr>
        <w:t>аудиторск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86179C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6179C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вопросам:</w:t>
      </w:r>
      <w:proofErr w:type="gramEnd"/>
    </w:p>
    <w:p w:rsidR="005C1B78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165B2">
        <w:rPr>
          <w:rFonts w:ascii="Times New Roman" w:hAnsi="Times New Roman" w:cs="Times New Roman"/>
          <w:sz w:val="28"/>
          <w:szCs w:val="28"/>
        </w:rPr>
        <w:t>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165B2">
        <w:rPr>
          <w:rFonts w:ascii="Times New Roman" w:hAnsi="Times New Roman" w:cs="Times New Roman"/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8E12BA">
        <w:rPr>
          <w:rFonts w:ascii="Times New Roman" w:hAnsi="Times New Roman" w:cs="Times New Roman"/>
          <w:sz w:val="28"/>
          <w:szCs w:val="28"/>
        </w:rPr>
        <w:t xml:space="preserve"> отношении</w:t>
      </w:r>
      <w:r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Еврейской автономной области</w:t>
      </w:r>
      <w:r w:rsidRPr="006165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86179C">
        <w:rPr>
          <w:rFonts w:ascii="Times New Roman" w:hAnsi="Times New Roman" w:cs="Times New Roman"/>
          <w:sz w:val="28"/>
          <w:szCs w:val="28"/>
        </w:rPr>
        <w:t>2021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1B78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E12BA">
        <w:rPr>
          <w:rFonts w:ascii="Times New Roman" w:hAnsi="Times New Roman" w:cs="Times New Roman"/>
          <w:sz w:val="28"/>
          <w:szCs w:val="28"/>
        </w:rPr>
        <w:t>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E12BA">
        <w:rPr>
          <w:rFonts w:ascii="Times New Roman" w:hAnsi="Times New Roman" w:cs="Times New Roman"/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учета, составления и  представления бюджетной отчетности в отношении субъекта централизованного учета Государственной инспекции труда в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1B78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E1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E12BA">
        <w:rPr>
          <w:rFonts w:ascii="Times New Roman" w:hAnsi="Times New Roman" w:cs="Times New Roman"/>
          <w:sz w:val="28"/>
          <w:szCs w:val="28"/>
        </w:rPr>
        <w:t>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E12BA">
        <w:rPr>
          <w:rFonts w:ascii="Times New Roman" w:hAnsi="Times New Roman" w:cs="Times New Roman"/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учета, составления и  представления бюджетной отчетности в отношении субъекта централизованного учета Управления Федеральной службы по надзору в сфере защиты прав потребителей и благополучия человека по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1B78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E12BA">
        <w:rPr>
          <w:rFonts w:ascii="Times New Roman" w:hAnsi="Times New Roman" w:cs="Times New Roman"/>
          <w:sz w:val="28"/>
          <w:szCs w:val="28"/>
        </w:rPr>
        <w:t>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E12BA">
        <w:rPr>
          <w:rFonts w:ascii="Times New Roman" w:hAnsi="Times New Roman" w:cs="Times New Roman"/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учета, составления и  представления бюджетной отчетности в отношении субъекта централизованного учета Управления Федеральной службы государственной регистрации, кадастра и картографии по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1B78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E12BA">
        <w:rPr>
          <w:rFonts w:ascii="Times New Roman" w:hAnsi="Times New Roman" w:cs="Times New Roman"/>
          <w:sz w:val="28"/>
          <w:szCs w:val="28"/>
        </w:rPr>
        <w:t>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E12BA">
        <w:rPr>
          <w:rFonts w:ascii="Times New Roman" w:hAnsi="Times New Roman" w:cs="Times New Roman"/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учета, составления и  представления бюджетной отчетности в отношении субъекта централизованного учета Управления Федеральной антимонопольной службы по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B78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аудиторских мероприятий установлено.</w:t>
      </w:r>
    </w:p>
    <w:p w:rsidR="005C1B78" w:rsidRPr="00791CC6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CC6">
        <w:rPr>
          <w:rFonts w:ascii="Times New Roman" w:hAnsi="Times New Roman" w:cs="Times New Roman"/>
          <w:sz w:val="28"/>
          <w:szCs w:val="28"/>
        </w:rPr>
        <w:t xml:space="preserve">Данные, содержащиеся в регистрах бюджетного учета и включенные в бюджетную отчетность, достоверны. </w:t>
      </w:r>
    </w:p>
    <w:p w:rsidR="005C1B78" w:rsidRPr="00791CC6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CC6">
        <w:rPr>
          <w:rFonts w:ascii="Times New Roman" w:hAnsi="Times New Roman" w:cs="Times New Roman"/>
          <w:sz w:val="28"/>
          <w:szCs w:val="28"/>
        </w:rPr>
        <w:t xml:space="preserve">Риски искажения бюджетной отчетности не выявлены. </w:t>
      </w:r>
    </w:p>
    <w:p w:rsidR="005C1B78" w:rsidRPr="00791CC6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CC6">
        <w:rPr>
          <w:rFonts w:ascii="Times New Roman" w:hAnsi="Times New Roman" w:cs="Times New Roman"/>
          <w:sz w:val="28"/>
          <w:szCs w:val="28"/>
        </w:rPr>
        <w:t xml:space="preserve">Порядок ведения бюджетного учета соответствует единой методологии учета и отчетности. </w:t>
      </w:r>
    </w:p>
    <w:p w:rsidR="005C1B78" w:rsidRPr="00791CC6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CC6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Осуществляемые контрольные действия в отношении бюджетных процедур учета и отчетности позволяют своевременно выявлять и устранять недостатки, а также обеспечивают минимизацию значимых рисков искажения бюджетной отчетности. </w:t>
      </w:r>
    </w:p>
    <w:p w:rsidR="005C1B78" w:rsidRPr="0086179C" w:rsidRDefault="005C1B78" w:rsidP="005C1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Оформлены Заключения</w:t>
      </w:r>
      <w:r w:rsidRPr="00791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91CC6">
        <w:rPr>
          <w:rFonts w:ascii="Times New Roman" w:hAnsi="Times New Roman" w:cs="Times New Roman"/>
          <w:sz w:val="28"/>
          <w:szCs w:val="28"/>
        </w:rPr>
        <w:t>о результатах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от 31.01.2021 № 1; от 01.02.2022 № 2, № 3; от 02.02.2022 № 4; от 11.02.2022 № 5.</w:t>
      </w:r>
    </w:p>
    <w:p w:rsidR="006204F5" w:rsidRPr="006204F5" w:rsidRDefault="006204F5" w:rsidP="006204F5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6204F5" w:rsidRPr="006204F5" w:rsidSect="00223EC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2BA" w:rsidRDefault="008E12BA" w:rsidP="00223EC7">
      <w:pPr>
        <w:spacing w:after="0" w:line="240" w:lineRule="auto"/>
      </w:pPr>
      <w:r>
        <w:separator/>
      </w:r>
    </w:p>
  </w:endnote>
  <w:endnote w:type="continuationSeparator" w:id="0">
    <w:p w:rsidR="008E12BA" w:rsidRDefault="008E12BA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2BA" w:rsidRDefault="008E12BA" w:rsidP="00223EC7">
      <w:pPr>
        <w:spacing w:after="0" w:line="240" w:lineRule="auto"/>
      </w:pPr>
      <w:r>
        <w:separator/>
      </w:r>
    </w:p>
  </w:footnote>
  <w:footnote w:type="continuationSeparator" w:id="0">
    <w:p w:rsidR="008E12BA" w:rsidRDefault="008E12BA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E12BA" w:rsidRPr="00223EC7" w:rsidRDefault="008E12B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1B7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E12BA" w:rsidRDefault="008E12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46F3F"/>
    <w:rsid w:val="00272417"/>
    <w:rsid w:val="00281652"/>
    <w:rsid w:val="00293FCF"/>
    <w:rsid w:val="002C61AF"/>
    <w:rsid w:val="002F3CCF"/>
    <w:rsid w:val="00371106"/>
    <w:rsid w:val="0039794E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A3E30"/>
    <w:rsid w:val="004B7105"/>
    <w:rsid w:val="004D4F1D"/>
    <w:rsid w:val="004E329B"/>
    <w:rsid w:val="0051557A"/>
    <w:rsid w:val="005226C8"/>
    <w:rsid w:val="00522C9F"/>
    <w:rsid w:val="00532E45"/>
    <w:rsid w:val="005331C9"/>
    <w:rsid w:val="00544BA3"/>
    <w:rsid w:val="00566109"/>
    <w:rsid w:val="005B62B1"/>
    <w:rsid w:val="005C1B78"/>
    <w:rsid w:val="005E142C"/>
    <w:rsid w:val="005E5E08"/>
    <w:rsid w:val="005F2C75"/>
    <w:rsid w:val="006165B2"/>
    <w:rsid w:val="006204F5"/>
    <w:rsid w:val="0062323D"/>
    <w:rsid w:val="00666C29"/>
    <w:rsid w:val="00685383"/>
    <w:rsid w:val="006A1702"/>
    <w:rsid w:val="006A322B"/>
    <w:rsid w:val="00704BF2"/>
    <w:rsid w:val="00711648"/>
    <w:rsid w:val="00711A98"/>
    <w:rsid w:val="00732869"/>
    <w:rsid w:val="00760DA6"/>
    <w:rsid w:val="00777450"/>
    <w:rsid w:val="007828A3"/>
    <w:rsid w:val="00791CC6"/>
    <w:rsid w:val="00805584"/>
    <w:rsid w:val="0082047B"/>
    <w:rsid w:val="0083665F"/>
    <w:rsid w:val="00837963"/>
    <w:rsid w:val="0086031D"/>
    <w:rsid w:val="008615C7"/>
    <w:rsid w:val="0086179C"/>
    <w:rsid w:val="0087559B"/>
    <w:rsid w:val="008B589A"/>
    <w:rsid w:val="008D131D"/>
    <w:rsid w:val="008D32CA"/>
    <w:rsid w:val="008D667C"/>
    <w:rsid w:val="008E12BA"/>
    <w:rsid w:val="00910772"/>
    <w:rsid w:val="00941D79"/>
    <w:rsid w:val="00950997"/>
    <w:rsid w:val="00987689"/>
    <w:rsid w:val="00A13E9A"/>
    <w:rsid w:val="00A939BA"/>
    <w:rsid w:val="00A95340"/>
    <w:rsid w:val="00AB777A"/>
    <w:rsid w:val="00AC7E8D"/>
    <w:rsid w:val="00AF5344"/>
    <w:rsid w:val="00B11A69"/>
    <w:rsid w:val="00B3029F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A45E8"/>
    <w:rsid w:val="00DC2A78"/>
    <w:rsid w:val="00DC507A"/>
    <w:rsid w:val="00DC6C6F"/>
    <w:rsid w:val="00E17F45"/>
    <w:rsid w:val="00E25FE8"/>
    <w:rsid w:val="00E41909"/>
    <w:rsid w:val="00E44E81"/>
    <w:rsid w:val="00F10D54"/>
    <w:rsid w:val="00F37428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9</cp:revision>
  <dcterms:created xsi:type="dcterms:W3CDTF">2021-12-28T02:37:00Z</dcterms:created>
  <dcterms:modified xsi:type="dcterms:W3CDTF">2022-03-09T04:19:00Z</dcterms:modified>
</cp:coreProperties>
</file>