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</w:t>
      </w:r>
      <w:r w:rsidR="00290842">
        <w:rPr>
          <w:rFonts w:ascii="Times New Roman" w:hAnsi="Times New Roman" w:cs="Times New Roman"/>
          <w:sz w:val="28"/>
          <w:szCs w:val="28"/>
        </w:rPr>
        <w:t>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21335A" w:rsidRPr="002133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бюджетного учета и отчетности по операциям бюджетов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8D6DCD" w:rsidRPr="000C5E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21335A" w:rsidRPr="002133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03 февраля 2025 г. № 11од «О проведении проверки деятельности отдела бюджетного учета и отчетности по операциям бюджетов Управления Федерального казначейства по Еврейской автономной области» </w:t>
      </w:r>
      <w:r w:rsidR="008D6DCD" w:rsidRPr="008D6DCD">
        <w:rPr>
          <w:rFonts w:ascii="Times New Roman" w:eastAsia="PMingLiU" w:hAnsi="Times New Roman" w:cs="Times New Roman"/>
          <w:bCs/>
          <w:color w:val="000000" w:themeColor="text1"/>
          <w:sz w:val="28"/>
          <w:szCs w:val="28"/>
          <w:lang w:eastAsia="zh-TW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>и у</w:t>
      </w:r>
      <w:r w:rsidR="009B1C89">
        <w:rPr>
          <w:rFonts w:ascii="Times New Roman" w:hAnsi="Times New Roman" w:cs="Times New Roman"/>
          <w:sz w:val="28"/>
          <w:szCs w:val="28"/>
        </w:rPr>
        <w:t>твержденной программой проверки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9B1C89">
        <w:rPr>
          <w:rFonts w:ascii="Times New Roman" w:hAnsi="Times New Roman" w:cs="Times New Roman"/>
          <w:sz w:val="28"/>
          <w:szCs w:val="28"/>
        </w:rPr>
        <w:t>с</w:t>
      </w:r>
      <w:r w:rsidR="009B1C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B1C89">
        <w:rPr>
          <w:rFonts w:ascii="Times New Roman" w:hAnsi="Times New Roman" w:cs="Times New Roman"/>
          <w:sz w:val="28"/>
          <w:szCs w:val="28"/>
        </w:rPr>
        <w:t>17</w:t>
      </w:r>
      <w:r w:rsidR="009B1C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1335A" w:rsidRPr="0021335A">
        <w:rPr>
          <w:rFonts w:ascii="Times New Roman" w:hAnsi="Times New Roman" w:cs="Times New Roman"/>
          <w:sz w:val="28"/>
          <w:szCs w:val="28"/>
        </w:rPr>
        <w:t>февраля по 11 марта 2025 года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21335A" w:rsidRPr="0021335A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9B1C89">
        <w:rPr>
          <w:rFonts w:ascii="Times New Roman" w:hAnsi="Times New Roman" w:cs="Times New Roman"/>
          <w:sz w:val="28"/>
          <w:szCs w:val="28"/>
        </w:rPr>
        <w:t>учета и отчетности</w:t>
      </w:r>
      <w:proofErr w:type="gramEnd"/>
      <w:r w:rsidR="009B1C89">
        <w:rPr>
          <w:rFonts w:ascii="Times New Roman" w:hAnsi="Times New Roman" w:cs="Times New Roman"/>
          <w:sz w:val="28"/>
          <w:szCs w:val="28"/>
        </w:rPr>
        <w:t xml:space="preserve"> по операциям</w:t>
      </w:r>
      <w:r w:rsidR="009B1C8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1335A" w:rsidRPr="0021335A">
        <w:rPr>
          <w:rFonts w:ascii="Times New Roman" w:hAnsi="Times New Roman" w:cs="Times New Roman"/>
          <w:sz w:val="28"/>
          <w:szCs w:val="28"/>
        </w:rPr>
        <w:t xml:space="preserve">бюджетов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</w:t>
      </w:r>
      <w:r w:rsidR="0021335A" w:rsidRPr="0021335A">
        <w:rPr>
          <w:rFonts w:ascii="Times New Roman" w:hAnsi="Times New Roman" w:cs="Times New Roman"/>
          <w:sz w:val="28"/>
          <w:szCs w:val="28"/>
        </w:rPr>
        <w:t xml:space="preserve">2023 год, 2024 год, истекший период 2025 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В ходе проведенной проверки </w:t>
      </w:r>
      <w:r w:rsidR="0021335A">
        <w:rPr>
          <w:rFonts w:ascii="Times New Roman" w:hAnsi="Times New Roman" w:cs="Times New Roman"/>
          <w:sz w:val="28"/>
          <w:szCs w:val="28"/>
        </w:rPr>
        <w:t>нарушений</w:t>
      </w:r>
      <w:r w:rsidR="0021335A" w:rsidRPr="0021335A">
        <w:rPr>
          <w:rFonts w:ascii="Times New Roman" w:hAnsi="Times New Roman" w:cs="Times New Roman"/>
          <w:sz w:val="28"/>
          <w:szCs w:val="28"/>
        </w:rPr>
        <w:t xml:space="preserve"> </w:t>
      </w:r>
      <w:r w:rsidR="0021335A">
        <w:rPr>
          <w:rFonts w:ascii="Times New Roman" w:hAnsi="Times New Roman" w:cs="Times New Roman"/>
          <w:sz w:val="28"/>
          <w:szCs w:val="28"/>
        </w:rPr>
        <w:t xml:space="preserve">(недостатков) не </w:t>
      </w:r>
      <w:r w:rsidR="0021335A" w:rsidRPr="00513B7B">
        <w:rPr>
          <w:rFonts w:ascii="Times New Roman" w:hAnsi="Times New Roman" w:cs="Times New Roman"/>
          <w:sz w:val="28"/>
          <w:szCs w:val="28"/>
        </w:rPr>
        <w:t>выявлен</w:t>
      </w:r>
      <w:r w:rsidR="0021335A">
        <w:rPr>
          <w:rFonts w:ascii="Times New Roman" w:hAnsi="Times New Roman" w:cs="Times New Roman"/>
          <w:sz w:val="28"/>
          <w:szCs w:val="28"/>
        </w:rPr>
        <w:t>о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21335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21335A">
        <w:rPr>
          <w:rFonts w:ascii="Times New Roman" w:hAnsi="Times New Roman" w:cs="Times New Roman"/>
          <w:sz w:val="28"/>
          <w:szCs w:val="28"/>
        </w:rPr>
        <w:t>марта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 w:rsidR="0021335A">
        <w:rPr>
          <w:rFonts w:ascii="Times New Roman" w:hAnsi="Times New Roman" w:cs="Times New Roman"/>
          <w:sz w:val="28"/>
          <w:szCs w:val="28"/>
        </w:rPr>
        <w:t>5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б/н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26666A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666A">
        <w:rPr>
          <w:rFonts w:ascii="Times New Roman" w:hAnsi="Times New Roman" w:cs="Times New Roman"/>
          <w:sz w:val="28"/>
          <w:szCs w:val="28"/>
        </w:rPr>
        <w:t xml:space="preserve">В соответствии с решением руководителя Управления материалы проверки реализованы без рассмотрения на заседании Комитета </w:t>
      </w:r>
      <w:r w:rsidR="009B1C89" w:rsidRPr="0026666A">
        <w:rPr>
          <w:rFonts w:ascii="Times New Roman" w:hAnsi="Times New Roman" w:cs="Times New Roman"/>
          <w:sz w:val="28"/>
          <w:szCs w:val="28"/>
        </w:rPr>
        <w:t>Управления</w:t>
      </w:r>
      <w:r w:rsidR="009B1C89" w:rsidRPr="0026666A">
        <w:rPr>
          <w:rFonts w:ascii="Times New Roman" w:hAnsi="Times New Roman" w:cs="Times New Roman"/>
          <w:sz w:val="28"/>
          <w:szCs w:val="28"/>
        </w:rPr>
        <w:t xml:space="preserve"> </w:t>
      </w:r>
      <w:r w:rsidRPr="0026666A">
        <w:rPr>
          <w:rFonts w:ascii="Times New Roman" w:hAnsi="Times New Roman" w:cs="Times New Roman"/>
          <w:sz w:val="28"/>
          <w:szCs w:val="28"/>
        </w:rPr>
        <w:t>по внутреннему контролю</w:t>
      </w:r>
      <w:proofErr w:type="gramEnd"/>
      <w:r w:rsidR="009B1C89">
        <w:rPr>
          <w:rFonts w:ascii="Times New Roman" w:hAnsi="Times New Roman" w:cs="Times New Roman"/>
          <w:sz w:val="28"/>
          <w:szCs w:val="28"/>
        </w:rPr>
        <w:t xml:space="preserve"> и</w:t>
      </w:r>
      <w:r w:rsidRPr="0026666A">
        <w:rPr>
          <w:rFonts w:ascii="Times New Roman" w:hAnsi="Times New Roman" w:cs="Times New Roman"/>
          <w:sz w:val="28"/>
          <w:szCs w:val="28"/>
        </w:rPr>
        <w:t xml:space="preserve"> внутреннему аудиту.</w:t>
      </w:r>
      <w:bookmarkStart w:id="0" w:name="_GoBack"/>
      <w:bookmarkEnd w:id="0"/>
    </w:p>
    <w:p w:rsidR="008D131D" w:rsidRPr="00837963" w:rsidRDefault="008D131D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DCD" w:rsidRDefault="008D6DCD" w:rsidP="0072221F">
      <w:pPr>
        <w:spacing w:after="0" w:line="240" w:lineRule="auto"/>
      </w:pPr>
      <w:r>
        <w:separator/>
      </w:r>
    </w:p>
  </w:endnote>
  <w:end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DCD" w:rsidRDefault="008D6DCD" w:rsidP="0072221F">
      <w:pPr>
        <w:spacing w:after="0" w:line="240" w:lineRule="auto"/>
      </w:pPr>
      <w:r>
        <w:separator/>
      </w:r>
    </w:p>
  </w:footnote>
  <w:foot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6DCD" w:rsidRPr="009F30A6" w:rsidRDefault="008D6DC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4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6DCD" w:rsidRDefault="008D6DCD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C0AFB"/>
    <w:rsid w:val="001E143B"/>
    <w:rsid w:val="001E48E4"/>
    <w:rsid w:val="0021335A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6DCD"/>
    <w:rsid w:val="00910772"/>
    <w:rsid w:val="00987689"/>
    <w:rsid w:val="009A1F6D"/>
    <w:rsid w:val="009B1C89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C75A0-D15B-4EBB-BC76-DB49241C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8</cp:revision>
  <dcterms:created xsi:type="dcterms:W3CDTF">2023-05-02T23:37:00Z</dcterms:created>
  <dcterms:modified xsi:type="dcterms:W3CDTF">2025-03-18T00:55:00Z</dcterms:modified>
</cp:coreProperties>
</file>