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E1C" w:rsidRPr="00477E1C" w:rsidRDefault="00477E1C" w:rsidP="00477E1C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ПРИКАЗ</w:t>
      </w: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от 23 декабря 2016 г. N 488</w:t>
      </w: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ОБ ОРГАНИЗАЦИИ И ВЕДЕНИИ РАБОТЫ ПО ПРЕДСТАВЛЕНИЮ В СУДЕБНЫХ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7E1C">
        <w:rPr>
          <w:rFonts w:ascii="Times New Roman" w:hAnsi="Times New Roman" w:cs="Times New Roman"/>
          <w:sz w:val="24"/>
          <w:szCs w:val="24"/>
        </w:rPr>
        <w:t>ОРГАНАХ ИНТЕРЕСОВ ФЕДЕРАЛЬНОГО КАЗНАЧЕЙСТВА, ТЕРРИТОРИАЛЬНЫХ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7E1C">
        <w:rPr>
          <w:rFonts w:ascii="Times New Roman" w:hAnsi="Times New Roman" w:cs="Times New Roman"/>
          <w:sz w:val="24"/>
          <w:szCs w:val="24"/>
        </w:rPr>
        <w:t>ОРГАНОВ ФЕДЕРАЛЬНОГО КАЗНАЧЕЙСТВА И ФЕДЕРАЛЬНОГО КАЗЕННОГО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7E1C">
        <w:rPr>
          <w:rFonts w:ascii="Times New Roman" w:hAnsi="Times New Roman" w:cs="Times New Roman"/>
          <w:sz w:val="24"/>
          <w:szCs w:val="24"/>
        </w:rPr>
        <w:t>УЧРЕЖДЕНИЯ "ЦЕНТР ПО ОБЕСПЕЧЕНИЮ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7E1C">
        <w:rPr>
          <w:rFonts w:ascii="Times New Roman" w:hAnsi="Times New Roman" w:cs="Times New Roman"/>
          <w:sz w:val="24"/>
          <w:szCs w:val="24"/>
        </w:rPr>
        <w:t>КАЗНАЧЕЙСТВА РОССИИ"</w:t>
      </w:r>
    </w:p>
    <w:p w:rsidR="00477E1C" w:rsidRPr="00477E1C" w:rsidRDefault="00477E1C" w:rsidP="00477E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7E1C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 w:history="1">
        <w:r w:rsidRPr="00477E1C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4908), и в целях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(далее - ТОФК), а также Федерального казенного учреждения "Центр по обеспечению деятельности Казначейства России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>" (далее - ФКУ "ЦОКР") приказываю: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477E1C">
        <w:rPr>
          <w:rFonts w:ascii="Times New Roman" w:hAnsi="Times New Roman" w:cs="Times New Roman"/>
          <w:sz w:val="24"/>
          <w:szCs w:val="24"/>
        </w:rPr>
        <w:t>Возложить на руководителей ТОФК (представление интересов Федерального казначейства в судебных органах г. Москвы на Межрегиональное операционное управление Федерального казначейства, Межрегиональное бухгалтерское управление Федерального казначейства, Межрегиональное контрольно-ревизионное управление Федерального казначейства и Управление Федерального казначейства по г. Москве не распространяется)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(с правом передоверия), Межрегиональное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 xml:space="preserve"> управление Федерального казначейства в сфере управления ликвидностью.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В этих целях руководителям ТОФК обеспечить: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а) закрепление приказом лиц, ответственных за ведение указанной работы в ТОФК, и оформление на них соответствующей</w:t>
      </w:r>
      <w:proofErr w:type="gramStart"/>
      <w:r w:rsidRPr="00477E1C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>их) доверенности (-ей);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б) соблюдение Порядка ведения работы по представлению в судебных органах интересов Федерального казначейства и ТОФК в соответствии с приложением к настоящему приказу;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в) организацию учета и хранения материалов судебных дел;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7E1C">
        <w:rPr>
          <w:rFonts w:ascii="Times New Roman" w:hAnsi="Times New Roman" w:cs="Times New Roman"/>
          <w:sz w:val="24"/>
          <w:szCs w:val="24"/>
        </w:rPr>
        <w:t>г) не позднее четырех рабочих дней после получения копии судебного акта, непосредственно затрагивающего вопросы о правах и обязанностях Федерального казначейства и (или) ТОФК, направление в Юридическое управление Федерального казначейства Информации о судебном споре (далее - Информация) с приложением копии судебного акта в электронном виде с использованием Подсистемы учета правовой работы и судебных дел Системы комплексного информационно-аналитического обеспечения Федерального казначейства (далее - Подсистема).</w:t>
      </w:r>
      <w:proofErr w:type="gramEnd"/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77E1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 xml:space="preserve"> если представление Информации с использованием Подсистемы невозможно по техническим причинам, Информация представляется в электронном виде в формате MS 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 xml:space="preserve"> посредством прикладного программного обеспечения "Автоматизированная система документооборота "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LanDocs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>" (далее - ППО АСД "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LanDocs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>") в установленный абзацем первым настоящего подпункта срок с указанием в сопроводительном письме соответствующих причин, а также номеров зарегистрированных в прикладном программном обеспечении "Подсистема управления процессами эксплуатации Системы управления эксплуатацией Федерального казначейства" (далее - ПУПЭ СУЭ ФК) заявок на их устранение.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lastRenderedPageBreak/>
        <w:t>Не позднее рабочего дня, следующего за днем устранения технических причин, Информация представляется с использованием Подсистемы.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д)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LanDocs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>" для определения позиции ТОФК на предмет обжалования судебного акта;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е) принятие исчерпывающих мер по обжалованию судебных актов, затрагивающих вопросы о правах и обязанностях Федерального казначейства и (или) ТОФК и принятых не в пользу Федерального казначейства и (или) ТОФК;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7E1C">
        <w:rPr>
          <w:rFonts w:ascii="Times New Roman" w:hAnsi="Times New Roman" w:cs="Times New Roman"/>
          <w:sz w:val="24"/>
          <w:szCs w:val="24"/>
        </w:rPr>
        <w:t>ж) в случае отсутствия правовых оснований для обжалования судебных актов, непосредственно затрагивающих вопросы о правах и обязанностях Федерального казначейства, в сроки, указанные в подпункте "г" настоящего пункта, направление в Юридическое управление Федерального казначейства мотивированного заключения об отсутствии правовых оснований для обжалования, а также сведений о принятых управленческих решениях в отношении должностных лиц, чьи действия (бездействие) повлекли наступление негативных последствий для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 xml:space="preserve"> Федерального казначейства, с приложением копии судебного акта (копий судебных актов) в электронном виде с использованием ППО АСД "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LanDocs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>";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7E1C">
        <w:rPr>
          <w:rFonts w:ascii="Times New Roman" w:hAnsi="Times New Roman" w:cs="Times New Roman"/>
          <w:sz w:val="24"/>
          <w:szCs w:val="24"/>
        </w:rPr>
        <w:t>з) в случае обжалования в Верховный Суд Российской Федерации судебных актов, непосредственно затрагивающих вопросы о правах и обязанностях Федерального казначейства, направление заблаговременно, с учетом процессуальных сроков на обжалование, в Юридическое управление Федерального казначейства для согласования проекта жалобы (со всеми приложениями), с заключением о наличии судебной практики (номера и даты судебных актов) либо об отсутствии таковой;</w:t>
      </w:r>
      <w:proofErr w:type="gramEnd"/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и) утратил силу с 1 января 2019 года. - </w:t>
      </w:r>
      <w:hyperlink r:id="rId8" w:history="1">
        <w:r w:rsidRPr="00477E1C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Казначейства России от 28.09.2018 N 283;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6"/>
      <w:bookmarkEnd w:id="0"/>
      <w:proofErr w:type="gramStart"/>
      <w:r w:rsidRPr="00477E1C">
        <w:rPr>
          <w:rFonts w:ascii="Times New Roman" w:hAnsi="Times New Roman" w:cs="Times New Roman"/>
          <w:sz w:val="24"/>
          <w:szCs w:val="24"/>
        </w:rPr>
        <w:t>к) ежеквартальное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делам с участием ТОФК в электронном виде с использованием ППО АСД "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LanDocs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 xml:space="preserve">" (в формате MS 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>);</w:t>
      </w:r>
      <w:proofErr w:type="gramEnd"/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л) размещение на официальном сайте ТОФК в информационно-телекоммуникационной сети Интернет положительной судебной практики по делам с участием ТОФК.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2. В целях представления интересов ФКУ "ЦОКР" в судебных органах, в том числе по делам, связанным с осуществлением закупок для нужд Федерального казначейства и ТОФК, директору ФКУ "ЦОКР" А.С. Ушакову обеспечить: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а) закрепление приказом лиц, ответственных за ведение указанной работы в ФКУ "ЦОКР", и оформление на них соответствующей</w:t>
      </w:r>
      <w:proofErr w:type="gramStart"/>
      <w:r w:rsidRPr="00477E1C">
        <w:rPr>
          <w:rFonts w:ascii="Times New Roman" w:hAnsi="Times New Roman" w:cs="Times New Roman"/>
          <w:sz w:val="24"/>
          <w:szCs w:val="24"/>
        </w:rPr>
        <w:t xml:space="preserve"> (-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>их) доверенности (-ей);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б) соблюдение Порядка ведения работы по представлению в судебных органах интересов ФКУ "ЦОКР" в соответствии с приложением к настоящему приказу;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в) организацию учета и хранения материалов судебных дел;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г) не позднее четырех рабочих дней после получения копии судебного акта, непосредственно затрагивающего вопросы о правах и обязанностях ФКУ "ЦОКР", направление в Юридическое управление Федерального казначейства Информации с приложением копии судебного акта в электронном виде с использованием Подсистемы.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477E1C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 xml:space="preserve"> если представление Информации с использованием Подсистемы невозможно по техническим причинам, Информация представляется в электронном виде в формате MS 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 xml:space="preserve"> посредством ППО АСД "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LanDocs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>" в установленный абзацем первым настоящего подпункта срок с указанием в сопроводительном письме соответствующих причин, а также номеров зарегистрированных в ПУПЭ СУЭ ФК заявок на их устранение.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Не позднее рабочего дня, следующего за днем устранения технических причин, Информация представляется с использованием Подсистемы;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lastRenderedPageBreak/>
        <w:t>д)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"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LanDocs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>" для определения позиции ФКУ "ЦОКР" на предмет обжалования судебного акта;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е) принятие исчерпывающих мер по обжалованию судебных актов, затрагивающих вопросы о правах и обязанностях ФКУ "ЦОКР" и принятых не в пользу ФКУ "ЦОКР";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ж) - з) утратили силу. - </w:t>
      </w:r>
      <w:hyperlink r:id="rId9" w:history="1">
        <w:r w:rsidRPr="00477E1C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Казначейства России от 18.12.2019 N 407;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и) утратил силу с 1 января 2019 года. - </w:t>
      </w:r>
      <w:hyperlink r:id="rId10" w:history="1">
        <w:r w:rsidRPr="00477E1C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Казначейства России от 28.09.2018 N 283;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0"/>
      <w:bookmarkEnd w:id="1"/>
      <w:r w:rsidRPr="00477E1C">
        <w:rPr>
          <w:rFonts w:ascii="Times New Roman" w:hAnsi="Times New Roman" w:cs="Times New Roman"/>
          <w:sz w:val="24"/>
          <w:szCs w:val="24"/>
        </w:rPr>
        <w:t>к) ежеквартальное (в срок не позднее 25 числа месяца, следующего за отчетным кварталом) представление в Юридическое управление Федерального казначейства Обзора судебной практики по делам с участием ФКУ "ЦОКР" в электронном виде с использованием ППО АСД "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LanDocs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 xml:space="preserve">" (в формате MS 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>);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л) размещение на официальном сайте ФКУ "ЦОКР" в информационно-телекоммуникационной сети Интернет положительной судебной практики по делам с участием ФКУ "ЦОКР".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3. Юридическому управлению Федерального казначейства (С.Н. 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Сауль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>) обеспечить: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а) организацию и ведение работы по выступлению от имени Федерального казначейства в судах, расположенных на территории города Москвы;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б)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</w:t>
      </w:r>
      <w:proofErr w:type="gramStart"/>
      <w:r w:rsidRPr="00477E1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 xml:space="preserve"> соответствующие ТОФК;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в) проведение анализа материалов судебных споров для определения позиции Федерального казначейства на предмет обжалования судебных решений;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г) своевременное направление копий процессуальных документов в ТОФК, ответственный за представление интересов Федерального казначейства по делам, рассматриваемым по месту его нахождения;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д) оказание методической помощи ТОФК и ФКУ "ЦОКР" в их работе по выступлению в судах от имени Федерального казначейства, ТОФК и ФКУ "ЦОКР";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е) обобщение практики разрешения в судах споров с участием Федерального казначейства, ТОФК и ФКУ "ЦОКР" на основании информации, представляемой ТОФК и ФКУ "ЦОКР" в соответствии с </w:t>
      </w:r>
      <w:hyperlink w:anchor="P36" w:history="1">
        <w:r w:rsidRPr="00477E1C">
          <w:rPr>
            <w:rFonts w:ascii="Times New Roman" w:hAnsi="Times New Roman" w:cs="Times New Roman"/>
            <w:sz w:val="24"/>
            <w:szCs w:val="24"/>
          </w:rPr>
          <w:t>подпунктом "к" пункта 1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50" w:history="1">
        <w:r w:rsidRPr="00477E1C">
          <w:rPr>
            <w:rFonts w:ascii="Times New Roman" w:hAnsi="Times New Roman" w:cs="Times New Roman"/>
            <w:sz w:val="24"/>
            <w:szCs w:val="24"/>
          </w:rPr>
          <w:t>подпунктом "к" пункта 2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настоящего приказа;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ж) размещение на официальном сайте Федерального казначейства в информационно-телекоммуникационной сети Интернет положительной судебной практики с участием Федерального казначейства, а также обзоров судебной практики с участием ТОФК и ФКУ "ЦОКР";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з) размещение в информационно-правовой базе "Правовые акты Федерального казначейства" положительной судебной практики с участием ТОФК и ФКУ "ЦОКР";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и) проведение мониторинга функционирования, а также совершенствования Подсистемы;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к) подготовку информационно-методических документов, предложений по устранению причин и условий, способствующих возникновению судебных споров, а также регулярных докладов руководителю Федерального казначейства;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л) незамедлительное информирование руководителя Федерального казначейства о фактах ненадлежащего представления интересов Федерального казначейства, ТОФК и ФКУ "ЦОКР" в судах, о принятых мерах по устранению недостатков в судебной работе ТОФК и ФКУ "ЦОКР";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м) проведение проверок ТОФК и ФКУ "ЦОКР" на предмет соблюдения ими требований, установленных настоящим приказом.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4. Утвердить </w:t>
      </w:r>
      <w:hyperlink w:anchor="P81" w:history="1">
        <w:r w:rsidRPr="00477E1C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ведения работы по представлению в судебных органах интересов Федерального казначейства, территориальных органов Федерального </w:t>
      </w:r>
      <w:r w:rsidRPr="00477E1C">
        <w:rPr>
          <w:rFonts w:ascii="Times New Roman" w:hAnsi="Times New Roman" w:cs="Times New Roman"/>
          <w:sz w:val="24"/>
          <w:szCs w:val="24"/>
        </w:rPr>
        <w:lastRenderedPageBreak/>
        <w:t>казначейства, а также Федерального казенного учреждения "Центр по обеспечению деятельности Казначейства России" согласно приложению к настоящему приказу.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477E1C">
        <w:rPr>
          <w:rFonts w:ascii="Times New Roman" w:hAnsi="Times New Roman" w:cs="Times New Roman"/>
          <w:sz w:val="24"/>
          <w:szCs w:val="24"/>
        </w:rPr>
        <w:t xml:space="preserve">Признать утратившими силу приказы Федерального казначейства от 3 декабря 2013 г. </w:t>
      </w:r>
      <w:hyperlink r:id="rId11" w:history="1">
        <w:r w:rsidRPr="00477E1C">
          <w:rPr>
            <w:rFonts w:ascii="Times New Roman" w:hAnsi="Times New Roman" w:cs="Times New Roman"/>
            <w:sz w:val="24"/>
            <w:szCs w:val="24"/>
          </w:rPr>
          <w:t>N 277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"О порядке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от 3 марта 2015 г. </w:t>
      </w:r>
      <w:hyperlink r:id="rId12" w:history="1">
        <w:r w:rsidRPr="00477E1C">
          <w:rPr>
            <w:rFonts w:ascii="Times New Roman" w:hAnsi="Times New Roman" w:cs="Times New Roman"/>
            <w:sz w:val="24"/>
            <w:szCs w:val="24"/>
          </w:rPr>
          <w:t>N 32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"О внесении изменений в приказ Федерального казначейства от 3 декабря 2013 г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77E1C">
        <w:rPr>
          <w:rFonts w:ascii="Times New Roman" w:hAnsi="Times New Roman" w:cs="Times New Roman"/>
          <w:sz w:val="24"/>
          <w:szCs w:val="24"/>
        </w:rPr>
        <w:t xml:space="preserve">N 277 "О порядке организации и ведения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России", от 30 мая 2016 г. </w:t>
      </w:r>
      <w:hyperlink r:id="rId13" w:history="1">
        <w:r w:rsidRPr="00477E1C">
          <w:rPr>
            <w:rFonts w:ascii="Times New Roman" w:hAnsi="Times New Roman" w:cs="Times New Roman"/>
            <w:sz w:val="24"/>
            <w:szCs w:val="24"/>
          </w:rPr>
          <w:t>N 177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"О внесении изменений в приказ Федерального казначейства от 3 декабря 2013 г. N 277 "О порядке организации и ведения работы по представлению в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 xml:space="preserve"> судебных </w:t>
      </w:r>
      <w:proofErr w:type="gramStart"/>
      <w:r w:rsidRPr="00477E1C">
        <w:rPr>
          <w:rFonts w:ascii="Times New Roman" w:hAnsi="Times New Roman" w:cs="Times New Roman"/>
          <w:sz w:val="24"/>
          <w:szCs w:val="24"/>
        </w:rPr>
        <w:t>органах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 xml:space="preserve"> интересов Федерального казначейства, территориальных органов Федерального казначейства и Федерального казенного учреждения "Центр по обеспечению деятельности Казначейства России".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477E1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 xml:space="preserve"> исполнением настоящего приказа возложить на начальника Юридического управления Федерального казначейства С.Н. 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Сауль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>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477E1C" w:rsidRPr="00477E1C" w:rsidRDefault="00477E1C" w:rsidP="00477E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Р.Е.АРТЮХИН</w:t>
      </w:r>
    </w:p>
    <w:p w:rsidR="00477E1C" w:rsidRPr="00477E1C" w:rsidRDefault="00477E1C" w:rsidP="00477E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477E1C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77E1C" w:rsidRPr="00477E1C" w:rsidRDefault="00477E1C" w:rsidP="00477E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приказом Федерального казначейства</w:t>
      </w:r>
    </w:p>
    <w:p w:rsidR="00477E1C" w:rsidRPr="00477E1C" w:rsidRDefault="00477E1C" w:rsidP="00477E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от 23 декабря 2016 г. N 488</w:t>
      </w:r>
    </w:p>
    <w:p w:rsidR="00477E1C" w:rsidRPr="00477E1C" w:rsidRDefault="00477E1C" w:rsidP="00477E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81"/>
      <w:bookmarkEnd w:id="3"/>
      <w:r w:rsidRPr="00477E1C">
        <w:rPr>
          <w:rFonts w:ascii="Times New Roman" w:hAnsi="Times New Roman" w:cs="Times New Roman"/>
          <w:sz w:val="24"/>
          <w:szCs w:val="24"/>
        </w:rPr>
        <w:t>ПОРЯДОК</w:t>
      </w: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ВЕДЕНИЯ РАБОТЫ ПО ПРЕДСТАВЛЕНИЮ В СУДЕБНЫХ ОРГАНАХ</w:t>
      </w: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ИНТЕРЕСОВ ФЕДЕРАЛЬНОГО КАЗНАЧЕЙСТВА, ТЕРРИТОРИАЛЬНЫХ ОРГАНОВ</w:t>
      </w: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ФЕДЕРАЛЬНОГО КАЗНАЧЕЙСТВА, А ТАКЖЕ ФЕДЕРАЛЬНОГО КАЗЕННОГО</w:t>
      </w: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УЧРЕЖДЕНИЯ "ЦЕНТР ПО ОБЕСПЕЧЕНИЮ ДЕЯТЕЛЬНОСТИ</w:t>
      </w: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КАЗНАЧЕЙСТВА РОССИИ"</w:t>
      </w:r>
    </w:p>
    <w:p w:rsidR="00477E1C" w:rsidRPr="00477E1C" w:rsidRDefault="00477E1C" w:rsidP="00477E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477E1C" w:rsidRPr="00477E1C" w:rsidRDefault="00477E1C" w:rsidP="00477E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1.1. Настоящий порядок устанавливает порядок ведения работы по представлению в судах интересов Федерального казначейства, ТОФК, а также ФКУ "ЦОКР" сотрудниками юридических отделов ТОФК (ФКУ "ЦОКР") (далее - юридический отдел).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1.2. Представление интересов Федерального казначейства, ТОФК (ФКУ "ЦОКР") в судах (далее - судебная работа) осуществляется в случаях: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предъявления Федеральным казначейством, ТОФК (ФКУ "ЦОКР") в суд исковых или иных требований;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предъявления в суд исковых или иных требований к Федеральному казначейству, ТОФК (ФКУ "ЦОКР");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привлечения Федерального казначейства, ТОФК (ФКУ "ЦОКР") к участию в делах в качестве третьих или заинтересованных лиц.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1.3. Судебная работа включает в себя: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заведение, учет и хранение материалов судебных дел;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ведение электронной базы данных судебных дел в Подсистеме учета правовой работы и судебных дел Системы комплексного информационно-аналитического обеспечения Федерального казначейства (далее - Подсистема);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подготовку и предъявление в суд в порядке, предусмотренном процессуальным законодательством Российской Федерации, исковых и иных требований в защиту интересов Федерального казначейства, ТОФК (ФКУ "ЦОКР");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подготовку и предъявление в суд в порядке, предусмотренном процессуальным законодательством Российской Федерации, отзывов и возражений на исковые заявления (заявления) к Федеральному казначейству, ТОФК (ФКУ "ЦОКР"), выступающим в суде в качестве ответчика, заинтересованного или третьего лица;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сбор, исследование и представление в суд в порядке, предусмотренном процессуальным законодательством Российской Федерации, доказательств и иных документов для обоснования требований и возражений Федерального казначейства, ТОФК (ФКУ "ЦОКР"), в том числе по судебным запросам;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совершение всех необходимых процессуальных действий при подготовке к судебному разбирательству в порядке, предусмотренном законодательством Российской Федерации;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участие в судебных разбирательствах, в том числе посредством видеоконференцсвязи;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обеспечение реализации иных прав и выполнения обязанностей, предусмотренных процессуальным законодательством Российской Федерации, с целью надлежащего представления в судах интересов Федерального казначейства, ТОФК (ФКУ "ЦОКР") в процессе рассмотрения дела;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принятие мер к своевременному получению копий судебных актов, принятых в ходе рассмотрения споров, в том числе путем направления в суды запросов о выдаче </w:t>
      </w:r>
      <w:r w:rsidRPr="00477E1C">
        <w:rPr>
          <w:rFonts w:ascii="Times New Roman" w:hAnsi="Times New Roman" w:cs="Times New Roman"/>
          <w:sz w:val="24"/>
          <w:szCs w:val="24"/>
        </w:rPr>
        <w:lastRenderedPageBreak/>
        <w:t xml:space="preserve">(направлении) копий судебных актов в случае их </w:t>
      </w:r>
      <w:proofErr w:type="spellStart"/>
      <w:r w:rsidRPr="00477E1C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Pr="00477E1C">
        <w:rPr>
          <w:rFonts w:ascii="Times New Roman" w:hAnsi="Times New Roman" w:cs="Times New Roman"/>
          <w:sz w:val="24"/>
          <w:szCs w:val="24"/>
        </w:rPr>
        <w:t>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подготовку Информации о судебном споре по </w:t>
      </w:r>
      <w:hyperlink w:anchor="P183" w:history="1">
        <w:r w:rsidRPr="00477E1C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согласно приложению N 1 к настоящему порядку, в соответствии с </w:t>
      </w:r>
      <w:hyperlink w:anchor="P245" w:history="1">
        <w:r w:rsidRPr="00477E1C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составления и представления информации о судебном споре, установленными приложением N 2 к настоящему порядку, и </w:t>
      </w:r>
      <w:hyperlink w:anchor="P291" w:history="1">
        <w:r w:rsidRPr="00477E1C">
          <w:rPr>
            <w:rFonts w:ascii="Times New Roman" w:hAnsi="Times New Roman" w:cs="Times New Roman"/>
            <w:sz w:val="24"/>
            <w:szCs w:val="24"/>
          </w:rPr>
          <w:t>Примером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заполнения информации о судебном споре согласно приложению N 3 к настоящему порядку;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7E1C">
        <w:rPr>
          <w:rFonts w:ascii="Times New Roman" w:hAnsi="Times New Roman" w:cs="Times New Roman"/>
          <w:sz w:val="24"/>
          <w:szCs w:val="24"/>
        </w:rPr>
        <w:t xml:space="preserve">подготовку Обзора судебной практики по </w:t>
      </w:r>
      <w:hyperlink w:anchor="P364" w:history="1">
        <w:r w:rsidRPr="00477E1C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согласно приложению N 4 к настоящему порядку, в соответствии с </w:t>
      </w:r>
      <w:hyperlink w:anchor="P443" w:history="1">
        <w:r w:rsidRPr="00477E1C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составления и представления Обзора судебной практики по делам с участием территориальных органов Федерального казначейства и Федерального казенного учреждения "Центр по обеспечению деятельности Казначейства России", установленными приложением N 5 к настоящему порядку, и </w:t>
      </w:r>
      <w:hyperlink w:anchor="P515" w:history="1">
        <w:r w:rsidRPr="00477E1C">
          <w:rPr>
            <w:rFonts w:ascii="Times New Roman" w:hAnsi="Times New Roman" w:cs="Times New Roman"/>
            <w:sz w:val="24"/>
            <w:szCs w:val="24"/>
          </w:rPr>
          <w:t>Примером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заполнения Обзора судебной практики согласно приложению N 6 к настоящему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 xml:space="preserve"> порядку;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подготовку информации для размещения на официальных сайтах ТОФК (ФКУ "ЦОКР") в информационно-телекоммуникационной сети Интернет положительной судебной практики с участием ТОФК (ФКУ "ЦОКР");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иные действия, предусмотренные настоящим порядком.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1.4. Начальник (исполняющий обязанности начальника) юридического отдела ТОФК (ФКУ "ЦОКР") (далее - начальник юридического отдела) самостоятельно определяет из числа сотрудников юридического отдела ответственного за ведение судебной работы по судебному делу (далее - Ответственный сотрудник).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1.5. Ответственный сотрудник несет ответственность за выполнение возложенных на него обязанностей по ведению судебной работы.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1.6. Начальник юридического отдела несет ответственность за организацию деятельности по судебной работе в юридическом отделе.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1.7. При необходимости, юридические отделы могут привлекать к судебной работе иные структурные подразделения ТОФК и ФКУ "ЦОКР" (их сотрудников), к компетенции которых относятся правоотношения, являющиеся предметом судебного разбирательства, в том числе, запрашивать в данных подразделениях необходимую информацию.</w:t>
      </w:r>
    </w:p>
    <w:p w:rsidR="00477E1C" w:rsidRPr="00477E1C" w:rsidRDefault="00477E1C" w:rsidP="00477E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II. Действия при подготовке к судебному разбирательству</w:t>
      </w:r>
    </w:p>
    <w:p w:rsidR="00477E1C" w:rsidRPr="00477E1C" w:rsidRDefault="00477E1C" w:rsidP="00477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477E1C">
        <w:rPr>
          <w:rFonts w:ascii="Times New Roman" w:hAnsi="Times New Roman" w:cs="Times New Roman"/>
          <w:sz w:val="24"/>
          <w:szCs w:val="24"/>
        </w:rPr>
        <w:t>поступлении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 xml:space="preserve"> процессуальных документов</w:t>
      </w:r>
    </w:p>
    <w:p w:rsidR="00477E1C" w:rsidRPr="00477E1C" w:rsidRDefault="00477E1C" w:rsidP="00477E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2.1. При подготовке к судебному разбирательству, поступлении процессуальных документов Ответственный сотрудник обеспечивает: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2.1.1. Заведение материала по судебному делу с присвоением отдельного номера в соответствии с номенклатурой дел юридического отдела. Материалы по каждому судебному делу подшиваются в отдельный том.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2.1.2. Не позднее пяти рабочих дней со дня получения (подготовки) процессуальных документов внесение информации по ним в электронную базу данных судебных дел Подсистемы.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2.1.3. Подготовку и своевременное направление в суды (сторонам и иным лицам, участвующим в деле) исковых заявлений (заявлений), отзывов, возражений, ходатайств и иных процессуальных документов, в соответствии с требованиями, установленными законодательством Российской Федерации, в интересах Федерального казначейства, ТОФК (ФКУ "ЦОКР").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2.1.4. Оперативное и своевременное получение из судов необходимой информации, связанной с рассмотрением судебного дела (дата и время предварительных и судебных заседаний, принятие судом к производству заявлений (исков), апелляционных, кассационных и надзорных жалоб, заявлений о пересмотре судебных актов по новым или вновь открывшимся обстоятельствам и пр.).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2.1.5. Установление фактических обстоятельств судебного дела, формирование </w:t>
      </w:r>
      <w:r w:rsidRPr="00477E1C">
        <w:rPr>
          <w:rFonts w:ascii="Times New Roman" w:hAnsi="Times New Roman" w:cs="Times New Roman"/>
          <w:sz w:val="24"/>
          <w:szCs w:val="24"/>
        </w:rPr>
        <w:lastRenderedPageBreak/>
        <w:t>правовой позиции, сбор доказательств.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2.1.6. Ознакомление в суде с материалами дела.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2.1.7. Проверку поступившего искового заявления (административного искового заявления, заявления, жалобы) на предмет: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пропуска срока исковой давности (срока обжалования);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нарушения правил подведомственности и подсудности;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наличия оснований для прекращения производства по делу;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необходимости привлечения к участию в деле иных лиц.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2.1.8. Заявление ходатайств о направлении всех последующих процессуальных документов по судебным спорам в адрес ТОФК (при представлении ТОФК интересов Федерального казначейства).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2.1.9. Заявление ходатайств по судебному делу, непосредственно затрагивающему рассмотрение вопросов о правах и обязанностях иных лиц, о привлечении их к участию в судебном деле в качестве соответчика (третьего лица, заинтересованного лица).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2.1.10. Совершение иных необходимых для защиты интересов Федерального казначейства, ТОФК (ФКУ "ЦОКР") действий, предусмотренных процессуальным законодательством Российской Федерации.</w:t>
      </w:r>
    </w:p>
    <w:p w:rsidR="00477E1C" w:rsidRPr="00477E1C" w:rsidRDefault="00477E1C" w:rsidP="00477E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III. Участие в судебном разбирательстве</w:t>
      </w:r>
    </w:p>
    <w:p w:rsidR="00477E1C" w:rsidRPr="00477E1C" w:rsidRDefault="00477E1C" w:rsidP="00477E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3.1. Ответственный сотрудник обеспечивает: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3.1.1. Участие в судебных разбирательствах, в том числе посредством видеоконференцсвязи.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3.1.2. Получение копии судебного акта не позднее семи рабочих дней с момента изготовления судебного акта первой инстанции в окончательной форме, а также принятие мер к своевременному получению копий судебных актов вышестоящих судебных инстанций.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3.1.3. Отражение информации о движении дела в электронной базе данных судебных дел Подсистемы.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3.1.4. Подготовку Информации о судебном споре по </w:t>
      </w:r>
      <w:hyperlink w:anchor="P183" w:history="1">
        <w:r w:rsidRPr="00477E1C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согласно приложению N 1 к настоящему порядку для направления в Юридическое управление Федерального казначейства.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3.2. В случае временного отсутствия Ответственного сотрудника его обязанности по ведению судебной работы могут быть поручены (временно или постоянно) другому Ответственному сотруднику резолюцией начальника юридического отдела, проставленной в производстве судебного дела.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3.3. Решение о целесообразности участия в судебном заседании принимается начальником юридического отдела.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48"/>
      <w:bookmarkEnd w:id="4"/>
      <w:r w:rsidRPr="00477E1C">
        <w:rPr>
          <w:rFonts w:ascii="Times New Roman" w:hAnsi="Times New Roman" w:cs="Times New Roman"/>
          <w:sz w:val="24"/>
          <w:szCs w:val="24"/>
        </w:rPr>
        <w:t>3.4. Решение о нецелесообразности участия в судебном заседании принимается при наличии в совокупности следующих условий: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имеется положительная для Федерального казначейства, ТОФК (ФКУ "ЦОКР") судебная практика по данной категории споров;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в суд направлена письменная позиция по делу с приобщением необходимых документов и доказательств, содержащая просьбу рассмотреть дело в отсутствие представителя и направить копию решения суда в адрес ТОФК (ФКУ "ЦОКР").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3.5. Решение о направлении письменной позиции по делу в соответствии с </w:t>
      </w:r>
      <w:hyperlink w:anchor="P148" w:history="1">
        <w:r w:rsidRPr="00477E1C">
          <w:rPr>
            <w:rFonts w:ascii="Times New Roman" w:hAnsi="Times New Roman" w:cs="Times New Roman"/>
            <w:sz w:val="24"/>
            <w:szCs w:val="24"/>
          </w:rPr>
          <w:t>пунктом 3.4</w:t>
        </w:r>
      </w:hyperlink>
      <w:r w:rsidRPr="00477E1C">
        <w:rPr>
          <w:rFonts w:ascii="Times New Roman" w:hAnsi="Times New Roman" w:cs="Times New Roman"/>
          <w:sz w:val="24"/>
          <w:szCs w:val="24"/>
        </w:rPr>
        <w:t xml:space="preserve"> настоящего порядка в случае привлечения Федерального казначейства, ТОФК (ФКУ "ЦОКР") к участию в деле в качестве третьего лица, не заявляющего самостоятельных требований относительно предмета спора, принимается начальником юридического отдела.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 xml:space="preserve">3.6. В случае вынесения судебного акта в пользу ТОФК (ФКУ "ЦОКР") Ответственный сотрудник в пределах компетенции юридического отдела принимает </w:t>
      </w:r>
      <w:r w:rsidRPr="00477E1C">
        <w:rPr>
          <w:rFonts w:ascii="Times New Roman" w:hAnsi="Times New Roman" w:cs="Times New Roman"/>
          <w:sz w:val="24"/>
          <w:szCs w:val="24"/>
        </w:rPr>
        <w:lastRenderedPageBreak/>
        <w:t xml:space="preserve">меры, направленные на его исполнение (получение исполнительных листов, направление их для исполнения и </w:t>
      </w:r>
      <w:proofErr w:type="gramStart"/>
      <w:r w:rsidRPr="00477E1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77E1C">
        <w:rPr>
          <w:rFonts w:ascii="Times New Roman" w:hAnsi="Times New Roman" w:cs="Times New Roman"/>
          <w:sz w:val="24"/>
          <w:szCs w:val="24"/>
        </w:rPr>
        <w:t xml:space="preserve"> ходом исполнительного производства).</w:t>
      </w:r>
    </w:p>
    <w:p w:rsidR="00477E1C" w:rsidRPr="00477E1C" w:rsidRDefault="00477E1C" w:rsidP="00477E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IV. Обжалование судебных актов</w:t>
      </w:r>
    </w:p>
    <w:p w:rsidR="00477E1C" w:rsidRPr="00477E1C" w:rsidRDefault="00477E1C" w:rsidP="00477E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4.1. Ответственный сотрудник подготавливает и направляет в апелляционную, кассационную и надзорную инстанции соответствующие жалобы, согласованные с начальником юридического отдела,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4.2. В случае отсутствия оснований для обжалования: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по делам, затрагивающим интересы Федерального казначейства, Ответственный сотрудник подготавливает мотивированное заключение об отсутствии правовых оснований для обжалования судебного акта, которое направляет в Юридическое управление Федерального казначейства, вносит в Подсистему и приобщает к материалам по судебному делу;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по делам, затрагивающим интересы ТОФК (ФКУ "ЦОКР"), Ответственный сотрудник подготавливает мотивированное заключение об отсутствии правовых оснований для обжалования судебного акта, которое направляет руководителю ТОФК (директору ФКУ "ЦОКР"/начальнику филиала ФКУ "ЦОКР"), вносит в Подсистему и приобщает к материалам по судебному делу.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обстоятельств, рассмотренных судом при вынесении судебного акта.</w:t>
      </w:r>
    </w:p>
    <w:p w:rsidR="00477E1C" w:rsidRPr="00477E1C" w:rsidRDefault="00477E1C" w:rsidP="00477E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V. Порядок рассмотрения частных определений</w:t>
      </w:r>
    </w:p>
    <w:p w:rsidR="00477E1C" w:rsidRPr="00477E1C" w:rsidRDefault="00477E1C" w:rsidP="00477E1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5.1. ТОФК (ФКУ "ЦОКР") принимают меры для исполнения частных определений в порядке, установленном законодательством Российской Федерации.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5.2. При наличии оснований частные определения подлежат обжалованию в порядке и сроки, установленные процессуальным законодательством Российской Федерации.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5.3. О поступлении частного определения ТОФК (ФКУ "ЦОКР") информируют Юридическое управление Федерального казначейства в течение трех рабочих дней со дня его поступления.</w:t>
      </w:r>
    </w:p>
    <w:p w:rsidR="00477E1C" w:rsidRPr="00477E1C" w:rsidRDefault="00477E1C" w:rsidP="00477E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7E1C">
        <w:rPr>
          <w:rFonts w:ascii="Times New Roman" w:hAnsi="Times New Roman" w:cs="Times New Roman"/>
          <w:sz w:val="24"/>
          <w:szCs w:val="24"/>
        </w:rPr>
        <w:t>5.4. О принятых по частному определению мерах ТОФК (ФКУ "ЦОКР") сообщают суду в установленные сроки, а также информируют об этом Юридическое управление Федерального казначейства в течение трех рабочих дней.</w:t>
      </w:r>
    </w:p>
    <w:p w:rsidR="00477E1C" w:rsidRPr="00477E1C" w:rsidRDefault="00477E1C" w:rsidP="00477E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77E1C" w:rsidRPr="00477E1C" w:rsidRDefault="00477E1C" w:rsidP="00477E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sectPr w:rsidR="00477E1C" w:rsidRPr="00477E1C" w:rsidSect="00477E1C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E1C" w:rsidRDefault="00477E1C" w:rsidP="00477E1C">
      <w:pPr>
        <w:spacing w:after="0" w:line="240" w:lineRule="auto"/>
      </w:pPr>
      <w:r>
        <w:separator/>
      </w:r>
    </w:p>
  </w:endnote>
  <w:endnote w:type="continuationSeparator" w:id="0">
    <w:p w:rsidR="00477E1C" w:rsidRDefault="00477E1C" w:rsidP="00477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E1C" w:rsidRDefault="00477E1C" w:rsidP="00477E1C">
      <w:pPr>
        <w:spacing w:after="0" w:line="240" w:lineRule="auto"/>
      </w:pPr>
      <w:r>
        <w:separator/>
      </w:r>
    </w:p>
  </w:footnote>
  <w:footnote w:type="continuationSeparator" w:id="0">
    <w:p w:rsidR="00477E1C" w:rsidRDefault="00477E1C" w:rsidP="00477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2024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77E1C" w:rsidRPr="00477E1C" w:rsidRDefault="00477E1C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77E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7E1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77E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477E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77E1C" w:rsidRDefault="00477E1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1C"/>
    <w:rsid w:val="00477E1C"/>
    <w:rsid w:val="00C4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7E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77E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77E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77E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77E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77E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77E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77E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77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7E1C"/>
  </w:style>
  <w:style w:type="paragraph" w:styleId="a5">
    <w:name w:val="footer"/>
    <w:basedOn w:val="a"/>
    <w:link w:val="a6"/>
    <w:uiPriority w:val="99"/>
    <w:unhideWhenUsed/>
    <w:rsid w:val="00477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7E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7E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77E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77E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77E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77E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77E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77E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77E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77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7E1C"/>
  </w:style>
  <w:style w:type="paragraph" w:styleId="a5">
    <w:name w:val="footer"/>
    <w:basedOn w:val="a"/>
    <w:link w:val="a6"/>
    <w:uiPriority w:val="99"/>
    <w:unhideWhenUsed/>
    <w:rsid w:val="00477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7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72EB0EDC5A4A789521944FA448070A6C48D611C0334C2595B9A6E1768CB4A8F0D33AE8F41D7E3F76625281671A3017F354B651110E460B56u6X" TargetMode="External"/><Relationship Id="rId13" Type="http://schemas.openxmlformats.org/officeDocument/2006/relationships/hyperlink" Target="consultantplus://offline/ref=D172EB0EDC5A4A789521944FA448070A6D4FDC15C9334C2595B9A6E1768CB4A8E2D362E4F51E603E7E7704D02154uE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172EB0EDC5A4A7895219D56A348070A6848D311CE364C2595B9A6E1768CB4A8F0D33AE8F41D7F3D7D625281671A3017F354B651110E460B56u6X" TargetMode="External"/><Relationship Id="rId12" Type="http://schemas.openxmlformats.org/officeDocument/2006/relationships/hyperlink" Target="consultantplus://offline/ref=D172EB0EDC5A4A789521944FA448070A6D4BD110C9354C2595B9A6E1768CB4A8E2D362E4F51E603E7E7704D02154uEX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172EB0EDC5A4A789521944FA448070A6D4FDC17C9394C2595B9A6E1768CB4A8E2D362E4F51E603E7E7704D02154uE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172EB0EDC5A4A789521944FA448070A6C48D611C0334C2595B9A6E1768CB4A8F0D33AE8F41D7E3E7E625281671A3017F354B651110E460B56u6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72EB0EDC5A4A789521944FA448070A6C49DC14CE324C2595B9A6E1768CB4A8F0D33AE8F41D7E3C7C625281671A3017F354B651110E460B56u6X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3600</Words>
  <Characters>20522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Русяева Анастасия Владимировна</dc:creator>
  <cp:lastModifiedBy>Русяева Анастасия Владимировна</cp:lastModifiedBy>
  <cp:revision>1</cp:revision>
  <dcterms:created xsi:type="dcterms:W3CDTF">2021-10-12T23:46:00Z</dcterms:created>
  <dcterms:modified xsi:type="dcterms:W3CDTF">2021-10-12T23:51:00Z</dcterms:modified>
</cp:coreProperties>
</file>