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1345" w:rsidRPr="00837963" w:rsidRDefault="000A1345" w:rsidP="009C0FE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837963">
        <w:rPr>
          <w:rFonts w:ascii="Times New Roman" w:hAnsi="Times New Roman" w:cs="Times New Roman"/>
          <w:sz w:val="28"/>
          <w:szCs w:val="28"/>
        </w:rPr>
        <w:t>Информация</w:t>
      </w:r>
    </w:p>
    <w:p w:rsidR="000A1345" w:rsidRPr="00837963" w:rsidRDefault="000A1345" w:rsidP="009C0FE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37963">
        <w:rPr>
          <w:rFonts w:ascii="Times New Roman" w:hAnsi="Times New Roman" w:cs="Times New Roman"/>
          <w:sz w:val="28"/>
          <w:szCs w:val="28"/>
        </w:rPr>
        <w:t xml:space="preserve">о </w:t>
      </w:r>
      <w:r w:rsidR="0083665F" w:rsidRPr="00837963">
        <w:rPr>
          <w:rFonts w:ascii="Times New Roman" w:hAnsi="Times New Roman" w:cs="Times New Roman"/>
          <w:sz w:val="28"/>
          <w:szCs w:val="28"/>
        </w:rPr>
        <w:t xml:space="preserve">проведении </w:t>
      </w:r>
      <w:r w:rsidR="00514757">
        <w:rPr>
          <w:rFonts w:ascii="Times New Roman" w:hAnsi="Times New Roman" w:cs="Times New Roman"/>
          <w:sz w:val="28"/>
          <w:szCs w:val="28"/>
        </w:rPr>
        <w:t>контрольного мероприятия</w:t>
      </w:r>
      <w:r w:rsidR="005E142C" w:rsidRPr="00837963">
        <w:rPr>
          <w:rFonts w:ascii="Times New Roman" w:hAnsi="Times New Roman" w:cs="Times New Roman"/>
          <w:sz w:val="28"/>
          <w:szCs w:val="28"/>
        </w:rPr>
        <w:t xml:space="preserve"> </w:t>
      </w:r>
      <w:r w:rsidR="00837963" w:rsidRPr="00837963">
        <w:rPr>
          <w:rFonts w:ascii="Times New Roman" w:eastAsia="Calibri" w:hAnsi="Times New Roman" w:cs="Times New Roman"/>
          <w:sz w:val="28"/>
          <w:szCs w:val="28"/>
        </w:rPr>
        <w:t xml:space="preserve">за </w:t>
      </w:r>
      <w:r w:rsidR="00A64CD0">
        <w:rPr>
          <w:rFonts w:ascii="Times New Roman" w:eastAsia="Calibri" w:hAnsi="Times New Roman" w:cs="Times New Roman"/>
          <w:sz w:val="28"/>
          <w:szCs w:val="28"/>
        </w:rPr>
        <w:t>апрель</w:t>
      </w:r>
      <w:r w:rsidR="008D32CA" w:rsidRPr="00837963">
        <w:rPr>
          <w:rFonts w:ascii="Times New Roman" w:hAnsi="Times New Roman" w:cs="Times New Roman"/>
          <w:sz w:val="28"/>
          <w:szCs w:val="28"/>
        </w:rPr>
        <w:t xml:space="preserve"> 202</w:t>
      </w:r>
      <w:r w:rsidR="00E1604F">
        <w:rPr>
          <w:rFonts w:ascii="Times New Roman" w:hAnsi="Times New Roman" w:cs="Times New Roman"/>
          <w:sz w:val="28"/>
          <w:szCs w:val="28"/>
        </w:rPr>
        <w:t>2</w:t>
      </w:r>
      <w:r w:rsidR="004D4F1D" w:rsidRPr="00837963">
        <w:rPr>
          <w:rFonts w:ascii="Times New Roman" w:hAnsi="Times New Roman" w:cs="Times New Roman"/>
          <w:sz w:val="28"/>
          <w:szCs w:val="28"/>
        </w:rPr>
        <w:t xml:space="preserve"> года</w:t>
      </w:r>
      <w:bookmarkEnd w:id="0"/>
    </w:p>
    <w:p w:rsidR="000A1345" w:rsidRPr="00837963" w:rsidRDefault="000A1345" w:rsidP="009C0FEF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B7105" w:rsidRPr="00837963" w:rsidRDefault="00760DA6" w:rsidP="009C0FEF">
      <w:pPr>
        <w:spacing w:after="0" w:line="360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proofErr w:type="gramStart"/>
      <w:r w:rsidRPr="00837963">
        <w:rPr>
          <w:rFonts w:ascii="Times New Roman" w:hAnsi="Times New Roman" w:cs="Times New Roman"/>
          <w:sz w:val="28"/>
          <w:szCs w:val="28"/>
        </w:rPr>
        <w:t xml:space="preserve">В соответствии с приказом </w:t>
      </w:r>
      <w:r w:rsidR="00E1604F" w:rsidRPr="00E1604F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Еврейской автономной области (далее - Упр</w:t>
      </w:r>
      <w:r w:rsidR="0072221F">
        <w:rPr>
          <w:rFonts w:ascii="Times New Roman" w:hAnsi="Times New Roman" w:cs="Times New Roman"/>
          <w:sz w:val="28"/>
          <w:szCs w:val="28"/>
        </w:rPr>
        <w:t>авление) от </w:t>
      </w:r>
      <w:r w:rsidR="00A64CD0" w:rsidRPr="00A64CD0">
        <w:rPr>
          <w:rFonts w:ascii="Times New Roman" w:hAnsi="Times New Roman" w:cs="Times New Roman"/>
          <w:sz w:val="28"/>
          <w:szCs w:val="28"/>
        </w:rPr>
        <w:t xml:space="preserve">28 марта 2022 г. № 73од «О проведении проверки соблюдения порядков санкционирования расходов участников и </w:t>
      </w:r>
      <w:proofErr w:type="spellStart"/>
      <w:r w:rsidR="00A64CD0" w:rsidRPr="00A64CD0">
        <w:rPr>
          <w:rFonts w:ascii="Times New Roman" w:hAnsi="Times New Roman" w:cs="Times New Roman"/>
          <w:sz w:val="28"/>
          <w:szCs w:val="28"/>
        </w:rPr>
        <w:t>неучастников</w:t>
      </w:r>
      <w:proofErr w:type="spellEnd"/>
      <w:r w:rsidR="00A64CD0" w:rsidRPr="00A64CD0">
        <w:rPr>
          <w:rFonts w:ascii="Times New Roman" w:hAnsi="Times New Roman" w:cs="Times New Roman"/>
          <w:sz w:val="28"/>
          <w:szCs w:val="28"/>
        </w:rPr>
        <w:t xml:space="preserve"> бюджетного процесса, порядка учета </w:t>
      </w:r>
      <w:r w:rsidR="00A64CD0" w:rsidRPr="00A64CD0">
        <w:rPr>
          <w:rFonts w:ascii="Times New Roman" w:hAnsi="Times New Roman" w:cs="Times New Roman"/>
          <w:bCs/>
          <w:sz w:val="28"/>
          <w:szCs w:val="28"/>
        </w:rPr>
        <w:t>бюджетных и денежных обязательств получателей средств федерального бюджета»</w:t>
      </w:r>
      <w:r w:rsidR="00A64CD0" w:rsidRPr="00A64CD0">
        <w:rPr>
          <w:rFonts w:ascii="Times New Roman" w:hAnsi="Times New Roman" w:cs="Times New Roman"/>
          <w:sz w:val="28"/>
          <w:szCs w:val="28"/>
        </w:rPr>
        <w:t xml:space="preserve"> (в редакции приказа от 30.03.2022 № 76од)</w:t>
      </w:r>
      <w:r w:rsidR="00837963">
        <w:rPr>
          <w:rFonts w:ascii="Times New Roman" w:hAnsi="Times New Roman" w:cs="Times New Roman"/>
          <w:sz w:val="28"/>
          <w:szCs w:val="28"/>
        </w:rPr>
        <w:t xml:space="preserve"> </w:t>
      </w:r>
      <w:r w:rsidR="004B7105" w:rsidRPr="00837963">
        <w:rPr>
          <w:rFonts w:ascii="Times New Roman" w:hAnsi="Times New Roman" w:cs="Times New Roman"/>
          <w:sz w:val="28"/>
          <w:szCs w:val="28"/>
        </w:rPr>
        <w:t>и у</w:t>
      </w:r>
      <w:r w:rsidR="005145AF">
        <w:rPr>
          <w:rFonts w:ascii="Times New Roman" w:hAnsi="Times New Roman" w:cs="Times New Roman"/>
          <w:sz w:val="28"/>
          <w:szCs w:val="28"/>
        </w:rPr>
        <w:t>твержденной программой проверки</w:t>
      </w:r>
      <w:r w:rsidR="004B7105" w:rsidRPr="00837963">
        <w:rPr>
          <w:rFonts w:ascii="Times New Roman" w:hAnsi="Times New Roman" w:cs="Times New Roman"/>
          <w:sz w:val="28"/>
          <w:szCs w:val="28"/>
        </w:rPr>
        <w:t xml:space="preserve"> </w:t>
      </w:r>
      <w:r w:rsidR="0072221F">
        <w:rPr>
          <w:rFonts w:ascii="Times New Roman" w:hAnsi="Times New Roman" w:cs="Times New Roman"/>
          <w:sz w:val="28"/>
          <w:szCs w:val="28"/>
        </w:rPr>
        <w:t>с </w:t>
      </w:r>
      <w:r w:rsidR="00837963" w:rsidRPr="00837963">
        <w:rPr>
          <w:rFonts w:ascii="Times New Roman" w:hAnsi="Times New Roman" w:cs="Times New Roman"/>
          <w:sz w:val="28"/>
          <w:szCs w:val="28"/>
        </w:rPr>
        <w:t>1</w:t>
      </w:r>
      <w:r w:rsidR="00A64CD0">
        <w:rPr>
          <w:rFonts w:ascii="Times New Roman" w:hAnsi="Times New Roman" w:cs="Times New Roman"/>
          <w:sz w:val="28"/>
          <w:szCs w:val="28"/>
        </w:rPr>
        <w:t>1</w:t>
      </w:r>
      <w:r w:rsidR="00E1604F">
        <w:rPr>
          <w:rFonts w:ascii="Times New Roman" w:hAnsi="Times New Roman" w:cs="Times New Roman"/>
          <w:sz w:val="28"/>
          <w:szCs w:val="28"/>
        </w:rPr>
        <w:t xml:space="preserve"> по </w:t>
      </w:r>
      <w:r w:rsidR="00A64CD0">
        <w:rPr>
          <w:rFonts w:ascii="Times New Roman" w:hAnsi="Times New Roman" w:cs="Times New Roman"/>
          <w:sz w:val="28"/>
          <w:szCs w:val="28"/>
        </w:rPr>
        <w:t>2</w:t>
      </w:r>
      <w:r w:rsidR="00E1604F">
        <w:rPr>
          <w:rFonts w:ascii="Times New Roman" w:hAnsi="Times New Roman" w:cs="Times New Roman"/>
          <w:sz w:val="28"/>
          <w:szCs w:val="28"/>
        </w:rPr>
        <w:t>9</w:t>
      </w:r>
      <w:r w:rsidR="00837963" w:rsidRPr="00837963">
        <w:rPr>
          <w:rFonts w:ascii="Times New Roman" w:hAnsi="Times New Roman" w:cs="Times New Roman"/>
          <w:sz w:val="28"/>
          <w:szCs w:val="28"/>
        </w:rPr>
        <w:t xml:space="preserve"> </w:t>
      </w:r>
      <w:r w:rsidR="00A64CD0">
        <w:rPr>
          <w:rFonts w:ascii="Times New Roman" w:hAnsi="Times New Roman" w:cs="Times New Roman"/>
          <w:sz w:val="28"/>
          <w:szCs w:val="28"/>
        </w:rPr>
        <w:t>апреля</w:t>
      </w:r>
      <w:r w:rsidR="00837963" w:rsidRPr="00837963">
        <w:rPr>
          <w:rFonts w:ascii="Times New Roman" w:hAnsi="Times New Roman" w:cs="Times New Roman"/>
          <w:sz w:val="28"/>
          <w:szCs w:val="28"/>
        </w:rPr>
        <w:t xml:space="preserve"> 202</w:t>
      </w:r>
      <w:r w:rsidR="00E1604F">
        <w:rPr>
          <w:rFonts w:ascii="Times New Roman" w:hAnsi="Times New Roman" w:cs="Times New Roman"/>
          <w:sz w:val="28"/>
          <w:szCs w:val="28"/>
        </w:rPr>
        <w:t>2</w:t>
      </w:r>
      <w:r w:rsidR="00837963" w:rsidRPr="00837963">
        <w:rPr>
          <w:rFonts w:ascii="Times New Roman" w:hAnsi="Times New Roman" w:cs="Times New Roman"/>
          <w:sz w:val="28"/>
          <w:szCs w:val="28"/>
        </w:rPr>
        <w:t xml:space="preserve"> года </w:t>
      </w:r>
      <w:r w:rsidR="004B7105" w:rsidRPr="00837963">
        <w:rPr>
          <w:rFonts w:ascii="Times New Roman" w:hAnsi="Times New Roman" w:cs="Times New Roman"/>
          <w:sz w:val="28"/>
          <w:szCs w:val="28"/>
        </w:rPr>
        <w:t>проведена комбинированная</w:t>
      </w:r>
      <w:proofErr w:type="gramEnd"/>
      <w:r w:rsidR="004B7105" w:rsidRPr="00837963">
        <w:rPr>
          <w:rFonts w:ascii="Times New Roman" w:hAnsi="Times New Roman" w:cs="Times New Roman"/>
          <w:sz w:val="28"/>
          <w:szCs w:val="28"/>
        </w:rPr>
        <w:t xml:space="preserve"> тематическая проверка деятельности </w:t>
      </w:r>
      <w:r w:rsidR="00E1604F" w:rsidRPr="00E1604F">
        <w:rPr>
          <w:rFonts w:ascii="Times New Roman" w:hAnsi="Times New Roman" w:cs="Times New Roman"/>
          <w:sz w:val="28"/>
          <w:szCs w:val="28"/>
        </w:rPr>
        <w:t xml:space="preserve">отдела </w:t>
      </w:r>
      <w:r w:rsidR="00A64CD0">
        <w:rPr>
          <w:rFonts w:ascii="Times New Roman" w:hAnsi="Times New Roman" w:cs="Times New Roman"/>
          <w:sz w:val="28"/>
          <w:szCs w:val="28"/>
        </w:rPr>
        <w:t>расходов</w:t>
      </w:r>
      <w:r w:rsidR="00E1604F" w:rsidRPr="00E1604F">
        <w:rPr>
          <w:rFonts w:ascii="Times New Roman" w:hAnsi="Times New Roman" w:cs="Times New Roman"/>
          <w:sz w:val="28"/>
          <w:szCs w:val="28"/>
        </w:rPr>
        <w:t xml:space="preserve"> Управления </w:t>
      </w:r>
      <w:r w:rsidR="000C60CD" w:rsidRPr="00837963">
        <w:rPr>
          <w:rFonts w:ascii="Times New Roman" w:hAnsi="Times New Roman" w:cs="Times New Roman"/>
          <w:sz w:val="28"/>
          <w:szCs w:val="28"/>
        </w:rPr>
        <w:t xml:space="preserve">за период </w:t>
      </w:r>
      <w:r w:rsidR="005145AF">
        <w:rPr>
          <w:rFonts w:ascii="Times New Roman" w:hAnsi="Times New Roman" w:cs="Times New Roman"/>
          <w:sz w:val="28"/>
          <w:szCs w:val="28"/>
        </w:rPr>
        <w:t>с</w:t>
      </w:r>
      <w:r w:rsidR="005145AF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5145AF">
        <w:rPr>
          <w:rFonts w:ascii="Times New Roman" w:hAnsi="Times New Roman" w:cs="Times New Roman"/>
          <w:sz w:val="28"/>
          <w:szCs w:val="28"/>
        </w:rPr>
        <w:t>1</w:t>
      </w:r>
      <w:r w:rsidR="005145AF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A64CD0">
        <w:rPr>
          <w:rFonts w:ascii="Times New Roman" w:hAnsi="Times New Roman" w:cs="Times New Roman"/>
          <w:sz w:val="28"/>
          <w:szCs w:val="28"/>
        </w:rPr>
        <w:t>января</w:t>
      </w:r>
      <w:r w:rsidR="00E1604F">
        <w:rPr>
          <w:rFonts w:ascii="Times New Roman" w:hAnsi="Times New Roman" w:cs="Times New Roman"/>
          <w:sz w:val="28"/>
          <w:szCs w:val="28"/>
        </w:rPr>
        <w:t xml:space="preserve"> 202</w:t>
      </w:r>
      <w:r w:rsidR="00A64CD0">
        <w:rPr>
          <w:rFonts w:ascii="Times New Roman" w:hAnsi="Times New Roman" w:cs="Times New Roman"/>
          <w:sz w:val="28"/>
          <w:szCs w:val="28"/>
        </w:rPr>
        <w:t>1</w:t>
      </w:r>
      <w:r w:rsidR="00E1604F">
        <w:rPr>
          <w:rFonts w:ascii="Times New Roman" w:hAnsi="Times New Roman" w:cs="Times New Roman"/>
          <w:sz w:val="28"/>
          <w:szCs w:val="28"/>
        </w:rPr>
        <w:t xml:space="preserve"> года</w:t>
      </w:r>
      <w:r w:rsidR="00837963">
        <w:rPr>
          <w:rFonts w:ascii="Times New Roman" w:hAnsi="Times New Roman" w:cs="Times New Roman"/>
          <w:sz w:val="28"/>
          <w:szCs w:val="28"/>
        </w:rPr>
        <w:t xml:space="preserve"> по </w:t>
      </w:r>
      <w:r w:rsidR="00E1604F">
        <w:rPr>
          <w:rFonts w:ascii="Times New Roman" w:hAnsi="Times New Roman" w:cs="Times New Roman"/>
          <w:sz w:val="28"/>
          <w:szCs w:val="28"/>
        </w:rPr>
        <w:t>31</w:t>
      </w:r>
      <w:r w:rsidR="00837963">
        <w:rPr>
          <w:rFonts w:ascii="Times New Roman" w:hAnsi="Times New Roman" w:cs="Times New Roman"/>
          <w:sz w:val="28"/>
          <w:szCs w:val="28"/>
        </w:rPr>
        <w:t xml:space="preserve"> </w:t>
      </w:r>
      <w:r w:rsidR="00A64CD0">
        <w:rPr>
          <w:rFonts w:ascii="Times New Roman" w:hAnsi="Times New Roman" w:cs="Times New Roman"/>
          <w:sz w:val="28"/>
          <w:szCs w:val="28"/>
        </w:rPr>
        <w:t>марта</w:t>
      </w:r>
      <w:r w:rsidR="00837963">
        <w:rPr>
          <w:rFonts w:ascii="Times New Roman" w:hAnsi="Times New Roman" w:cs="Times New Roman"/>
          <w:sz w:val="28"/>
          <w:szCs w:val="28"/>
        </w:rPr>
        <w:t xml:space="preserve"> 202</w:t>
      </w:r>
      <w:r w:rsidR="00E1604F">
        <w:rPr>
          <w:rFonts w:ascii="Times New Roman" w:hAnsi="Times New Roman" w:cs="Times New Roman"/>
          <w:sz w:val="28"/>
          <w:szCs w:val="28"/>
        </w:rPr>
        <w:t>2</w:t>
      </w:r>
      <w:r w:rsidR="00837963">
        <w:rPr>
          <w:rFonts w:ascii="Times New Roman" w:hAnsi="Times New Roman" w:cs="Times New Roman"/>
          <w:sz w:val="28"/>
          <w:szCs w:val="28"/>
        </w:rPr>
        <w:t xml:space="preserve"> года </w:t>
      </w:r>
      <w:r w:rsidR="004B7105" w:rsidRPr="00837963">
        <w:rPr>
          <w:rFonts w:ascii="Times New Roman" w:hAnsi="Times New Roman" w:cs="Times New Roman"/>
          <w:sz w:val="28"/>
          <w:szCs w:val="28"/>
        </w:rPr>
        <w:t xml:space="preserve">выборочным способом. </w:t>
      </w:r>
    </w:p>
    <w:p w:rsidR="00A64CD0" w:rsidRPr="00A64CD0" w:rsidRDefault="00A64CD0" w:rsidP="00A64CD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Деятельность о</w:t>
      </w:r>
      <w:r w:rsidRPr="00A64CD0">
        <w:rPr>
          <w:rFonts w:ascii="Times New Roman" w:hAnsi="Times New Roman" w:cs="Times New Roman"/>
          <w:sz w:val="28"/>
          <w:szCs w:val="28"/>
        </w:rPr>
        <w:t>тдела</w:t>
      </w:r>
      <w:r>
        <w:rPr>
          <w:rFonts w:ascii="Times New Roman" w:hAnsi="Times New Roman" w:cs="Times New Roman"/>
          <w:sz w:val="28"/>
          <w:szCs w:val="28"/>
        </w:rPr>
        <w:t xml:space="preserve"> расходов</w:t>
      </w:r>
      <w:r w:rsidR="005145AF" w:rsidRPr="005145AF">
        <w:rPr>
          <w:rFonts w:ascii="Times New Roman" w:hAnsi="Times New Roman" w:cs="Times New Roman"/>
          <w:sz w:val="28"/>
          <w:szCs w:val="28"/>
        </w:rPr>
        <w:t xml:space="preserve"> </w:t>
      </w:r>
      <w:r w:rsidR="005145AF">
        <w:rPr>
          <w:rFonts w:ascii="Times New Roman" w:hAnsi="Times New Roman" w:cs="Times New Roman"/>
          <w:sz w:val="28"/>
          <w:szCs w:val="28"/>
        </w:rPr>
        <w:t>Управления (далее – Отдел)</w:t>
      </w:r>
      <w:r w:rsidRPr="00A64CD0">
        <w:rPr>
          <w:rFonts w:ascii="Times New Roman" w:hAnsi="Times New Roman" w:cs="Times New Roman"/>
          <w:sz w:val="28"/>
          <w:szCs w:val="28"/>
        </w:rPr>
        <w:t xml:space="preserve"> по исполнению государственных функций и полномочий, по обеспечению текущей деятельности Управления при осуществлении санкционирования расходов участников и </w:t>
      </w:r>
      <w:proofErr w:type="spellStart"/>
      <w:r w:rsidRPr="00A64CD0">
        <w:rPr>
          <w:rFonts w:ascii="Times New Roman" w:hAnsi="Times New Roman" w:cs="Times New Roman"/>
          <w:sz w:val="28"/>
          <w:szCs w:val="28"/>
        </w:rPr>
        <w:t>неучастников</w:t>
      </w:r>
      <w:proofErr w:type="spellEnd"/>
      <w:r w:rsidRPr="00A64CD0">
        <w:rPr>
          <w:rFonts w:ascii="Times New Roman" w:hAnsi="Times New Roman" w:cs="Times New Roman"/>
          <w:sz w:val="28"/>
          <w:szCs w:val="28"/>
        </w:rPr>
        <w:t xml:space="preserve"> бюджетного процесса, учета</w:t>
      </w:r>
      <w:r w:rsidRPr="00A64CD0">
        <w:rPr>
          <w:rFonts w:ascii="Times New Roman" w:hAnsi="Times New Roman" w:cs="Times New Roman"/>
          <w:bCs/>
          <w:sz w:val="28"/>
          <w:szCs w:val="28"/>
        </w:rPr>
        <w:t xml:space="preserve"> бюджетных и денежных обязательств получателей средств федерального бюджета</w:t>
      </w:r>
      <w:r w:rsidRPr="00A64CD0">
        <w:rPr>
          <w:rFonts w:ascii="Times New Roman" w:hAnsi="Times New Roman" w:cs="Times New Roman"/>
          <w:sz w:val="28"/>
          <w:szCs w:val="28"/>
        </w:rPr>
        <w:t xml:space="preserve">, </w:t>
      </w:r>
      <w:r w:rsidRPr="00A64CD0">
        <w:rPr>
          <w:rFonts w:ascii="Times New Roman" w:hAnsi="Times New Roman" w:cs="Times New Roman"/>
          <w:bCs/>
          <w:sz w:val="28"/>
          <w:szCs w:val="28"/>
        </w:rPr>
        <w:t xml:space="preserve">возврата клиентам документов без исполнения, </w:t>
      </w:r>
      <w:r w:rsidRPr="00A64CD0">
        <w:rPr>
          <w:rFonts w:ascii="Times New Roman" w:hAnsi="Times New Roman" w:cs="Times New Roman"/>
          <w:sz w:val="28"/>
          <w:szCs w:val="28"/>
        </w:rPr>
        <w:t xml:space="preserve">за проверяемый период осуществлялась в основном в соответствии с требованиями законодательных и нормативных правовых актов Российской Федерации, нормативных правовых и правовых актов Министерства финансов Российской Федерации и Федерального казначейства, а также иных документов и принятых управленческих решений. </w:t>
      </w:r>
    </w:p>
    <w:p w:rsidR="00A64CD0" w:rsidRPr="00A64CD0" w:rsidRDefault="00A64CD0" w:rsidP="00A64CD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4CD0">
        <w:rPr>
          <w:rFonts w:ascii="Times New Roman" w:hAnsi="Times New Roman" w:cs="Times New Roman"/>
          <w:sz w:val="28"/>
          <w:szCs w:val="28"/>
        </w:rPr>
        <w:t xml:space="preserve">Отделом не в полном объеме обеспечен внутренний контроль при оформлении (актуализации) Реестра внутренних рисков и актуализации Карты внутреннего контроля. Установлены случаи нарушения при санкционировании </w:t>
      </w:r>
      <w:proofErr w:type="gramStart"/>
      <w:r w:rsidRPr="00A64CD0">
        <w:rPr>
          <w:rFonts w:ascii="Times New Roman" w:hAnsi="Times New Roman" w:cs="Times New Roman"/>
          <w:sz w:val="28"/>
          <w:szCs w:val="28"/>
        </w:rPr>
        <w:t>оплаты денежных обязательств получателей средств федерального бюджета</w:t>
      </w:r>
      <w:proofErr w:type="gramEnd"/>
      <w:r w:rsidRPr="00A64CD0">
        <w:rPr>
          <w:rFonts w:ascii="Times New Roman" w:hAnsi="Times New Roman" w:cs="Times New Roman"/>
          <w:sz w:val="28"/>
          <w:szCs w:val="28"/>
        </w:rPr>
        <w:t xml:space="preserve"> и учете бюджетных обязательств получателей средств федерального бюджета.</w:t>
      </w:r>
    </w:p>
    <w:p w:rsidR="00A64CD0" w:rsidRDefault="00A64CD0" w:rsidP="00A64CD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A64CD0">
        <w:rPr>
          <w:rFonts w:ascii="Times New Roman" w:hAnsi="Times New Roman" w:cs="Times New Roman"/>
          <w:sz w:val="28"/>
          <w:szCs w:val="28"/>
        </w:rPr>
        <w:t xml:space="preserve">Функционирование системы управления внутренними рисками в Отделе, исходя из результатов настоящей проверки, признать в целом эффективным, но имеют место отдельные нарушения в части соблюдения порядка санкционирования оплаты денежных обязательств получателей средств </w:t>
      </w:r>
      <w:r w:rsidRPr="00A64CD0">
        <w:rPr>
          <w:rFonts w:ascii="Times New Roman" w:hAnsi="Times New Roman" w:cs="Times New Roman"/>
          <w:sz w:val="28"/>
          <w:szCs w:val="28"/>
        </w:rPr>
        <w:lastRenderedPageBreak/>
        <w:t>федерального бюджета и оплаты денежных обязательств, подлежащих исполнению за счет бюджетных ассигнований по источникам финансирования дефицита федерального бюджета, порядка учета</w:t>
      </w:r>
      <w:r w:rsidRPr="00A64CD0">
        <w:rPr>
          <w:rFonts w:ascii="Times New Roman" w:hAnsi="Times New Roman" w:cs="Times New Roman"/>
          <w:bCs/>
          <w:sz w:val="28"/>
          <w:szCs w:val="28"/>
        </w:rPr>
        <w:t xml:space="preserve"> бюджетных и денежных обязательств получателей средств федерального бюджета.</w:t>
      </w:r>
      <w:proofErr w:type="gramEnd"/>
    </w:p>
    <w:p w:rsidR="000C60CD" w:rsidRPr="00837963" w:rsidRDefault="00272417" w:rsidP="00A64CD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383">
        <w:rPr>
          <w:rFonts w:ascii="Times New Roman" w:hAnsi="Times New Roman" w:cs="Times New Roman"/>
          <w:sz w:val="28"/>
          <w:szCs w:val="28"/>
        </w:rPr>
        <w:t xml:space="preserve">В соответствии с решением </w:t>
      </w:r>
      <w:proofErr w:type="spellStart"/>
      <w:r w:rsidR="00A64CD0">
        <w:rPr>
          <w:rFonts w:ascii="Times New Roman" w:hAnsi="Times New Roman" w:cs="Times New Roman"/>
          <w:sz w:val="28"/>
          <w:szCs w:val="28"/>
        </w:rPr>
        <w:t>и.о</w:t>
      </w:r>
      <w:proofErr w:type="spellEnd"/>
      <w:r w:rsidR="00A64CD0">
        <w:rPr>
          <w:rFonts w:ascii="Times New Roman" w:hAnsi="Times New Roman" w:cs="Times New Roman"/>
          <w:sz w:val="28"/>
          <w:szCs w:val="28"/>
        </w:rPr>
        <w:t xml:space="preserve">. </w:t>
      </w:r>
      <w:r w:rsidRPr="00685383">
        <w:rPr>
          <w:rFonts w:ascii="Times New Roman" w:hAnsi="Times New Roman" w:cs="Times New Roman"/>
          <w:sz w:val="28"/>
          <w:szCs w:val="28"/>
        </w:rPr>
        <w:t xml:space="preserve">руководителя Управления материалы проверки </w:t>
      </w:r>
      <w:r w:rsidR="000C60CD" w:rsidRPr="00685383">
        <w:rPr>
          <w:rFonts w:ascii="Times New Roman" w:hAnsi="Times New Roman" w:cs="Times New Roman"/>
          <w:sz w:val="28"/>
          <w:szCs w:val="28"/>
        </w:rPr>
        <w:t>рассмотре</w:t>
      </w:r>
      <w:r w:rsidR="00A64CD0">
        <w:rPr>
          <w:rFonts w:ascii="Times New Roman" w:hAnsi="Times New Roman" w:cs="Times New Roman"/>
          <w:sz w:val="28"/>
          <w:szCs w:val="28"/>
        </w:rPr>
        <w:t>ны</w:t>
      </w:r>
      <w:r w:rsidR="000C60CD" w:rsidRPr="00685383">
        <w:rPr>
          <w:rFonts w:ascii="Times New Roman" w:hAnsi="Times New Roman" w:cs="Times New Roman"/>
          <w:sz w:val="28"/>
          <w:szCs w:val="28"/>
        </w:rPr>
        <w:t xml:space="preserve"> на заседании Комитета по внутреннему контролю внутреннему аудиту Управления</w:t>
      </w:r>
      <w:r w:rsidR="005145AF">
        <w:rPr>
          <w:rFonts w:ascii="Times New Roman" w:hAnsi="Times New Roman" w:cs="Times New Roman"/>
          <w:sz w:val="28"/>
          <w:szCs w:val="28"/>
        </w:rPr>
        <w:t>.</w:t>
      </w:r>
    </w:p>
    <w:p w:rsidR="008D131D" w:rsidRPr="00837963" w:rsidRDefault="008D131D" w:rsidP="009C0F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8D131D" w:rsidRPr="00837963" w:rsidSect="0072221F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05E6" w:rsidRDefault="00FE05E6" w:rsidP="0072221F">
      <w:pPr>
        <w:spacing w:after="0" w:line="240" w:lineRule="auto"/>
      </w:pPr>
      <w:r>
        <w:separator/>
      </w:r>
    </w:p>
  </w:endnote>
  <w:endnote w:type="continuationSeparator" w:id="0">
    <w:p w:rsidR="00FE05E6" w:rsidRDefault="00FE05E6" w:rsidP="007222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05E6" w:rsidRDefault="00FE05E6" w:rsidP="0072221F">
      <w:pPr>
        <w:spacing w:after="0" w:line="240" w:lineRule="auto"/>
      </w:pPr>
      <w:r>
        <w:separator/>
      </w:r>
    </w:p>
  </w:footnote>
  <w:footnote w:type="continuationSeparator" w:id="0">
    <w:p w:rsidR="00FE05E6" w:rsidRDefault="00FE05E6" w:rsidP="007222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05043788"/>
      <w:docPartObj>
        <w:docPartGallery w:val="Page Numbers (Top of Page)"/>
        <w:docPartUnique/>
      </w:docPartObj>
    </w:sdtPr>
    <w:sdtEndPr/>
    <w:sdtContent>
      <w:p w:rsidR="00FE05E6" w:rsidRDefault="00FE05E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14757">
          <w:rPr>
            <w:noProof/>
          </w:rPr>
          <w:t>2</w:t>
        </w:r>
        <w:r>
          <w:fldChar w:fldCharType="end"/>
        </w:r>
      </w:p>
    </w:sdtContent>
  </w:sdt>
  <w:p w:rsidR="00FE05E6" w:rsidRDefault="00FE05E6" w:rsidP="0072221F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345"/>
    <w:rsid w:val="00042E9B"/>
    <w:rsid w:val="00063A66"/>
    <w:rsid w:val="000A1345"/>
    <w:rsid w:val="000A5754"/>
    <w:rsid w:val="000C20FF"/>
    <w:rsid w:val="000C60CD"/>
    <w:rsid w:val="000D1899"/>
    <w:rsid w:val="00120B8D"/>
    <w:rsid w:val="00150F6C"/>
    <w:rsid w:val="001E143B"/>
    <w:rsid w:val="001E48E4"/>
    <w:rsid w:val="00272417"/>
    <w:rsid w:val="00281652"/>
    <w:rsid w:val="00293FCF"/>
    <w:rsid w:val="002C61AF"/>
    <w:rsid w:val="002F3CCF"/>
    <w:rsid w:val="00323C72"/>
    <w:rsid w:val="003A6670"/>
    <w:rsid w:val="003B499B"/>
    <w:rsid w:val="003D2593"/>
    <w:rsid w:val="003E60AF"/>
    <w:rsid w:val="00426F80"/>
    <w:rsid w:val="0042740E"/>
    <w:rsid w:val="0044244B"/>
    <w:rsid w:val="00484573"/>
    <w:rsid w:val="00484A61"/>
    <w:rsid w:val="004B7105"/>
    <w:rsid w:val="004D4F1D"/>
    <w:rsid w:val="004E329B"/>
    <w:rsid w:val="005145AF"/>
    <w:rsid w:val="00514757"/>
    <w:rsid w:val="005226C8"/>
    <w:rsid w:val="00532E45"/>
    <w:rsid w:val="00544BA3"/>
    <w:rsid w:val="00566109"/>
    <w:rsid w:val="005E142C"/>
    <w:rsid w:val="005F2C75"/>
    <w:rsid w:val="0062323D"/>
    <w:rsid w:val="00685383"/>
    <w:rsid w:val="006A1702"/>
    <w:rsid w:val="006A322B"/>
    <w:rsid w:val="00711648"/>
    <w:rsid w:val="00711A98"/>
    <w:rsid w:val="0072221F"/>
    <w:rsid w:val="00760DA6"/>
    <w:rsid w:val="00777450"/>
    <w:rsid w:val="007828A3"/>
    <w:rsid w:val="00805584"/>
    <w:rsid w:val="0083665F"/>
    <w:rsid w:val="008367AD"/>
    <w:rsid w:val="00837963"/>
    <w:rsid w:val="0086031D"/>
    <w:rsid w:val="008615C7"/>
    <w:rsid w:val="0087559B"/>
    <w:rsid w:val="008D131D"/>
    <w:rsid w:val="008D32CA"/>
    <w:rsid w:val="00910772"/>
    <w:rsid w:val="00987689"/>
    <w:rsid w:val="009C0FEF"/>
    <w:rsid w:val="00A13E9A"/>
    <w:rsid w:val="00A64CD0"/>
    <w:rsid w:val="00A939BA"/>
    <w:rsid w:val="00A95340"/>
    <w:rsid w:val="00AC7E8D"/>
    <w:rsid w:val="00AF5344"/>
    <w:rsid w:val="00B45D00"/>
    <w:rsid w:val="00B5571A"/>
    <w:rsid w:val="00B6144F"/>
    <w:rsid w:val="00B66BDB"/>
    <w:rsid w:val="00B8773C"/>
    <w:rsid w:val="00C261DA"/>
    <w:rsid w:val="00C36C53"/>
    <w:rsid w:val="00CB5B84"/>
    <w:rsid w:val="00D10185"/>
    <w:rsid w:val="00D541BD"/>
    <w:rsid w:val="00DC2A78"/>
    <w:rsid w:val="00DC507A"/>
    <w:rsid w:val="00DC6C6F"/>
    <w:rsid w:val="00E1604F"/>
    <w:rsid w:val="00E25FE8"/>
    <w:rsid w:val="00E44E81"/>
    <w:rsid w:val="00EF2824"/>
    <w:rsid w:val="00F10D54"/>
    <w:rsid w:val="00F37428"/>
    <w:rsid w:val="00FE05E6"/>
    <w:rsid w:val="00FE4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222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2221F"/>
  </w:style>
  <w:style w:type="paragraph" w:styleId="a5">
    <w:name w:val="footer"/>
    <w:basedOn w:val="a"/>
    <w:link w:val="a6"/>
    <w:uiPriority w:val="99"/>
    <w:unhideWhenUsed/>
    <w:rsid w:val="007222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2221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222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2221F"/>
  </w:style>
  <w:style w:type="paragraph" w:styleId="a5">
    <w:name w:val="footer"/>
    <w:basedOn w:val="a"/>
    <w:link w:val="a6"/>
    <w:uiPriority w:val="99"/>
    <w:unhideWhenUsed/>
    <w:rsid w:val="007222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222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93878C-D4DA-4FF4-B423-D43E51EEE9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359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radionenkoia</dc:creator>
  <cp:lastModifiedBy>Ковшеенко Олеся Сергеевна</cp:lastModifiedBy>
  <cp:revision>6</cp:revision>
  <dcterms:created xsi:type="dcterms:W3CDTF">2022-05-27T06:22:00Z</dcterms:created>
  <dcterms:modified xsi:type="dcterms:W3CDTF">2022-05-30T01:32:00Z</dcterms:modified>
</cp:coreProperties>
</file>