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9FD" w:rsidRDefault="000D49FD">
      <w:pPr>
        <w:pStyle w:val="ConsPlusNormal"/>
        <w:jc w:val="both"/>
        <w:outlineLvl w:val="0"/>
      </w:pPr>
      <w:bookmarkStart w:id="0" w:name="_GoBack"/>
      <w:bookmarkEnd w:id="0"/>
    </w:p>
    <w:p w:rsidR="000D49FD" w:rsidRDefault="000D49F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D49FD" w:rsidRDefault="000D49FD">
      <w:pPr>
        <w:pStyle w:val="ConsPlusTitle"/>
        <w:jc w:val="center"/>
      </w:pPr>
    </w:p>
    <w:p w:rsidR="000D49FD" w:rsidRDefault="000D49FD">
      <w:pPr>
        <w:pStyle w:val="ConsPlusTitle"/>
        <w:jc w:val="center"/>
      </w:pPr>
      <w:r>
        <w:t>ПОСТАНОВЛЕНИЕ</w:t>
      </w:r>
    </w:p>
    <w:p w:rsidR="000D49FD" w:rsidRDefault="000D49FD">
      <w:pPr>
        <w:pStyle w:val="ConsPlusTitle"/>
        <w:jc w:val="center"/>
      </w:pPr>
      <w:r>
        <w:t>от 9 сентября 2020 г. N 1387</w:t>
      </w:r>
    </w:p>
    <w:p w:rsidR="000D49FD" w:rsidRDefault="000D49FD">
      <w:pPr>
        <w:pStyle w:val="ConsPlusTitle"/>
        <w:jc w:val="center"/>
      </w:pPr>
    </w:p>
    <w:p w:rsidR="000D49FD" w:rsidRDefault="000D49FD">
      <w:pPr>
        <w:pStyle w:val="ConsPlusTitle"/>
        <w:jc w:val="center"/>
      </w:pPr>
      <w:r>
        <w:t>ОБ УТВЕРЖДЕНИИ ЕДИНОЙ МЕТОДИКИ</w:t>
      </w:r>
    </w:p>
    <w:p w:rsidR="000D49FD" w:rsidRDefault="000D49FD">
      <w:pPr>
        <w:pStyle w:val="ConsPlusTitle"/>
        <w:jc w:val="center"/>
      </w:pPr>
      <w:r>
        <w:t>ПРОВЕДЕНИЯ АТТЕСТАЦИИ ГОСУДАРСТВЕННЫХ ГРАЖДАНСКИХ СЛУЖАЩИХ</w:t>
      </w:r>
    </w:p>
    <w:p w:rsidR="000D49FD" w:rsidRDefault="000D49FD">
      <w:pPr>
        <w:pStyle w:val="ConsPlusTitle"/>
        <w:jc w:val="center"/>
      </w:pPr>
      <w:r>
        <w:t>РОССИЙСКОЙ ФЕДЕРАЦИИ</w:t>
      </w:r>
    </w:p>
    <w:p w:rsidR="000D49FD" w:rsidRDefault="000D49F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D49F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9FD" w:rsidRDefault="000D49F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9FD" w:rsidRDefault="000D49F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49FD" w:rsidRDefault="000D49F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D49FD" w:rsidRDefault="000D49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9FD" w:rsidRDefault="000D49FD">
            <w:pPr>
              <w:pStyle w:val="ConsPlusNormal"/>
            </w:pPr>
          </w:p>
        </w:tc>
      </w:tr>
    </w:tbl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6.1</w:t>
        </w:r>
      </w:hyperlink>
      <w: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Федерации", Правительство Российской Федерации постановляет: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 xml:space="preserve">Утвердить прилагаемую единую </w:t>
      </w:r>
      <w:hyperlink w:anchor="P28">
        <w:r>
          <w:rPr>
            <w:color w:val="0000FF"/>
          </w:rPr>
          <w:t>методику</w:t>
        </w:r>
      </w:hyperlink>
      <w:r>
        <w:t xml:space="preserve"> проведения аттестации государственных гражданских служащих Российской Федерации.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right"/>
      </w:pPr>
      <w:r>
        <w:t>Председатель Правительства</w:t>
      </w:r>
    </w:p>
    <w:p w:rsidR="000D49FD" w:rsidRDefault="000D49FD">
      <w:pPr>
        <w:pStyle w:val="ConsPlusNormal"/>
        <w:jc w:val="right"/>
      </w:pPr>
      <w:r>
        <w:t>Российской Федерации</w:t>
      </w:r>
    </w:p>
    <w:p w:rsidR="000D49FD" w:rsidRDefault="000D49FD">
      <w:pPr>
        <w:pStyle w:val="ConsPlusNormal"/>
        <w:jc w:val="right"/>
      </w:pPr>
      <w:r>
        <w:t>М.МИШУСТИН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right"/>
        <w:outlineLvl w:val="0"/>
      </w:pPr>
      <w:r>
        <w:t>Утверждена</w:t>
      </w:r>
    </w:p>
    <w:p w:rsidR="000D49FD" w:rsidRDefault="000D49FD">
      <w:pPr>
        <w:pStyle w:val="ConsPlusNormal"/>
        <w:jc w:val="right"/>
      </w:pPr>
      <w:r>
        <w:t>постановлением Правительства</w:t>
      </w:r>
    </w:p>
    <w:p w:rsidR="000D49FD" w:rsidRDefault="000D49FD">
      <w:pPr>
        <w:pStyle w:val="ConsPlusNormal"/>
        <w:jc w:val="right"/>
      </w:pPr>
      <w:r>
        <w:t>Российской Федерации</w:t>
      </w:r>
    </w:p>
    <w:p w:rsidR="000D49FD" w:rsidRDefault="000D49FD">
      <w:pPr>
        <w:pStyle w:val="ConsPlusNormal"/>
        <w:jc w:val="right"/>
      </w:pPr>
      <w:r>
        <w:t>от 9 сентября 2020 г. N 1387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Title"/>
        <w:jc w:val="center"/>
      </w:pPr>
      <w:bookmarkStart w:id="1" w:name="P28"/>
      <w:bookmarkEnd w:id="1"/>
      <w:r>
        <w:t>ЕДИНАЯ МЕТОДИКА</w:t>
      </w:r>
    </w:p>
    <w:p w:rsidR="000D49FD" w:rsidRDefault="000D49FD">
      <w:pPr>
        <w:pStyle w:val="ConsPlusTitle"/>
        <w:jc w:val="center"/>
      </w:pPr>
      <w:r>
        <w:t>ПРОВЕДЕНИЯ АТТЕСТАЦИИ ГОСУДАРСТВЕННЫХ ГРАЖДАНСКИХ СЛУЖАЩИХ</w:t>
      </w:r>
    </w:p>
    <w:p w:rsidR="000D49FD" w:rsidRDefault="000D49FD">
      <w:pPr>
        <w:pStyle w:val="ConsPlusTitle"/>
        <w:jc w:val="center"/>
      </w:pPr>
      <w:r>
        <w:t>РОССИЙСКОЙ ФЕДЕРАЦИИ</w:t>
      </w:r>
    </w:p>
    <w:p w:rsidR="000D49FD" w:rsidRDefault="000D49F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D49F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9FD" w:rsidRDefault="000D49F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9FD" w:rsidRDefault="000D49F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49FD" w:rsidRDefault="000D49F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D49FD" w:rsidRDefault="000D49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9FD" w:rsidRDefault="000D49FD">
            <w:pPr>
              <w:pStyle w:val="ConsPlusNormal"/>
            </w:pPr>
          </w:p>
        </w:tc>
      </w:tr>
    </w:tbl>
    <w:p w:rsidR="000D49FD" w:rsidRDefault="000D49FD">
      <w:pPr>
        <w:pStyle w:val="ConsPlusNormal"/>
        <w:jc w:val="both"/>
      </w:pPr>
    </w:p>
    <w:p w:rsidR="000D49FD" w:rsidRDefault="000D49FD">
      <w:pPr>
        <w:pStyle w:val="ConsPlusTitle"/>
        <w:jc w:val="center"/>
        <w:outlineLvl w:val="1"/>
      </w:pPr>
      <w:r>
        <w:t>I. Общие положения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ind w:firstLine="540"/>
        <w:jc w:val="both"/>
      </w:pPr>
      <w:r>
        <w:t>1. Настоящая единая методика направлена на формирование единых методологических подходов к проведению в федеральном государственном органе, органе публичной власти федеральной территории "Сириус", государственном органе субъекта Российской Федерации (далее - государственный орган) аттестации государственных гражданских служащих Российской Федерации (далее - гражданские служащие).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7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 xml:space="preserve">2. Аттестация проводится в целях определения соответствия гражданского служащего замещаемой должности государственной гражданской службы Российской Федерации (далее - </w:t>
      </w:r>
      <w:r>
        <w:lastRenderedPageBreak/>
        <w:t>гражданская служба) и включает в себя оценку профессиональной служебной деятельности и оценку профессионального уровня гражданского служащего.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3. Результаты аттестации гражданских служащих используются для: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9">
        <w:r>
          <w:rPr>
            <w:color w:val="0000FF"/>
          </w:rPr>
          <w:t>Постановление</w:t>
        </w:r>
      </w:hyperlink>
      <w:r>
        <w:t xml:space="preserve"> Правительства РФ от 20.06.2023 N 1010;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стимулирования добросовестного исполнения должностных обязанностей и повышения профессионального уровня;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определения направлений профессионального развития;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обеспечения обоснованности принимаемых представителем нанимателя решений на основе результатов оценки профессиональной служебной деятельности и оценки профессионального уровня гражданских служащих;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формирования кадрового резерва для замещения вакантных должностей гражданской службы в порядке должностного роста.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4. В ходе аттестации осуществляется оценка профессиональной служебной деятельности и оценка профессионального уровня гражданского служащего исходя из следующих характеристик: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участие гражданского служащего в решении (разработке) вопросов (документов), направленных на реализацию задач, стоящих перед соответствующим подразделением (государственным органом);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сложность выполняемой гражданским служащим профессиональной служебной деятельности, ее эффективность и результативность;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соответствие квалификационным требованиям к профессиональному уровню;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участие гражданского служащего в мероприятиях по профессиональному развитию;</w:t>
      </w:r>
    </w:p>
    <w:p w:rsidR="000D49FD" w:rsidRDefault="000D49FD">
      <w:pPr>
        <w:pStyle w:val="ConsPlusNormal"/>
        <w:jc w:val="both"/>
      </w:pPr>
      <w:r>
        <w:t xml:space="preserve">(абзац введен </w:t>
      </w:r>
      <w:hyperlink r:id="rId13">
        <w:r>
          <w:rPr>
            <w:color w:val="0000FF"/>
          </w:rPr>
          <w:t>Постановлением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отсутствие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5. Организацию и обеспечение проведения аттестации осуществляет подразделение государственного органа по вопросам государственной службы и кадров (далее - кадровая служба).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Кадровая служба готовит проект правового акта государственного органа о проведении аттестации.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6. Аттестация гражданского служащего проводится один раз в 3 года. Дата проведения внеочередной аттестации может определяться вне зависимости от сроков проведения предыдущей аттестации. Внеочередная аттестация гражданского служащего может проводиться по соглашению сторон служебного контракта с учетом результатов годового отчета о профессиональной служебной деятельности гражданского служащего либо после принятия в установленном порядке решения: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а) о сокращении должностей гражданской службы в государственном органе;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lastRenderedPageBreak/>
        <w:t>б) об изменении условий оплаты труда гражданских служащих.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 xml:space="preserve">7. Инициатива о проведении внеочередной аттестации, проводимой в соответствии с </w:t>
      </w:r>
      <w:hyperlink r:id="rId14">
        <w:r>
          <w:rPr>
            <w:color w:val="0000FF"/>
          </w:rPr>
          <w:t>подпунктом "а" пункта 5</w:t>
        </w:r>
      </w:hyperlink>
      <w:r>
        <w:t xml:space="preserve"> Положения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 "О проведении аттестации государственных гражданских служащих Российской Федерации" (далее - Положение), может исходить от представителя нанимателя или гражданского служащего. В случае согласия одной из сторон служебного контракта с инициативой другой стороны служебного контракта о проведении внеочередной аттестации издается правовой акт государственного органа о проведении внеочередной аттестации.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Гражданский служащий, выступивший с инициативой о проведении в отношении него внеочередной аттестации, направляет в кадровую службу заявление на имя представителя нанимателя с указанием причин, послуживших основанием для проведения внеочередной аттестации.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Проект решения представителя нанимателя с указанием причин, послуживших основанием для проведения внеочередной аттестации, направляется непосредственным руководителем гражданского служащего в кадровую службу в 3-дневный срок со дня согласования проекта такого решения с гражданским служащим.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Title"/>
        <w:jc w:val="center"/>
        <w:outlineLvl w:val="1"/>
      </w:pPr>
      <w:r>
        <w:t>II. Организация проведения аттестации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ind w:firstLine="540"/>
        <w:jc w:val="both"/>
      </w:pPr>
      <w:r>
        <w:t xml:space="preserve">8. В правовой акт государственного органа о проведении аттестации, составленный в соответствии с примерным правовым актом государственного органа по форме согласно </w:t>
      </w:r>
      <w:hyperlink w:anchor="P143">
        <w:r>
          <w:rPr>
            <w:color w:val="0000FF"/>
          </w:rPr>
          <w:t>приложению N 1</w:t>
        </w:r>
      </w:hyperlink>
      <w:r>
        <w:t>, подлежат включению положения: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о составе аттестационной комиссии, сроках и порядке ее работы;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об утверждении графика проведения аттестации и списков гражданских служащих, подлежащих аттестации, а также об организации ознакомления с данными документами каждого аттестуемого гражданского служащего;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 xml:space="preserve">о необходимости подготовки непосредственным руководителем и представления в аттестационную комиссию отзыва об исполнении подлежащим аттестации гражданским служащим должностных обязанностей за аттестационный период (далее - отзыв), составляемого по форме согласно </w:t>
      </w:r>
      <w:hyperlink w:anchor="P250">
        <w:r>
          <w:rPr>
            <w:color w:val="0000FF"/>
          </w:rPr>
          <w:t>приложению N 2</w:t>
        </w:r>
      </w:hyperlink>
      <w:r>
        <w:t>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5">
        <w:r>
          <w:rPr>
            <w:color w:val="0000FF"/>
          </w:rPr>
          <w:t>Постановление</w:t>
        </w:r>
      </w:hyperlink>
      <w:r>
        <w:t xml:space="preserve"> Правительства РФ от 20.06.2023 N 1010;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об ознакомлении гражданского служащего с отзывом не позднее чем за 2 недели до начала аттестации;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о подготовке кадровой службой материалов, необходимых для работы аттестационной комиссии;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об обеспечении информирования независимых экспертов о месте и времени заседания аттестационной комиссии.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8(1). В правовой акт государственного органа о проведении аттестации могут включаться положения о проведении по решению представителя нанимателя до заседания аттестационной комиссии оценки профессионального уровня гражданских служащих с учетом категорий и групп должностей гражданской службы, областей и видов профессиональной служебной деятельности, о методах такой оценки и положения о необходимости представления в аттестационную комиссию результатов этой оценки, если она проводилась.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lastRenderedPageBreak/>
        <w:t>Оценочные задания, соответствующие выбранным методам оценки, формируются кадровой службой с участием подразделения государственного органа, в котором аттестуемый гражданский служащий замещает должность гражданской службы.</w:t>
      </w:r>
    </w:p>
    <w:p w:rsidR="000D49FD" w:rsidRDefault="000D49FD">
      <w:pPr>
        <w:pStyle w:val="ConsPlusNormal"/>
        <w:jc w:val="both"/>
      </w:pPr>
      <w:r>
        <w:t xml:space="preserve">(п. 8(1) введен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9. График проведения аттестации составляется кадровой службой с учетом мнения непосредственного руководителя аттестуемого гражданского служащего, даты проведения предыдущей аттестации и ежегодно представляется для утверждения представителю нанимателя.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10. Для проведения аттестации гражданского служащего, замещающего должность гражданской службы, исполнение должностных обязанностей по которой связано с использованием сведений, составляющих государственную тайну, кадровой службой совместно с непосредственным руководителем определяется возможность проведения оценки профессиональной служебной деятельности и оценки профессионального уровня гражданского служащего без использования сведений, составляющих государственную тайну. В этом случае аттестация гражданского служащего может проводиться аттестационной комиссией с участием лиц, не допущенных к государственной тайне.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В случае невозможности оценки профессиональной служебной деятельности и оценки профессионального уровня такого гражданского служащего без использования сведений, составляющих государственную тайну, состав аттестационной комиссии формируется из числа лиц, допущенных к государственной тайне.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11. На заседании аттестационной комиссии присутствует непосредственный руководитель аттестуемого гражданского служащего либо его заместитель в случае, если ни один из них не был включен в состав аттестационной комиссии.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12. Представитель нанимателя принимает меры по исключению возможности возникновения конфликта интересов у членов аттестационной комиссии, исходя из имеющейся у него информации об их личной заинтересованности, которая может повлиять на принимаемые аттестационной комиссией решения. Представителю нанимателя рекомендуется предупредить членов аттестационной комиссии о необходимости его информирования в случае возникновения у них личной заинтересованности, которая приводит или может привести к конфликту интересов.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13. Член аттестационной комиссии в случае выявления возможности возникновения у него конфликта интересов, связанного с участием в заседании аттестационной комиссии или с рассмотрением комиссией отдельных вопросов, не участвует в данном заседании и в принятии соответствующего решения.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 xml:space="preserve">14. По решению представителя нанимателя в соответствии с </w:t>
      </w:r>
      <w:hyperlink r:id="rId19">
        <w:r>
          <w:rPr>
            <w:color w:val="0000FF"/>
          </w:rPr>
          <w:t>пунктом 8</w:t>
        </w:r>
      </w:hyperlink>
      <w:r>
        <w:t xml:space="preserve"> Положения в государственном органе может быть создано несколько аттестационных комиссий с учетом специфики должностных обязанностей гражданских служащих.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15. К числу обязательных документов, необходимых для работы аттестационной комиссии и представляемых в аттестационную комиссию не позднее чем за 2 недели до начала аттестации, относятся: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отзыв, подписанный непосредственным руководителем гражданского служащего и утвержденный вышестоящим руководителем;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аттестационный лист гражданского служащего с данными предыдущей аттестации (при наличии);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 xml:space="preserve">результаты оценки профессионального уровня гражданского служащего, проведенной до </w:t>
      </w:r>
      <w:r>
        <w:lastRenderedPageBreak/>
        <w:t>заседания аттестационной комиссии (при наличии).</w:t>
      </w:r>
    </w:p>
    <w:p w:rsidR="000D49FD" w:rsidRDefault="000D49FD">
      <w:pPr>
        <w:pStyle w:val="ConsPlusNormal"/>
        <w:jc w:val="both"/>
      </w:pPr>
      <w:r>
        <w:t xml:space="preserve">(абзац введен </w:t>
      </w:r>
      <w:hyperlink r:id="rId20">
        <w:r>
          <w:rPr>
            <w:color w:val="0000FF"/>
          </w:rPr>
          <w:t>Постановлением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Указанные документы могут быть подготовлены в виде электронного документа.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16. С целью подготовки отзыва используются годовые отчеты о профессиональной служебной деятельности гражданского служащего.</w:t>
      </w:r>
    </w:p>
    <w:p w:rsidR="000D49FD" w:rsidRDefault="000D49FD">
      <w:pPr>
        <w:pStyle w:val="ConsPlusNormal"/>
        <w:spacing w:before="220"/>
        <w:ind w:firstLine="540"/>
        <w:jc w:val="both"/>
      </w:pPr>
      <w:bookmarkStart w:id="2" w:name="P94"/>
      <w:bookmarkEnd w:id="2"/>
      <w:r>
        <w:t>17. Кадровой службой готовится выписка из личного дела аттестуемого гражданского служащего, содержащая информацию о специальности, направлении подготовки, продолжительности стажа гражданской службы или стажа работы по специальности, направлению подготовки, включении в кадровый резерв государственного органа, об участии в мероприятиях по профессиональному развитию, наличии поощрений и награждений за период прохождения гражданской службы, имеющихся дисциплинарных взысканиях, а также иную значимую для целей аттестации информацию.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Title"/>
        <w:jc w:val="center"/>
        <w:outlineLvl w:val="1"/>
      </w:pPr>
      <w:r>
        <w:t>III. Проведение аттестации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ind w:firstLine="540"/>
        <w:jc w:val="both"/>
      </w:pPr>
      <w:r>
        <w:t>18. Аттестация проводится с приглашением аттестуемого гражданского служащего на заседание аттестационной комиссии. В случае если гражданский служащий в день проведения аттестации отсутствует на служебном месте по уважительной причине, дата проведения аттестации переносится на более поздний срок.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законодательством Российской Федерации о гражданской службе, а аттестация переносится на более поздний срок.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19. Рекомендуемый порядок работы аттестационной комиссии включает рассмотрение представленных документов, заслушивание сообщения аттестуемого гражданского служащего, а в случае необходимости - его непосредственного руководителя (либо его заместителя) о профессиональной служебной деятельности гражданского служащего, обсуждение результатов его профессиональной служебной деятельности и результатов оценки его профессионального уровня, принятие решения в отношении аттестуемого гражданского служащего.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 xml:space="preserve">20. Аттестационная комиссия оценивает профессиональную служебную деятельность и профессиональный уровень гражданского служащего на основании отзыва с учетом информации, представленной кадровой службой в выписке, указанной в </w:t>
      </w:r>
      <w:hyperlink w:anchor="P94">
        <w:r>
          <w:rPr>
            <w:color w:val="0000FF"/>
          </w:rPr>
          <w:t>пункте 17</w:t>
        </w:r>
      </w:hyperlink>
      <w:r>
        <w:t xml:space="preserve"> настоящей единой методики, а также на основании заслушивания сообщения аттестуемого гражданского служащего, в ходе которого членами аттестационной комиссии могут задаваться вопросы, направленные на оценку профессиональной служебной деятельности аттестуемого гражданского служащего.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Обсуждение профессиональной служебной деятельности, профессионального уровня, профессиональных и личностных качеств гражданского служащего должно быть объективным и доброжелательным.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Аттестуемый гражданский служащий может принять участие в заседании аттестационной комиссии в формате видеоконференции (при наличии технической возможности).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Профессиональная служебная деятельность гражданского служащего оценивается на основе определения степени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lastRenderedPageBreak/>
        <w:t>При этом должны учитываться результаты профессиональной служебной деятельности гражданского служащего, исполнение им должностного регламента,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 w:rsidR="000D49FD" w:rsidRDefault="000D49FD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Профессиональный уровень гражданского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</w:r>
    </w:p>
    <w:p w:rsidR="000D49FD" w:rsidRDefault="000D49FD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Постановлением</w:t>
        </w:r>
      </w:hyperlink>
      <w:r>
        <w:t xml:space="preserve"> Правительства РФ от 20.06.2023 N 1010)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Title"/>
        <w:jc w:val="center"/>
        <w:outlineLvl w:val="1"/>
      </w:pPr>
      <w:r>
        <w:t>IV. Итоги аттестации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ind w:firstLine="540"/>
        <w:jc w:val="both"/>
      </w:pPr>
      <w:r>
        <w:t>21. По результатам аттестации гражданского служащего аттестационной комиссией принимается одно из следующих решений: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а) соответствует замещаемой должности гражданской службы;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 (с указанием группы должностей гражданской службы, к которой относится замещаемая гражданским служащим должность, либо с указанием более высокой группы должностей, на которые гражданский служащий может быть назначен);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в) соответствует замещаемой должности гражданской службы при условии получения дополнительного профессионального образования;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г) не соответствует замещаемой должности гражданской службы.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22. По результатам аттестации гражданского служащего аттестационной комиссией может быть рекомендовано направление в приоритетном порядке гражданского служащего для получения дополнительного профессионального образования по программе, направленной на получение профессиональных знаний, необходимых для исполнения должностных обязанностей, а также в целях дальнейшего профессионального развития и должностного роста.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 xml:space="preserve">23. Результаты аттестации заносятся в аттестационный лист гражданского служащего, составленный по форме согласно </w:t>
      </w:r>
      <w:hyperlink r:id="rId27">
        <w:r>
          <w:rPr>
            <w:color w:val="0000FF"/>
          </w:rPr>
          <w:t>приложению</w:t>
        </w:r>
      </w:hyperlink>
      <w:r>
        <w:t xml:space="preserve"> к Положению, и сообщаются аттестованным гражданским служащим непосредственно после подведения итогов голосования.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24. Гражданский служащий знакомится с аттестационным листом под расписку.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В случае отказа аттестуемого гражданского служащего от подписи в аттестационном листе об этом делается соответствующая запись, которая заверяется подписями председателя и секретаря аттестационной комиссии.</w:t>
      </w:r>
    </w:p>
    <w:p w:rsidR="000D49FD" w:rsidRDefault="000D49FD">
      <w:pPr>
        <w:pStyle w:val="ConsPlusNormal"/>
        <w:spacing w:before="220"/>
        <w:ind w:firstLine="540"/>
        <w:jc w:val="both"/>
      </w:pPr>
      <w:r>
        <w:t>25. Аттестационный лист гражданского служащего, прошедшего аттестацию, и отзыв хранятся в личном деле гражданского служащего.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right"/>
        <w:outlineLvl w:val="1"/>
      </w:pPr>
      <w:r>
        <w:t>Приложение N 1</w:t>
      </w:r>
    </w:p>
    <w:p w:rsidR="000D49FD" w:rsidRDefault="000D49FD">
      <w:pPr>
        <w:pStyle w:val="ConsPlusNormal"/>
        <w:jc w:val="right"/>
      </w:pPr>
      <w:r>
        <w:lastRenderedPageBreak/>
        <w:t>к единой методике проведения</w:t>
      </w:r>
    </w:p>
    <w:p w:rsidR="000D49FD" w:rsidRDefault="000D49FD">
      <w:pPr>
        <w:pStyle w:val="ConsPlusNormal"/>
        <w:jc w:val="right"/>
      </w:pPr>
      <w:r>
        <w:t>аттестации государственных</w:t>
      </w:r>
    </w:p>
    <w:p w:rsidR="000D49FD" w:rsidRDefault="000D49FD">
      <w:pPr>
        <w:pStyle w:val="ConsPlusNormal"/>
        <w:jc w:val="right"/>
      </w:pPr>
      <w:r>
        <w:t>гражданских служащих</w:t>
      </w:r>
    </w:p>
    <w:p w:rsidR="000D49FD" w:rsidRDefault="000D49FD">
      <w:pPr>
        <w:pStyle w:val="ConsPlusNormal"/>
        <w:jc w:val="right"/>
      </w:pPr>
      <w:r>
        <w:t>Российской Федерации</w:t>
      </w:r>
    </w:p>
    <w:p w:rsidR="000D49FD" w:rsidRDefault="000D49F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0D49F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9FD" w:rsidRDefault="000D49F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9FD" w:rsidRDefault="000D49F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D49FD" w:rsidRDefault="000D49F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D49FD" w:rsidRDefault="000D49FD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8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20.06.2023 N 1010)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D49FD" w:rsidRDefault="000D49FD">
            <w:pPr>
              <w:pStyle w:val="ConsPlusNormal"/>
            </w:pPr>
          </w:p>
        </w:tc>
      </w:tr>
    </w:tbl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right"/>
      </w:pPr>
      <w:r>
        <w:t>(форма)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nformat"/>
        <w:jc w:val="both"/>
      </w:pPr>
      <w:r>
        <w:t xml:space="preserve">                          ПРИМЕРНЫЙ ПРАВОВОЙ АКТ</w:t>
      </w:r>
    </w:p>
    <w:p w:rsidR="000D49FD" w:rsidRDefault="000D49FD">
      <w:pPr>
        <w:pStyle w:val="ConsPlusNonformat"/>
        <w:jc w:val="both"/>
      </w:pPr>
      <w:r>
        <w:t xml:space="preserve">                          государственного органа</w:t>
      </w:r>
    </w:p>
    <w:p w:rsidR="000D49FD" w:rsidRDefault="000D49FD">
      <w:pPr>
        <w:pStyle w:val="ConsPlusNonformat"/>
        <w:jc w:val="both"/>
      </w:pPr>
    </w:p>
    <w:p w:rsidR="000D49FD" w:rsidRDefault="000D49FD">
      <w:pPr>
        <w:pStyle w:val="ConsPlusNonformat"/>
        <w:jc w:val="both"/>
      </w:pPr>
      <w:bookmarkStart w:id="3" w:name="P143"/>
      <w:bookmarkEnd w:id="3"/>
      <w:r>
        <w:t xml:space="preserve">                                  ПРИКАЗ</w:t>
      </w:r>
    </w:p>
    <w:p w:rsidR="000D49FD" w:rsidRDefault="000D49FD">
      <w:pPr>
        <w:pStyle w:val="ConsPlusNonformat"/>
        <w:jc w:val="both"/>
      </w:pPr>
      <w:r>
        <w:t xml:space="preserve">                              (РАСПОРЯЖЕНИЕ)</w:t>
      </w:r>
    </w:p>
    <w:p w:rsidR="000D49FD" w:rsidRDefault="000D49F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4"/>
      </w:tblGrid>
      <w:tr w:rsidR="000D49FD"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49FD" w:rsidRDefault="000D49FD">
            <w:pPr>
              <w:pStyle w:val="ConsPlusNormal"/>
              <w:ind w:left="283"/>
              <w:jc w:val="both"/>
            </w:pPr>
            <w:r>
              <w:t>"__" ____________ 20__ г.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49FD" w:rsidRDefault="000D49FD">
            <w:pPr>
              <w:pStyle w:val="ConsPlusNormal"/>
              <w:jc w:val="right"/>
            </w:pPr>
            <w:r>
              <w:t>N ______________</w:t>
            </w:r>
          </w:p>
        </w:tc>
      </w:tr>
    </w:tbl>
    <w:p w:rsidR="000D49FD" w:rsidRDefault="000D49FD">
      <w:pPr>
        <w:pStyle w:val="ConsPlusNormal"/>
        <w:jc w:val="both"/>
      </w:pPr>
    </w:p>
    <w:p w:rsidR="000D49FD" w:rsidRDefault="000D49FD">
      <w:pPr>
        <w:pStyle w:val="ConsPlusNonformat"/>
        <w:jc w:val="both"/>
      </w:pPr>
      <w:r>
        <w:t xml:space="preserve">                          О проведении аттестации</w:t>
      </w:r>
    </w:p>
    <w:p w:rsidR="000D49FD" w:rsidRDefault="000D49FD">
      <w:pPr>
        <w:pStyle w:val="ConsPlusNonformat"/>
        <w:jc w:val="both"/>
      </w:pPr>
      <w:r>
        <w:t xml:space="preserve">         государственных гражданских служащих Российской Федерации</w:t>
      </w:r>
    </w:p>
    <w:p w:rsidR="000D49FD" w:rsidRDefault="000D49FD">
      <w:pPr>
        <w:pStyle w:val="ConsPlusNonformat"/>
        <w:jc w:val="both"/>
      </w:pPr>
      <w:r>
        <w:t xml:space="preserve">        ___________________________________________________________</w:t>
      </w:r>
    </w:p>
    <w:p w:rsidR="000D49FD" w:rsidRDefault="000D49FD">
      <w:pPr>
        <w:pStyle w:val="ConsPlusNonformat"/>
        <w:jc w:val="both"/>
      </w:pPr>
      <w:r>
        <w:t xml:space="preserve">                   наименование государственного органа</w:t>
      </w:r>
    </w:p>
    <w:p w:rsidR="000D49FD" w:rsidRDefault="000D49FD">
      <w:pPr>
        <w:pStyle w:val="ConsPlusNonformat"/>
        <w:jc w:val="both"/>
      </w:pPr>
    </w:p>
    <w:p w:rsidR="000D49FD" w:rsidRDefault="000D49FD">
      <w:pPr>
        <w:pStyle w:val="ConsPlusNonformat"/>
        <w:jc w:val="both"/>
      </w:pPr>
      <w:r>
        <w:t xml:space="preserve">    В  соответствии  со  </w:t>
      </w:r>
      <w:hyperlink r:id="rId29">
        <w:r>
          <w:rPr>
            <w:color w:val="0000FF"/>
          </w:rPr>
          <w:t>статьей  48</w:t>
        </w:r>
      </w:hyperlink>
      <w:r>
        <w:t xml:space="preserve"> Федерального закона "О государственной</w:t>
      </w:r>
    </w:p>
    <w:p w:rsidR="000D49FD" w:rsidRDefault="000D49FD">
      <w:pPr>
        <w:pStyle w:val="ConsPlusNonformat"/>
        <w:jc w:val="both"/>
      </w:pPr>
      <w:r>
        <w:t xml:space="preserve">гражданской   службе   Российской   Федерации",   </w:t>
      </w:r>
      <w:hyperlink r:id="rId30">
        <w:r>
          <w:rPr>
            <w:color w:val="0000FF"/>
          </w:rPr>
          <w:t>Положением</w:t>
        </w:r>
      </w:hyperlink>
      <w:r>
        <w:t xml:space="preserve">  о  проведении</w:t>
      </w:r>
    </w:p>
    <w:p w:rsidR="000D49FD" w:rsidRDefault="000D49FD">
      <w:pPr>
        <w:pStyle w:val="ConsPlusNonformat"/>
        <w:jc w:val="both"/>
      </w:pPr>
      <w:r>
        <w:t xml:space="preserve">аттестации   </w:t>
      </w:r>
      <w:proofErr w:type="gramStart"/>
      <w:r>
        <w:t>государственных  гражданских</w:t>
      </w:r>
      <w:proofErr w:type="gramEnd"/>
      <w:r>
        <w:t xml:space="preserve">  служащих  Российской  Федерации,</w:t>
      </w:r>
    </w:p>
    <w:p w:rsidR="000D49FD" w:rsidRDefault="000D49FD">
      <w:pPr>
        <w:pStyle w:val="ConsPlusNonformat"/>
        <w:jc w:val="both"/>
      </w:pPr>
      <w:proofErr w:type="gramStart"/>
      <w:r>
        <w:t>утвержденным  Указом</w:t>
      </w:r>
      <w:proofErr w:type="gramEnd"/>
      <w:r>
        <w:t xml:space="preserve">  Президента  Российской Федерации от 1 февраля 2005 г.</w:t>
      </w:r>
    </w:p>
    <w:p w:rsidR="000D49FD" w:rsidRDefault="000D49FD">
      <w:pPr>
        <w:pStyle w:val="ConsPlusNonformat"/>
        <w:jc w:val="both"/>
      </w:pPr>
      <w:r>
        <w:t>N   110   "</w:t>
      </w:r>
      <w:proofErr w:type="gramStart"/>
      <w:r>
        <w:t>О  проведении</w:t>
      </w:r>
      <w:proofErr w:type="gramEnd"/>
      <w:r>
        <w:t xml:space="preserve">  аттестации  государственных  гражданских служащих</w:t>
      </w:r>
    </w:p>
    <w:p w:rsidR="000D49FD" w:rsidRDefault="000D49FD">
      <w:pPr>
        <w:pStyle w:val="ConsPlusNonformat"/>
        <w:jc w:val="both"/>
      </w:pPr>
      <w:r>
        <w:t>Российской Федерации", приказываю:</w:t>
      </w:r>
    </w:p>
    <w:p w:rsidR="000D49FD" w:rsidRDefault="000D49FD">
      <w:pPr>
        <w:pStyle w:val="ConsPlusNonformat"/>
        <w:jc w:val="both"/>
      </w:pPr>
      <w:r>
        <w:t xml:space="preserve">    1.  Провести аттестацию государственных гражданских служащих Российской</w:t>
      </w:r>
    </w:p>
    <w:p w:rsidR="000D49FD" w:rsidRDefault="000D49FD">
      <w:pPr>
        <w:pStyle w:val="ConsPlusNonformat"/>
        <w:jc w:val="both"/>
      </w:pPr>
      <w:r>
        <w:t>Федерации (далее - гражданские служащие) _________________________________,</w:t>
      </w:r>
    </w:p>
    <w:p w:rsidR="000D49FD" w:rsidRDefault="000D49FD">
      <w:pPr>
        <w:pStyle w:val="ConsPlusNonformat"/>
        <w:jc w:val="both"/>
      </w:pPr>
      <w:r>
        <w:t xml:space="preserve">                                                   наименование</w:t>
      </w:r>
    </w:p>
    <w:p w:rsidR="000D49FD" w:rsidRDefault="000D49FD">
      <w:pPr>
        <w:pStyle w:val="ConsPlusNonformat"/>
        <w:jc w:val="both"/>
      </w:pPr>
      <w:r>
        <w:t xml:space="preserve">                                             государственного органа</w:t>
      </w:r>
    </w:p>
    <w:p w:rsidR="000D49FD" w:rsidRDefault="000D49FD">
      <w:pPr>
        <w:pStyle w:val="ConsPlusNonformat"/>
        <w:jc w:val="both"/>
      </w:pPr>
      <w:r>
        <w:t xml:space="preserve">включенных   в   прилагаемый   список   гражданских   </w:t>
      </w:r>
      <w:proofErr w:type="gramStart"/>
      <w:r>
        <w:t>служащих,  подлежащих</w:t>
      </w:r>
      <w:proofErr w:type="gramEnd"/>
    </w:p>
    <w:p w:rsidR="000D49FD" w:rsidRDefault="000D49FD">
      <w:pPr>
        <w:pStyle w:val="ConsPlusNonformat"/>
        <w:jc w:val="both"/>
      </w:pPr>
      <w:proofErr w:type="gramStart"/>
      <w:r>
        <w:t>аттестации,  согласно</w:t>
      </w:r>
      <w:proofErr w:type="gramEnd"/>
      <w:r>
        <w:t xml:space="preserve">  графику  проведения  аттестации гражданских служащих</w:t>
      </w:r>
    </w:p>
    <w:p w:rsidR="000D49FD" w:rsidRDefault="000D49FD">
      <w:pPr>
        <w:pStyle w:val="ConsPlusNonformat"/>
        <w:jc w:val="both"/>
      </w:pPr>
      <w:r>
        <w:t>______________________________________ (далее - список и график).</w:t>
      </w:r>
    </w:p>
    <w:p w:rsidR="000D49FD" w:rsidRDefault="000D49FD">
      <w:pPr>
        <w:pStyle w:val="ConsPlusNonformat"/>
        <w:jc w:val="both"/>
      </w:pPr>
      <w:r>
        <w:t xml:space="preserve"> наименование государственного органа</w:t>
      </w:r>
    </w:p>
    <w:p w:rsidR="000D49FD" w:rsidRDefault="000D49FD">
      <w:pPr>
        <w:pStyle w:val="ConsPlusNonformat"/>
        <w:jc w:val="both"/>
      </w:pPr>
      <w:r>
        <w:t xml:space="preserve">    2. Создать аттестационную комиссию в следующем составе:</w:t>
      </w:r>
    </w:p>
    <w:p w:rsidR="000D49FD" w:rsidRDefault="000D49F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40"/>
        <w:gridCol w:w="5272"/>
      </w:tblGrid>
      <w:tr w:rsidR="000D49FD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ind w:firstLine="283"/>
              <w:jc w:val="both"/>
            </w:pPr>
            <w: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должность</w:t>
            </w:r>
          </w:p>
          <w:p w:rsidR="000D49FD" w:rsidRDefault="000D49FD">
            <w:pPr>
              <w:pStyle w:val="ConsPlusNormal"/>
              <w:jc w:val="center"/>
            </w:pPr>
            <w:r>
              <w:t>(председатель аттестационной комиссии)</w:t>
            </w:r>
          </w:p>
        </w:tc>
      </w:tr>
      <w:tr w:rsidR="000D49FD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</w:tr>
      <w:tr w:rsidR="000D49FD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ind w:firstLine="283"/>
              <w:jc w:val="both"/>
            </w:pPr>
            <w: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должность</w:t>
            </w:r>
          </w:p>
          <w:p w:rsidR="000D49FD" w:rsidRDefault="000D49FD">
            <w:pPr>
              <w:pStyle w:val="ConsPlusNormal"/>
              <w:jc w:val="center"/>
            </w:pPr>
            <w:r>
              <w:t>(заместитель председателя аттестационной комиссии)</w:t>
            </w:r>
          </w:p>
        </w:tc>
      </w:tr>
      <w:tr w:rsidR="000D49FD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</w:tr>
      <w:tr w:rsidR="000D49FD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ind w:firstLine="283"/>
              <w:jc w:val="both"/>
            </w:pPr>
            <w: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должность</w:t>
            </w:r>
          </w:p>
          <w:p w:rsidR="000D49FD" w:rsidRDefault="000D49FD">
            <w:pPr>
              <w:pStyle w:val="ConsPlusNormal"/>
              <w:jc w:val="center"/>
            </w:pPr>
            <w:r>
              <w:t>(секретарь аттестационной комиссии)</w:t>
            </w:r>
          </w:p>
        </w:tc>
      </w:tr>
    </w:tbl>
    <w:p w:rsidR="000D49FD" w:rsidRDefault="000D49FD">
      <w:pPr>
        <w:pStyle w:val="ConsPlusNormal"/>
        <w:jc w:val="both"/>
      </w:pPr>
    </w:p>
    <w:p w:rsidR="000D49FD" w:rsidRDefault="000D49FD">
      <w:pPr>
        <w:pStyle w:val="ConsPlusNonformat"/>
        <w:jc w:val="both"/>
      </w:pPr>
      <w:r>
        <w:t xml:space="preserve">                       члены аттестационной комиссии</w:t>
      </w:r>
    </w:p>
    <w:p w:rsidR="000D49FD" w:rsidRDefault="000D49F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40"/>
        <w:gridCol w:w="5272"/>
      </w:tblGrid>
      <w:tr w:rsidR="000D49FD"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ind w:firstLine="283"/>
              <w:jc w:val="both"/>
            </w:pPr>
            <w: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должность.</w:t>
            </w:r>
          </w:p>
        </w:tc>
      </w:tr>
    </w:tbl>
    <w:p w:rsidR="000D49FD" w:rsidRDefault="000D49FD">
      <w:pPr>
        <w:pStyle w:val="ConsPlusNormal"/>
        <w:jc w:val="both"/>
      </w:pPr>
    </w:p>
    <w:p w:rsidR="000D49FD" w:rsidRDefault="000D49FD">
      <w:pPr>
        <w:pStyle w:val="ConsPlusNonformat"/>
        <w:jc w:val="both"/>
      </w:pPr>
      <w:r>
        <w:t xml:space="preserve">    </w:t>
      </w:r>
      <w:proofErr w:type="gramStart"/>
      <w:r>
        <w:t>Сроки  работы</w:t>
      </w:r>
      <w:proofErr w:type="gramEnd"/>
      <w:r>
        <w:t xml:space="preserve">  аттестационной  комиссии  определяются  в соответствии с</w:t>
      </w:r>
    </w:p>
    <w:p w:rsidR="000D49FD" w:rsidRDefault="000D49FD">
      <w:pPr>
        <w:pStyle w:val="ConsPlusNonformat"/>
        <w:jc w:val="both"/>
      </w:pPr>
      <w:r>
        <w:t>утвержденным в ______________________________________ графиком.</w:t>
      </w:r>
    </w:p>
    <w:p w:rsidR="000D49FD" w:rsidRDefault="000D49FD">
      <w:pPr>
        <w:pStyle w:val="ConsPlusNonformat"/>
        <w:jc w:val="both"/>
      </w:pPr>
      <w:r>
        <w:t xml:space="preserve">                наименование государственного органа</w:t>
      </w:r>
    </w:p>
    <w:p w:rsidR="000D49FD" w:rsidRDefault="000D49FD">
      <w:pPr>
        <w:pStyle w:val="ConsPlusNonformat"/>
        <w:jc w:val="both"/>
      </w:pPr>
      <w:r>
        <w:t xml:space="preserve">    Применить    следующие   методы   оценки   профессиональной   служебной</w:t>
      </w:r>
    </w:p>
    <w:p w:rsidR="000D49FD" w:rsidRDefault="000D49FD">
      <w:pPr>
        <w:pStyle w:val="ConsPlusNonformat"/>
        <w:jc w:val="both"/>
      </w:pPr>
      <w:r>
        <w:t>деятельности и методы оценки профессионального уровня гражданских служащих:</w:t>
      </w:r>
    </w:p>
    <w:p w:rsidR="000D49FD" w:rsidRDefault="000D49FD">
      <w:pPr>
        <w:pStyle w:val="ConsPlusNonformat"/>
        <w:jc w:val="both"/>
      </w:pPr>
      <w:r>
        <w:t xml:space="preserve">    3.  </w:t>
      </w:r>
      <w:proofErr w:type="gramStart"/>
      <w:r>
        <w:t>Руководителям  структурных</w:t>
      </w:r>
      <w:proofErr w:type="gramEnd"/>
      <w:r>
        <w:t xml:space="preserve"> подразделений не позднее чем за 2 недели</w:t>
      </w:r>
    </w:p>
    <w:p w:rsidR="000D49FD" w:rsidRDefault="000D49FD">
      <w:pPr>
        <w:pStyle w:val="ConsPlusNonformat"/>
        <w:jc w:val="both"/>
      </w:pPr>
      <w:proofErr w:type="gramStart"/>
      <w:r>
        <w:t>до  начала</w:t>
      </w:r>
      <w:proofErr w:type="gramEnd"/>
      <w:r>
        <w:t xml:space="preserve">  аттестации  подготовить и представить в аттестационную комиссию</w:t>
      </w:r>
    </w:p>
    <w:p w:rsidR="000D49FD" w:rsidRDefault="000D49FD">
      <w:pPr>
        <w:pStyle w:val="ConsPlusNonformat"/>
        <w:jc w:val="both"/>
      </w:pPr>
      <w:r>
        <w:t xml:space="preserve">отзывы   об   исполнении   </w:t>
      </w:r>
      <w:proofErr w:type="gramStart"/>
      <w:r>
        <w:t>подлежащими  аттестации</w:t>
      </w:r>
      <w:proofErr w:type="gramEnd"/>
      <w:r>
        <w:t xml:space="preserve">  гражданскими  служащими</w:t>
      </w:r>
    </w:p>
    <w:p w:rsidR="000D49FD" w:rsidRDefault="000D49FD">
      <w:pPr>
        <w:pStyle w:val="ConsPlusNonformat"/>
        <w:jc w:val="both"/>
      </w:pPr>
      <w:r>
        <w:t>должностных обязанностей за аттестационный период.</w:t>
      </w:r>
    </w:p>
    <w:p w:rsidR="000D49FD" w:rsidRDefault="000D49FD">
      <w:pPr>
        <w:pStyle w:val="ConsPlusNonformat"/>
        <w:jc w:val="both"/>
      </w:pPr>
      <w:r>
        <w:t xml:space="preserve">    4. Подразделению по вопросам государственной службы и кадров:</w:t>
      </w:r>
    </w:p>
    <w:p w:rsidR="000D49FD" w:rsidRDefault="000D49FD">
      <w:pPr>
        <w:pStyle w:val="ConsPlusNonformat"/>
        <w:jc w:val="both"/>
      </w:pPr>
      <w:r>
        <w:t xml:space="preserve">    ознакомить гражданских служащих со списком и графиком;</w:t>
      </w:r>
    </w:p>
    <w:p w:rsidR="000D49FD" w:rsidRDefault="000D49FD">
      <w:pPr>
        <w:pStyle w:val="ConsPlusNonformat"/>
        <w:jc w:val="both"/>
      </w:pPr>
      <w:r>
        <w:t xml:space="preserve">    </w:t>
      </w:r>
      <w:proofErr w:type="gramStart"/>
      <w:r>
        <w:t>ознакомить  гражданских</w:t>
      </w:r>
      <w:proofErr w:type="gramEnd"/>
      <w:r>
        <w:t xml:space="preserve">  служащих  с отзывами об исполнении подлежащими</w:t>
      </w:r>
    </w:p>
    <w:p w:rsidR="000D49FD" w:rsidRDefault="000D49FD">
      <w:pPr>
        <w:pStyle w:val="ConsPlusNonformat"/>
        <w:jc w:val="both"/>
      </w:pPr>
      <w:r>
        <w:t>аттестации    гражданскими    служащими    должностных    обязанностей   за</w:t>
      </w:r>
    </w:p>
    <w:p w:rsidR="000D49FD" w:rsidRDefault="000D49FD">
      <w:pPr>
        <w:pStyle w:val="ConsPlusNonformat"/>
        <w:jc w:val="both"/>
      </w:pPr>
      <w:r>
        <w:t>аттестационный период;</w:t>
      </w:r>
    </w:p>
    <w:p w:rsidR="000D49FD" w:rsidRDefault="000D49FD">
      <w:pPr>
        <w:pStyle w:val="ConsPlusNonformat"/>
        <w:jc w:val="both"/>
      </w:pPr>
      <w:r>
        <w:t xml:space="preserve">    </w:t>
      </w:r>
      <w:proofErr w:type="gramStart"/>
      <w:r>
        <w:t>обеспечить  информирование</w:t>
      </w:r>
      <w:proofErr w:type="gramEnd"/>
      <w:r>
        <w:t xml:space="preserve">  независимых  экспертов  о  месте  и времени</w:t>
      </w:r>
    </w:p>
    <w:p w:rsidR="000D49FD" w:rsidRDefault="000D49FD">
      <w:pPr>
        <w:pStyle w:val="ConsPlusNonformat"/>
        <w:jc w:val="both"/>
      </w:pPr>
      <w:r>
        <w:t>заседания аттестационной комиссии;</w:t>
      </w:r>
    </w:p>
    <w:p w:rsidR="000D49FD" w:rsidRDefault="000D49FD">
      <w:pPr>
        <w:pStyle w:val="ConsPlusNonformat"/>
        <w:jc w:val="both"/>
      </w:pPr>
      <w:r>
        <w:t xml:space="preserve">    подготовить необходимые материалы для проведения аттестации.</w:t>
      </w:r>
    </w:p>
    <w:p w:rsidR="000D49FD" w:rsidRDefault="000D49FD">
      <w:pPr>
        <w:pStyle w:val="ConsPlusNormal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40"/>
        <w:gridCol w:w="1870"/>
        <w:gridCol w:w="340"/>
        <w:gridCol w:w="3458"/>
      </w:tblGrid>
      <w:tr w:rsidR="000D49FD">
        <w:tc>
          <w:tcPr>
            <w:tcW w:w="3061" w:type="dxa"/>
            <w:tcBorders>
              <w:top w:val="nil"/>
              <w:left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870" w:type="dxa"/>
            <w:tcBorders>
              <w:top w:val="nil"/>
              <w:left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58" w:type="dxa"/>
            <w:tcBorders>
              <w:top w:val="nil"/>
              <w:left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</w:tr>
      <w:tr w:rsidR="000D49FD">
        <w:tc>
          <w:tcPr>
            <w:tcW w:w="3061" w:type="dxa"/>
            <w:tcBorders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58" w:type="dxa"/>
            <w:tcBorders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(фамилия, инициалы)</w:t>
            </w:r>
          </w:p>
        </w:tc>
      </w:tr>
    </w:tbl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right"/>
        <w:outlineLvl w:val="1"/>
      </w:pPr>
      <w:r>
        <w:t>Приложение N 2</w:t>
      </w:r>
    </w:p>
    <w:p w:rsidR="000D49FD" w:rsidRDefault="000D49FD">
      <w:pPr>
        <w:pStyle w:val="ConsPlusNormal"/>
        <w:jc w:val="right"/>
      </w:pPr>
      <w:r>
        <w:t>к единой методике проведения</w:t>
      </w:r>
    </w:p>
    <w:p w:rsidR="000D49FD" w:rsidRDefault="000D49FD">
      <w:pPr>
        <w:pStyle w:val="ConsPlusNormal"/>
        <w:jc w:val="right"/>
      </w:pPr>
      <w:r>
        <w:t>аттестации государственных</w:t>
      </w:r>
    </w:p>
    <w:p w:rsidR="000D49FD" w:rsidRDefault="000D49FD">
      <w:pPr>
        <w:pStyle w:val="ConsPlusNormal"/>
        <w:jc w:val="right"/>
      </w:pPr>
      <w:r>
        <w:t>гражданских служащих</w:t>
      </w:r>
    </w:p>
    <w:p w:rsidR="000D49FD" w:rsidRDefault="000D49FD">
      <w:pPr>
        <w:pStyle w:val="ConsPlusNormal"/>
        <w:jc w:val="right"/>
      </w:pPr>
      <w:r>
        <w:t>Российской Федерации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right"/>
      </w:pPr>
      <w:r>
        <w:t>(форма)</w:t>
      </w:r>
    </w:p>
    <w:p w:rsidR="000D49FD" w:rsidRDefault="000D49F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28"/>
        <w:gridCol w:w="1757"/>
        <w:gridCol w:w="340"/>
        <w:gridCol w:w="3004"/>
        <w:gridCol w:w="340"/>
      </w:tblGrid>
      <w:tr w:rsidR="000D49FD">
        <w:tc>
          <w:tcPr>
            <w:tcW w:w="362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54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0D49FD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544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</w:pPr>
          </w:p>
        </w:tc>
      </w:tr>
      <w:tr w:rsidR="000D49FD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544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(наименование должности лица, утверждающего документ)</w:t>
            </w:r>
          </w:p>
        </w:tc>
      </w:tr>
      <w:tr w:rsidR="000D49FD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49FD" w:rsidRDefault="000D49FD">
            <w:pPr>
              <w:pStyle w:val="ConsPlusNormal"/>
              <w:jc w:val="right"/>
            </w:pPr>
            <w:r>
              <w:t>(</w:t>
            </w:r>
          </w:p>
        </w:tc>
        <w:tc>
          <w:tcPr>
            <w:tcW w:w="30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49FD" w:rsidRDefault="000D49FD">
            <w:pPr>
              <w:pStyle w:val="ConsPlusNormal"/>
            </w:pPr>
            <w:r>
              <w:t>)</w:t>
            </w:r>
          </w:p>
        </w:tc>
      </w:tr>
      <w:tr w:rsidR="000D49FD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0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</w:tr>
      <w:tr w:rsidR="000D49FD">
        <w:tc>
          <w:tcPr>
            <w:tcW w:w="362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544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  <w:r>
              <w:t>"__" ________________20__ г.</w:t>
            </w:r>
          </w:p>
        </w:tc>
      </w:tr>
    </w:tbl>
    <w:p w:rsidR="000D49FD" w:rsidRDefault="000D49FD">
      <w:pPr>
        <w:pStyle w:val="ConsPlusNormal"/>
        <w:jc w:val="both"/>
      </w:pPr>
    </w:p>
    <w:p w:rsidR="000D49FD" w:rsidRDefault="000D49FD">
      <w:pPr>
        <w:pStyle w:val="ConsPlusNonformat"/>
        <w:jc w:val="both"/>
      </w:pPr>
      <w:bookmarkStart w:id="4" w:name="P250"/>
      <w:bookmarkEnd w:id="4"/>
      <w:r>
        <w:t xml:space="preserve">                                   ОТЗЫВ</w:t>
      </w:r>
    </w:p>
    <w:p w:rsidR="000D49FD" w:rsidRDefault="000D49FD">
      <w:pPr>
        <w:pStyle w:val="ConsPlusNonformat"/>
        <w:jc w:val="both"/>
      </w:pPr>
      <w:r>
        <w:t xml:space="preserve">            об исполнении подлежащим аттестации государственным</w:t>
      </w:r>
    </w:p>
    <w:p w:rsidR="000D49FD" w:rsidRDefault="000D49FD">
      <w:pPr>
        <w:pStyle w:val="ConsPlusNonformat"/>
        <w:jc w:val="both"/>
      </w:pPr>
      <w:r>
        <w:t xml:space="preserve">           гражданским служащим Российской Федерации должностных</w:t>
      </w:r>
    </w:p>
    <w:p w:rsidR="000D49FD" w:rsidRDefault="000D49FD">
      <w:pPr>
        <w:pStyle w:val="ConsPlusNonformat"/>
        <w:jc w:val="both"/>
      </w:pPr>
      <w:r>
        <w:t xml:space="preserve">                   обязанностей за аттестационный период</w:t>
      </w:r>
    </w:p>
    <w:p w:rsidR="000D49FD" w:rsidRDefault="000D49FD">
      <w:pPr>
        <w:pStyle w:val="ConsPlusNonformat"/>
        <w:jc w:val="both"/>
      </w:pPr>
    </w:p>
    <w:p w:rsidR="000D49FD" w:rsidRDefault="000D49FD">
      <w:pPr>
        <w:pStyle w:val="ConsPlusNonformat"/>
        <w:jc w:val="both"/>
      </w:pPr>
      <w:r>
        <w:t xml:space="preserve">    1. Фамилия, имя, отчество (при наличии) _______________________________</w:t>
      </w:r>
    </w:p>
    <w:p w:rsidR="000D49FD" w:rsidRDefault="000D49FD">
      <w:pPr>
        <w:pStyle w:val="ConsPlusNonformat"/>
        <w:jc w:val="both"/>
      </w:pPr>
      <w:r>
        <w:t xml:space="preserve">    2. Число, месяц, год рождения _________________________________________</w:t>
      </w:r>
    </w:p>
    <w:p w:rsidR="000D49FD" w:rsidRDefault="000D49FD">
      <w:pPr>
        <w:pStyle w:val="ConsPlusNonformat"/>
        <w:jc w:val="both"/>
      </w:pPr>
      <w:r>
        <w:t xml:space="preserve">    3.  </w:t>
      </w:r>
      <w:proofErr w:type="gramStart"/>
      <w:r>
        <w:t>Замещаемая  должность</w:t>
      </w:r>
      <w:proofErr w:type="gramEnd"/>
      <w:r>
        <w:t xml:space="preserve"> государственной гражданской службы Российской</w:t>
      </w:r>
    </w:p>
    <w:p w:rsidR="000D49FD" w:rsidRDefault="000D49FD">
      <w:pPr>
        <w:pStyle w:val="ConsPlusNonformat"/>
        <w:jc w:val="both"/>
      </w:pPr>
      <w:proofErr w:type="gramStart"/>
      <w:r>
        <w:t>Федерации  (</w:t>
      </w:r>
      <w:proofErr w:type="gramEnd"/>
      <w:r>
        <w:t>далее  -  гражданская служба) на момент проведения аттестации и</w:t>
      </w:r>
    </w:p>
    <w:p w:rsidR="000D49FD" w:rsidRDefault="000D49FD">
      <w:pPr>
        <w:pStyle w:val="ConsPlusNonformat"/>
        <w:jc w:val="both"/>
      </w:pPr>
      <w:r>
        <w:t>дата            назначения            на            эту           должность</w:t>
      </w:r>
    </w:p>
    <w:p w:rsidR="000D49FD" w:rsidRDefault="000D49FD">
      <w:pPr>
        <w:pStyle w:val="ConsPlusNonformat"/>
        <w:jc w:val="both"/>
      </w:pPr>
      <w:r>
        <w:lastRenderedPageBreak/>
        <w:t>___________________________________________________________________________</w:t>
      </w:r>
    </w:p>
    <w:p w:rsidR="000D49FD" w:rsidRDefault="000D49FD">
      <w:pPr>
        <w:pStyle w:val="ConsPlusNonformat"/>
        <w:jc w:val="both"/>
      </w:pPr>
      <w:bookmarkStart w:id="5" w:name="P261"/>
      <w:bookmarkEnd w:id="5"/>
      <w:r>
        <w:t xml:space="preserve">    4.  </w:t>
      </w:r>
      <w:proofErr w:type="gramStart"/>
      <w:r>
        <w:t>Перечень  основных</w:t>
      </w:r>
      <w:proofErr w:type="gramEnd"/>
      <w:r>
        <w:t xml:space="preserve">  вопросов  (документов),  в решении (разработке)</w:t>
      </w:r>
    </w:p>
    <w:p w:rsidR="000D49FD" w:rsidRDefault="000D49FD">
      <w:pPr>
        <w:pStyle w:val="ConsPlusNonformat"/>
        <w:jc w:val="both"/>
      </w:pPr>
      <w:proofErr w:type="gramStart"/>
      <w:r>
        <w:t>которых  государственный</w:t>
      </w:r>
      <w:proofErr w:type="gramEnd"/>
      <w:r>
        <w:t xml:space="preserve"> гражданский служащий Российской Федерации (далее -</w:t>
      </w:r>
    </w:p>
    <w:p w:rsidR="000D49FD" w:rsidRDefault="000D49FD">
      <w:pPr>
        <w:pStyle w:val="ConsPlusNonformat"/>
        <w:jc w:val="both"/>
      </w:pPr>
      <w:r>
        <w:t>гражданский служащий) принимал участие</w:t>
      </w:r>
    </w:p>
    <w:p w:rsidR="000D49FD" w:rsidRDefault="000D49FD">
      <w:pPr>
        <w:pStyle w:val="ConsPlusNonformat"/>
        <w:jc w:val="both"/>
      </w:pPr>
      <w:r>
        <w:t>___________________________________________________________________________</w:t>
      </w:r>
    </w:p>
    <w:p w:rsidR="000D49FD" w:rsidRDefault="000D49FD">
      <w:pPr>
        <w:pStyle w:val="ConsPlusNonformat"/>
        <w:jc w:val="both"/>
      </w:pPr>
      <w:r>
        <w:t>___________________________________________________________________________</w:t>
      </w:r>
    </w:p>
    <w:p w:rsidR="000D49FD" w:rsidRDefault="000D49FD">
      <w:pPr>
        <w:pStyle w:val="ConsPlusNonformat"/>
        <w:jc w:val="both"/>
      </w:pPr>
      <w:r>
        <w:t xml:space="preserve">    5.   Информация   об   отсутствии   </w:t>
      </w:r>
      <w:proofErr w:type="gramStart"/>
      <w:r>
        <w:t>установленных  фактов</w:t>
      </w:r>
      <w:proofErr w:type="gramEnd"/>
      <w:r>
        <w:t xml:space="preserve">  несоблюдения</w:t>
      </w:r>
    </w:p>
    <w:p w:rsidR="000D49FD" w:rsidRDefault="000D49FD">
      <w:pPr>
        <w:pStyle w:val="ConsPlusNonformat"/>
        <w:jc w:val="both"/>
      </w:pPr>
      <w:r>
        <w:t xml:space="preserve">гражданским   служащим   служебной   </w:t>
      </w:r>
      <w:proofErr w:type="gramStart"/>
      <w:r>
        <w:t>дисциплины  и</w:t>
      </w:r>
      <w:proofErr w:type="gramEnd"/>
      <w:r>
        <w:t xml:space="preserve">  ограничений,  нарушения</w:t>
      </w:r>
    </w:p>
    <w:p w:rsidR="000D49FD" w:rsidRDefault="000D49FD">
      <w:pPr>
        <w:pStyle w:val="ConsPlusNonformat"/>
        <w:jc w:val="both"/>
      </w:pPr>
      <w:proofErr w:type="gramStart"/>
      <w:r>
        <w:t>запретов,  невыполнения</w:t>
      </w:r>
      <w:proofErr w:type="gramEnd"/>
      <w:r>
        <w:t xml:space="preserve">  требований  к служебному поведению и обязательств,</w:t>
      </w:r>
    </w:p>
    <w:p w:rsidR="000D49FD" w:rsidRDefault="000D49FD">
      <w:pPr>
        <w:pStyle w:val="ConsPlusNonformat"/>
        <w:jc w:val="both"/>
      </w:pPr>
      <w:r>
        <w:t>установленных законодательством Российской Федерации о гражданской службе и</w:t>
      </w:r>
    </w:p>
    <w:p w:rsidR="000D49FD" w:rsidRDefault="000D49FD">
      <w:pPr>
        <w:pStyle w:val="ConsPlusNonformat"/>
        <w:jc w:val="both"/>
      </w:pPr>
      <w:r>
        <w:t>о противодействии коррупции</w:t>
      </w:r>
    </w:p>
    <w:p w:rsidR="000D49FD" w:rsidRDefault="000D49FD">
      <w:pPr>
        <w:pStyle w:val="ConsPlusNonformat"/>
        <w:jc w:val="both"/>
      </w:pPr>
      <w:r>
        <w:t>___________________________________________________________________________</w:t>
      </w:r>
    </w:p>
    <w:p w:rsidR="000D49FD" w:rsidRDefault="000D49FD">
      <w:pPr>
        <w:pStyle w:val="ConsPlusNonformat"/>
        <w:jc w:val="both"/>
      </w:pPr>
      <w:r>
        <w:t>___________________________________________________________________________</w:t>
      </w:r>
    </w:p>
    <w:p w:rsidR="000D49FD" w:rsidRDefault="000D49FD">
      <w:pPr>
        <w:pStyle w:val="ConsPlusNonformat"/>
        <w:jc w:val="both"/>
      </w:pPr>
      <w:bookmarkStart w:id="6" w:name="P273"/>
      <w:bookmarkEnd w:id="6"/>
      <w:r>
        <w:t xml:space="preserve">    6.  </w:t>
      </w:r>
      <w:proofErr w:type="gramStart"/>
      <w:r>
        <w:t>Информация  об</w:t>
      </w:r>
      <w:proofErr w:type="gramEnd"/>
      <w:r>
        <w:t xml:space="preserve">  организаторских способностях гражданского служащего</w:t>
      </w:r>
    </w:p>
    <w:p w:rsidR="000D49FD" w:rsidRDefault="000D49FD">
      <w:pPr>
        <w:pStyle w:val="ConsPlusNonformat"/>
        <w:jc w:val="both"/>
      </w:pPr>
      <w:r>
        <w:t xml:space="preserve">(заполняется    при    аттестации   гражданского   </w:t>
      </w:r>
      <w:proofErr w:type="gramStart"/>
      <w:r>
        <w:t xml:space="preserve">служащего,   </w:t>
      </w:r>
      <w:proofErr w:type="gramEnd"/>
      <w:r>
        <w:t>наделенного</w:t>
      </w:r>
    </w:p>
    <w:p w:rsidR="000D49FD" w:rsidRDefault="000D49FD">
      <w:pPr>
        <w:pStyle w:val="ConsPlusNonformat"/>
        <w:jc w:val="both"/>
      </w:pPr>
      <w:r>
        <w:t xml:space="preserve">организационно-распорядительными   полномочиями   по   </w:t>
      </w:r>
      <w:proofErr w:type="gramStart"/>
      <w:r>
        <w:t>отношению  к</w:t>
      </w:r>
      <w:proofErr w:type="gramEnd"/>
      <w:r>
        <w:t xml:space="preserve">  другим</w:t>
      </w:r>
    </w:p>
    <w:p w:rsidR="000D49FD" w:rsidRDefault="000D49FD">
      <w:pPr>
        <w:pStyle w:val="ConsPlusNonformat"/>
        <w:jc w:val="both"/>
      </w:pPr>
      <w:r>
        <w:t>гражданским служащим)</w:t>
      </w:r>
    </w:p>
    <w:p w:rsidR="000D49FD" w:rsidRDefault="000D49FD">
      <w:pPr>
        <w:pStyle w:val="ConsPlusNonformat"/>
        <w:jc w:val="both"/>
      </w:pPr>
      <w:r>
        <w:t>___________________________________________________________________________</w:t>
      </w:r>
    </w:p>
    <w:p w:rsidR="000D49FD" w:rsidRDefault="000D49FD">
      <w:pPr>
        <w:pStyle w:val="ConsPlusNonformat"/>
        <w:jc w:val="both"/>
      </w:pPr>
      <w:r>
        <w:t>___________________________________________________________________________</w:t>
      </w:r>
    </w:p>
    <w:p w:rsidR="000D49FD" w:rsidRDefault="000D49FD">
      <w:pPr>
        <w:pStyle w:val="ConsPlusNonformat"/>
        <w:jc w:val="both"/>
      </w:pPr>
      <w:r>
        <w:t xml:space="preserve">    7. Рекомендуемая оценка </w:t>
      </w:r>
      <w:hyperlink w:anchor="P339">
        <w:r>
          <w:rPr>
            <w:color w:val="0000FF"/>
          </w:rPr>
          <w:t>&lt;*&gt;</w:t>
        </w:r>
      </w:hyperlink>
    </w:p>
    <w:p w:rsidR="000D49FD" w:rsidRDefault="000D49FD">
      <w:pPr>
        <w:pStyle w:val="ConsPlusNonformat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Соответствует замещаемой должности гражданской службы и рекомендуется к</w:t>
      </w:r>
    </w:p>
    <w:p w:rsidR="000D49FD" w:rsidRDefault="000D49FD">
      <w:pPr>
        <w:pStyle w:val="ConsPlusNonformat"/>
        <w:jc w:val="both"/>
      </w:pPr>
      <w:proofErr w:type="gramStart"/>
      <w:r>
        <w:t>включению  в</w:t>
      </w:r>
      <w:proofErr w:type="gramEnd"/>
      <w:r>
        <w:t xml:space="preserve">  кадровый резерв для замещения вакантной должности гражданской</w:t>
      </w:r>
    </w:p>
    <w:p w:rsidR="000D49FD" w:rsidRDefault="000D49FD">
      <w:pPr>
        <w:pStyle w:val="ConsPlusNonformat"/>
        <w:jc w:val="both"/>
      </w:pPr>
      <w:r>
        <w:t>службы в порядке должностного роста</w:t>
      </w:r>
    </w:p>
    <w:p w:rsidR="000D49FD" w:rsidRDefault="000D49FD">
      <w:pPr>
        <w:pStyle w:val="ConsPlusNonformat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Соответствует замещаемой должности гражданской службы</w:t>
      </w:r>
    </w:p>
    <w:p w:rsidR="000D49FD" w:rsidRDefault="000D49FD">
      <w:pPr>
        <w:pStyle w:val="ConsPlusNonformat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gramStart"/>
      <w:r>
        <w:t>Соответствует  замещаемой</w:t>
      </w:r>
      <w:proofErr w:type="gramEnd"/>
      <w:r>
        <w:t xml:space="preserve">  должности  гражданской  службы  при  условии</w:t>
      </w:r>
    </w:p>
    <w:p w:rsidR="000D49FD" w:rsidRDefault="000D49FD">
      <w:pPr>
        <w:pStyle w:val="ConsPlusNonformat"/>
        <w:jc w:val="both"/>
      </w:pPr>
      <w:r>
        <w:t>получения дополнительного профессионального образования</w:t>
      </w:r>
    </w:p>
    <w:p w:rsidR="000D49FD" w:rsidRDefault="000D49FD">
      <w:pPr>
        <w:pStyle w:val="ConsPlusNonformat"/>
        <w:jc w:val="both"/>
      </w:pPr>
      <w:r>
        <w:rPr>
          <w:noProof/>
          <w:position w:val="-8"/>
        </w:rPr>
        <w:drawing>
          <wp:inline distT="0" distB="0" distL="0" distR="0">
            <wp:extent cx="180975" cy="238125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Не соответствует замещаемой должности гражданской службы.</w:t>
      </w:r>
    </w:p>
    <w:p w:rsidR="000D49FD" w:rsidRDefault="000D49FD">
      <w:pPr>
        <w:pStyle w:val="ConsPlusNonformat"/>
        <w:jc w:val="both"/>
      </w:pPr>
      <w:r>
        <w:t>Комментарии непосредственного руководителя (при наличии)</w:t>
      </w:r>
    </w:p>
    <w:p w:rsidR="000D49FD" w:rsidRDefault="000D49FD">
      <w:pPr>
        <w:pStyle w:val="ConsPlusNonformat"/>
        <w:jc w:val="both"/>
      </w:pPr>
      <w:r>
        <w:t>___________________________________________________________________________</w:t>
      </w:r>
    </w:p>
    <w:p w:rsidR="000D49FD" w:rsidRDefault="000D49FD">
      <w:pPr>
        <w:pStyle w:val="ConsPlusNonformat"/>
        <w:jc w:val="both"/>
      </w:pPr>
      <w:r>
        <w:t>___________________________________________________________________________</w:t>
      </w:r>
    </w:p>
    <w:p w:rsidR="000D49FD" w:rsidRDefault="000D49FD">
      <w:pPr>
        <w:pStyle w:val="ConsPlusNonformat"/>
        <w:jc w:val="both"/>
      </w:pPr>
      <w:r>
        <w:t>___________________________________________________________________________</w:t>
      </w:r>
    </w:p>
    <w:p w:rsidR="000D49FD" w:rsidRDefault="000D49F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40"/>
        <w:gridCol w:w="1814"/>
        <w:gridCol w:w="340"/>
        <w:gridCol w:w="2777"/>
        <w:gridCol w:w="340"/>
      </w:tblGrid>
      <w:tr w:rsidR="000D49FD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</w:tr>
      <w:tr w:rsidR="000D49FD"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(должность непосредственного руководителя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49FD" w:rsidRDefault="000D49FD">
            <w:pPr>
              <w:pStyle w:val="ConsPlusNormal"/>
              <w:jc w:val="right"/>
            </w:pPr>
            <w:r>
              <w:t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49FD" w:rsidRDefault="000D49FD">
            <w:pPr>
              <w:pStyle w:val="ConsPlusNormal"/>
            </w:pPr>
            <w:r>
              <w:t>)</w:t>
            </w:r>
          </w:p>
        </w:tc>
      </w:tr>
      <w:tr w:rsidR="000D49FD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аттестуемого 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</w:tr>
      <w:tr w:rsidR="000D49FD">
        <w:tc>
          <w:tcPr>
            <w:tcW w:w="90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right"/>
            </w:pPr>
            <w:r>
              <w:t>"__" ____________________ 20__ г.</w:t>
            </w:r>
          </w:p>
        </w:tc>
      </w:tr>
    </w:tbl>
    <w:p w:rsidR="000D49FD" w:rsidRDefault="000D49FD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40"/>
        <w:gridCol w:w="1814"/>
        <w:gridCol w:w="340"/>
        <w:gridCol w:w="2777"/>
        <w:gridCol w:w="340"/>
      </w:tblGrid>
      <w:tr w:rsidR="000D49FD"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  <w:r>
              <w:t>С отзывом ознакомлен: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</w:tr>
      <w:tr w:rsidR="000D49FD"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</w:tr>
      <w:tr w:rsidR="000D49FD">
        <w:tc>
          <w:tcPr>
            <w:tcW w:w="3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(должность аттестуемого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49FD" w:rsidRDefault="000D49FD">
            <w:pPr>
              <w:pStyle w:val="ConsPlusNormal"/>
              <w:jc w:val="right"/>
            </w:pPr>
            <w:r>
              <w:t>(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D49FD" w:rsidRDefault="000D49FD">
            <w:pPr>
              <w:pStyle w:val="ConsPlusNormal"/>
            </w:pPr>
            <w:r>
              <w:t>)</w:t>
            </w:r>
          </w:p>
        </w:tc>
      </w:tr>
      <w:tr w:rsidR="000D49FD">
        <w:tc>
          <w:tcPr>
            <w:tcW w:w="34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гражданского служащего)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center"/>
            </w:pPr>
            <w: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</w:pPr>
          </w:p>
        </w:tc>
      </w:tr>
      <w:tr w:rsidR="000D49FD">
        <w:tc>
          <w:tcPr>
            <w:tcW w:w="90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D49FD" w:rsidRDefault="000D49FD">
            <w:pPr>
              <w:pStyle w:val="ConsPlusNormal"/>
              <w:jc w:val="right"/>
            </w:pPr>
            <w:r>
              <w:t>"__" ____________________ 20__ г.</w:t>
            </w:r>
          </w:p>
        </w:tc>
      </w:tr>
    </w:tbl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ind w:firstLine="540"/>
        <w:jc w:val="both"/>
      </w:pPr>
      <w:r>
        <w:t>--------------------------------</w:t>
      </w:r>
    </w:p>
    <w:p w:rsidR="000D49FD" w:rsidRDefault="000D49FD">
      <w:pPr>
        <w:pStyle w:val="ConsPlusNormal"/>
        <w:spacing w:before="220"/>
        <w:ind w:firstLine="540"/>
        <w:jc w:val="both"/>
      </w:pPr>
      <w:bookmarkStart w:id="7" w:name="P339"/>
      <w:bookmarkEnd w:id="7"/>
      <w:r>
        <w:t xml:space="preserve">&lt;*&gt; Необходимо отметить рекомендуемую оценку, выставляемую гражданскому служащему на основе </w:t>
      </w:r>
      <w:hyperlink w:anchor="P261">
        <w:r>
          <w:rPr>
            <w:color w:val="0000FF"/>
          </w:rPr>
          <w:t>пунктов 4</w:t>
        </w:r>
      </w:hyperlink>
      <w:r>
        <w:t xml:space="preserve"> - </w:t>
      </w:r>
      <w:hyperlink w:anchor="P273">
        <w:r>
          <w:rPr>
            <w:color w:val="0000FF"/>
          </w:rPr>
          <w:t>6</w:t>
        </w:r>
      </w:hyperlink>
      <w:r>
        <w:t xml:space="preserve"> настоящего отзыва.</w:t>
      </w: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jc w:val="both"/>
      </w:pPr>
    </w:p>
    <w:p w:rsidR="000D49FD" w:rsidRDefault="000D49F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0F7C" w:rsidRDefault="00250F7C"/>
    <w:sectPr w:rsidR="00250F7C" w:rsidSect="006F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9FD"/>
    <w:rsid w:val="000D49FD"/>
    <w:rsid w:val="00250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0659"/>
  <w15:chartTrackingRefBased/>
  <w15:docId w15:val="{0A68135B-CD9B-49DF-A59E-4C308165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D4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D4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D4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D4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50152&amp;dst=100035" TargetMode="External"/><Relationship Id="rId18" Type="http://schemas.openxmlformats.org/officeDocument/2006/relationships/hyperlink" Target="https://login.consultant.ru/link/?req=doc&amp;base=LAW&amp;n=450152&amp;dst=100043" TargetMode="External"/><Relationship Id="rId26" Type="http://schemas.openxmlformats.org/officeDocument/2006/relationships/hyperlink" Target="https://login.consultant.ru/link/?req=doc&amp;base=LAW&amp;n=450152&amp;dst=10005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50152&amp;dst=100046" TargetMode="External"/><Relationship Id="rId7" Type="http://schemas.openxmlformats.org/officeDocument/2006/relationships/hyperlink" Target="https://login.consultant.ru/link/?req=doc&amp;base=LAW&amp;n=450152&amp;dst=100026" TargetMode="External"/><Relationship Id="rId12" Type="http://schemas.openxmlformats.org/officeDocument/2006/relationships/hyperlink" Target="https://login.consultant.ru/link/?req=doc&amp;base=LAW&amp;n=450152&amp;dst=100033" TargetMode="External"/><Relationship Id="rId17" Type="http://schemas.openxmlformats.org/officeDocument/2006/relationships/hyperlink" Target="https://login.consultant.ru/link/?req=doc&amp;base=LAW&amp;n=450152&amp;dst=100042" TargetMode="External"/><Relationship Id="rId25" Type="http://schemas.openxmlformats.org/officeDocument/2006/relationships/hyperlink" Target="https://login.consultant.ru/link/?req=doc&amp;base=LAW&amp;n=450152&amp;dst=100053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50152&amp;dst=100038" TargetMode="External"/><Relationship Id="rId20" Type="http://schemas.openxmlformats.org/officeDocument/2006/relationships/hyperlink" Target="https://login.consultant.ru/link/?req=doc&amp;base=LAW&amp;n=450152&amp;dst=100044" TargetMode="External"/><Relationship Id="rId29" Type="http://schemas.openxmlformats.org/officeDocument/2006/relationships/hyperlink" Target="https://login.consultant.ru/link/?req=doc&amp;base=LAW&amp;n=528378&amp;dst=1005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50152&amp;dst=100025" TargetMode="External"/><Relationship Id="rId11" Type="http://schemas.openxmlformats.org/officeDocument/2006/relationships/hyperlink" Target="https://login.consultant.ru/link/?req=doc&amp;base=LAW&amp;n=450152&amp;dst=100032" TargetMode="External"/><Relationship Id="rId24" Type="http://schemas.openxmlformats.org/officeDocument/2006/relationships/hyperlink" Target="https://login.consultant.ru/link/?req=doc&amp;base=LAW&amp;n=450152&amp;dst=100051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306&amp;dst=100120" TargetMode="External"/><Relationship Id="rId15" Type="http://schemas.openxmlformats.org/officeDocument/2006/relationships/hyperlink" Target="https://login.consultant.ru/link/?req=doc&amp;base=LAW&amp;n=450152&amp;dst=100037" TargetMode="External"/><Relationship Id="rId23" Type="http://schemas.openxmlformats.org/officeDocument/2006/relationships/hyperlink" Target="https://login.consultant.ru/link/?req=doc&amp;base=LAW&amp;n=450152&amp;dst=100049" TargetMode="External"/><Relationship Id="rId28" Type="http://schemas.openxmlformats.org/officeDocument/2006/relationships/hyperlink" Target="https://login.consultant.ru/link/?req=doc&amp;base=LAW&amp;n=450152&amp;dst=100056" TargetMode="External"/><Relationship Id="rId10" Type="http://schemas.openxmlformats.org/officeDocument/2006/relationships/hyperlink" Target="https://login.consultant.ru/link/?req=doc&amp;base=LAW&amp;n=450152&amp;dst=100030" TargetMode="External"/><Relationship Id="rId19" Type="http://schemas.openxmlformats.org/officeDocument/2006/relationships/hyperlink" Target="https://login.consultant.ru/link/?req=doc&amp;base=LAW&amp;n=482306&amp;dst=100044" TargetMode="External"/><Relationship Id="rId31" Type="http://schemas.openxmlformats.org/officeDocument/2006/relationships/image" Target="media/image1.wmf"/><Relationship Id="rId4" Type="http://schemas.openxmlformats.org/officeDocument/2006/relationships/hyperlink" Target="https://login.consultant.ru/link/?req=doc&amp;base=LAW&amp;n=450152&amp;dst=100025" TargetMode="External"/><Relationship Id="rId9" Type="http://schemas.openxmlformats.org/officeDocument/2006/relationships/hyperlink" Target="https://login.consultant.ru/link/?req=doc&amp;base=LAW&amp;n=450152&amp;dst=100029" TargetMode="External"/><Relationship Id="rId14" Type="http://schemas.openxmlformats.org/officeDocument/2006/relationships/hyperlink" Target="https://login.consultant.ru/link/?req=doc&amp;base=LAW&amp;n=482306&amp;dst=100033" TargetMode="External"/><Relationship Id="rId22" Type="http://schemas.openxmlformats.org/officeDocument/2006/relationships/hyperlink" Target="https://login.consultant.ru/link/?req=doc&amp;base=LAW&amp;n=450152&amp;dst=100048" TargetMode="External"/><Relationship Id="rId27" Type="http://schemas.openxmlformats.org/officeDocument/2006/relationships/hyperlink" Target="https://login.consultant.ru/link/?req=doc&amp;base=LAW&amp;n=482306&amp;dst=100093" TargetMode="External"/><Relationship Id="rId30" Type="http://schemas.openxmlformats.org/officeDocument/2006/relationships/hyperlink" Target="https://login.consultant.ru/link/?req=doc&amp;base=LAW&amp;n=482306&amp;dst=100018" TargetMode="External"/><Relationship Id="rId8" Type="http://schemas.openxmlformats.org/officeDocument/2006/relationships/hyperlink" Target="https://login.consultant.ru/link/?req=doc&amp;base=LAW&amp;n=450152&amp;dst=1000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3892</Words>
  <Characters>22185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Малышко Светлана Викторовна</dc:creator>
  <cp:keywords/>
  <dc:description/>
  <cp:lastModifiedBy>Малышко Светлана Викторовна</cp:lastModifiedBy>
  <cp:revision>1</cp:revision>
  <dcterms:created xsi:type="dcterms:W3CDTF">2026-09-01T01:30:00Z</dcterms:created>
  <dcterms:modified xsi:type="dcterms:W3CDTF">2026-09-01T01:33:00Z</dcterms:modified>
</cp:coreProperties>
</file>